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0140ED" w:rsidRDefault="000140ED" w:rsidP="00797971">
      <w:pPr>
        <w:pStyle w:val="HeadingEULA"/>
        <w:ind w:left="0" w:firstLine="0"/>
      </w:pPr>
      <w:bookmarkStart w:id="0" w:name="_GoBack"/>
      <w:r w:rsidRPr="000140ED">
        <w:rPr>
          <w:rFonts w:eastAsia="Tahoma"/>
          <w:lang w:val="gl-ES"/>
        </w:rPr>
        <w:t>TERMOS DE LICENZA DO SOFTWARE DE MICROSOFT</w:t>
      </w:r>
    </w:p>
    <w:p w14:paraId="7781957D" w14:textId="5223D88B" w:rsidR="0046467A" w:rsidRPr="000140ED" w:rsidRDefault="000140ED" w:rsidP="001B0C72">
      <w:pPr>
        <w:pStyle w:val="HeadingSoftwareTitle"/>
        <w:spacing w:after="120"/>
        <w:ind w:left="0" w:firstLine="0"/>
      </w:pPr>
      <w:r w:rsidRPr="000140ED">
        <w:rPr>
          <w:rFonts w:eastAsia="Tahoma"/>
          <w:lang w:val="gl-ES"/>
        </w:rPr>
        <w:t>SHAREPOINT FRAMEWORK (SPFx) DE MICROSOFT</w:t>
      </w:r>
    </w:p>
    <w:p w14:paraId="58B29C81" w14:textId="7C488246" w:rsidR="0046467A" w:rsidRPr="000140ED" w:rsidRDefault="000140ED" w:rsidP="00797971">
      <w:pPr>
        <w:pStyle w:val="Preamble"/>
        <w:ind w:left="0" w:firstLine="0"/>
        <w:rPr>
          <w:lang w:val="en"/>
        </w:rPr>
      </w:pPr>
      <w:r w:rsidRPr="000140ED">
        <w:pict w14:anchorId="149DDAB8">
          <v:rect id="_x0000_i1025" style="width:0;height:1.5pt" o:hralign="center" o:hrstd="t" o:hr="t" fillcolor="#a0a0a0" stroked="f"/>
        </w:pict>
      </w:r>
    </w:p>
    <w:p w14:paraId="306FC705" w14:textId="3B9DBFC6" w:rsidR="00F15EA7" w:rsidRPr="000140ED" w:rsidRDefault="000140ED" w:rsidP="00797971">
      <w:pPr>
        <w:pStyle w:val="Preamble"/>
        <w:ind w:left="0" w:firstLine="0"/>
        <w:rPr>
          <w:lang w:val="en"/>
        </w:rPr>
      </w:pPr>
      <w:r w:rsidRPr="000140ED">
        <w:rPr>
          <w:rFonts w:eastAsia="Tahoma"/>
          <w:lang w:val="gl-ES"/>
        </w:rPr>
        <w:t>Estes termos de</w:t>
      </w:r>
      <w:r w:rsidRPr="000140ED">
        <w:rPr>
          <w:rFonts w:eastAsia="Tahoma"/>
          <w:lang w:val="gl-ES"/>
        </w:rPr>
        <w:t xml:space="preserve"> licenza son un contrato entre o usuario e Microsoft Corporation (ou calquera das súas filiais). Son de aplicación ao software arriba mencionado e a calquera servizo de Microsoft ou actualizacións de software (agás na medida en que estes servizos ou actual</w:t>
      </w:r>
      <w:r w:rsidRPr="000140ED">
        <w:rPr>
          <w:rFonts w:eastAsia="Tahoma"/>
          <w:lang w:val="gl-ES"/>
        </w:rPr>
        <w:t>izacións vaian acompañados de condicións de uso adicionais ou novas, caso no cal esas condicións de uso se aplicarán de forma prospectiva e non modificarán os dereitos de Microsoft nin os do usuario que estean relacionados cos servizos ou software actualiz</w:t>
      </w:r>
      <w:r w:rsidRPr="000140ED">
        <w:rPr>
          <w:rFonts w:eastAsia="Tahoma"/>
          <w:lang w:val="gl-ES"/>
        </w:rPr>
        <w:t>ados previamente). SE CUMPRE CO ESTIPULADO NESTES TERMOS DE LICENZA, O USUARIO GOZARÁ DOS DEREITOS ESTABLECIDOS A CONTINUACIÓN. O USO DESTE SOFTWARE IMPLICA A ACEPTACIÓN, POR PARTE DO USUARIO, DOS TERMOS AQUÍ DISPOSTOS.</w:t>
      </w:r>
    </w:p>
    <w:p w14:paraId="4B32D79E" w14:textId="045847B5" w:rsidR="00B406AF" w:rsidRPr="000140ED" w:rsidRDefault="000140ED" w:rsidP="00797971">
      <w:pPr>
        <w:pStyle w:val="Heading1"/>
        <w:numPr>
          <w:ilvl w:val="0"/>
          <w:numId w:val="26"/>
        </w:numPr>
        <w:rPr>
          <w:b/>
        </w:rPr>
      </w:pPr>
      <w:r w:rsidRPr="000140ED">
        <w:rPr>
          <w:rFonts w:eastAsia="Tahoma"/>
          <w:b/>
          <w:lang w:val="gl-ES"/>
        </w:rPr>
        <w:t>DEREITOS DE INSTALACIÓN E DE USO.</w:t>
      </w:r>
    </w:p>
    <w:p w14:paraId="7886A934" w14:textId="34E90288" w:rsidR="00F15EA7" w:rsidRPr="000140ED" w:rsidRDefault="000140ED" w:rsidP="00797971">
      <w:pPr>
        <w:pStyle w:val="Heading2"/>
        <w:numPr>
          <w:ilvl w:val="1"/>
          <w:numId w:val="21"/>
        </w:numPr>
        <w:rPr>
          <w:b/>
        </w:rPr>
      </w:pPr>
      <w:bookmarkStart w:id="1" w:name="OLE_LINK7"/>
      <w:bookmarkStart w:id="2" w:name="OLE_LINK8"/>
      <w:r w:rsidRPr="000140ED">
        <w:rPr>
          <w:rFonts w:eastAsia="Tahoma"/>
          <w:b/>
          <w:lang w:val="gl-ES"/>
        </w:rPr>
        <w:t>Xeneralidades.</w:t>
      </w:r>
      <w:r w:rsidRPr="000140ED">
        <w:rPr>
          <w:rFonts w:eastAsia="Tahoma"/>
          <w:bCs w:val="0"/>
          <w:lang w:val="gl-ES"/>
        </w:rPr>
        <w:t xml:space="preserve"> O usuario po</w:t>
      </w:r>
      <w:r w:rsidRPr="000140ED">
        <w:rPr>
          <w:rFonts w:eastAsia="Tahoma"/>
          <w:bCs w:val="0"/>
          <w:lang w:val="gl-ES"/>
        </w:rPr>
        <w:t>derá instalar e utilizar tantas copias do software como desexe.</w:t>
      </w:r>
    </w:p>
    <w:bookmarkEnd w:id="1"/>
    <w:bookmarkEnd w:id="2"/>
    <w:p w14:paraId="29686FAD" w14:textId="23FF9A04" w:rsidR="005B381B" w:rsidRPr="000140ED" w:rsidRDefault="000140ED" w:rsidP="00797971">
      <w:pPr>
        <w:pStyle w:val="Heading2"/>
        <w:numPr>
          <w:ilvl w:val="1"/>
          <w:numId w:val="21"/>
        </w:numPr>
        <w:rPr>
          <w:b/>
        </w:rPr>
      </w:pPr>
      <w:r w:rsidRPr="000140ED">
        <w:rPr>
          <w:rFonts w:eastAsia="Tahoma"/>
          <w:b/>
          <w:lang w:val="gl-ES"/>
        </w:rPr>
        <w:t>Aplicacións de Microsoft incluídas.</w:t>
      </w:r>
      <w:r w:rsidRPr="000140ED">
        <w:rPr>
          <w:rFonts w:eastAsia="Tahoma"/>
          <w:bCs w:val="0"/>
          <w:lang w:val="gl-ES"/>
        </w:rPr>
        <w:t xml:space="preserve"> O </w:t>
      </w:r>
      <w:r w:rsidRPr="000140ED">
        <w:rPr>
          <w:rFonts w:eastAsia="Tahoma"/>
          <w:bCs w:val="0"/>
          <w:lang w:val="gl-ES"/>
        </w:rPr>
        <w:t>software inclúe compoñentes de SharePoint. que se rexen por contratos independentes e polas súas propias políticas de asistencia técnica de produtos, tal e como se describe nos termos de licenza que figuran no directorio de instalación dese compoñente ou n</w:t>
      </w:r>
      <w:r w:rsidRPr="000140ED">
        <w:rPr>
          <w:rFonts w:eastAsia="Tahoma"/>
          <w:bCs w:val="0"/>
          <w:lang w:val="gl-ES"/>
        </w:rPr>
        <w:t>o cartafol "Licenzas" que acompaña o software.</w:t>
      </w:r>
    </w:p>
    <w:p w14:paraId="38D69ADA" w14:textId="51DC278B" w:rsidR="00710258" w:rsidRPr="000140ED" w:rsidRDefault="000140ED" w:rsidP="00797971">
      <w:pPr>
        <w:pStyle w:val="Heading2"/>
        <w:numPr>
          <w:ilvl w:val="1"/>
          <w:numId w:val="21"/>
        </w:numPr>
        <w:rPr>
          <w:b/>
        </w:rPr>
      </w:pPr>
      <w:r w:rsidRPr="000140ED">
        <w:rPr>
          <w:rFonts w:eastAsia="Tahoma"/>
          <w:b/>
          <w:lang w:val="gl-ES"/>
        </w:rPr>
        <w:t>Software de terceiros.</w:t>
      </w:r>
      <w:r w:rsidRPr="000140ED">
        <w:rPr>
          <w:rFonts w:eastAsia="Tahoma"/>
          <w:bCs w:val="0"/>
          <w:lang w:val="gl-ES"/>
        </w:rPr>
        <w:t xml:space="preserve"> O software pode incluír aplicaci</w:t>
      </w:r>
      <w:r w:rsidRPr="000140ED">
        <w:rPr>
          <w:rFonts w:eastAsia="Tahoma"/>
          <w:bCs w:val="0"/>
          <w:lang w:val="gl-ES"/>
        </w:rPr>
        <w:t xml:space="preserve">óns de terceiros para as que se lle concede licenza ao usuario ao abeiro deste contrato ou das propias condicións desas aplicacións. Os termos de licenza, avisos e recoñecementos, se procede, das aplicacións de terceiros son accesibles en liña na páxina </w:t>
      </w:r>
      <w:hyperlink r:id="rId12" w:history="1">
        <w:r w:rsidRPr="000140ED">
          <w:rPr>
            <w:rFonts w:eastAsia="Tahoma" w:cs="Times New Roman"/>
            <w:bCs w:val="0"/>
            <w:color w:val="0000FF"/>
            <w:u w:val="single"/>
            <w:lang w:val="gl-ES"/>
          </w:rPr>
          <w:t>http://aka.ms/thirdpartynotices</w:t>
        </w:r>
      </w:hyperlink>
      <w:r w:rsidRPr="000140ED">
        <w:rPr>
          <w:rFonts w:eastAsia="Tahoma"/>
          <w:bCs w:val="0"/>
          <w:lang w:val="gl-ES"/>
        </w:rPr>
        <w:t xml:space="preserve"> ou no ficheiro de avisos</w:t>
      </w:r>
      <w:r w:rsidRPr="000140ED">
        <w:rPr>
          <w:rFonts w:eastAsia="Tahoma"/>
          <w:bCs w:val="0"/>
          <w:lang w:val="gl-ES"/>
        </w:rPr>
        <w:t xml:space="preserve"> que as acompañan. Aínda que as ditas aplicacións estean rexidas por outros contratos, a exención de responsabilidade e as limitacións ou exclusións de danos e prexuízos que se indican máis adiante tamén son aplicables ata o límite permitido pola lexislaci</w:t>
      </w:r>
      <w:r w:rsidRPr="000140ED">
        <w:rPr>
          <w:rFonts w:eastAsia="Tahoma"/>
          <w:bCs w:val="0"/>
          <w:lang w:val="gl-ES"/>
        </w:rPr>
        <w:t>ón vixente.</w:t>
      </w:r>
    </w:p>
    <w:p w14:paraId="7C6F665A" w14:textId="4A1E9A8F" w:rsidR="00681DF1" w:rsidRPr="000140ED" w:rsidRDefault="000140ED" w:rsidP="00797971">
      <w:pPr>
        <w:pStyle w:val="Heading2"/>
        <w:numPr>
          <w:ilvl w:val="1"/>
          <w:numId w:val="21"/>
        </w:numPr>
        <w:rPr>
          <w:b/>
        </w:rPr>
      </w:pPr>
      <w:r w:rsidRPr="000140ED">
        <w:rPr>
          <w:rFonts w:eastAsia="Tahoma"/>
          <w:b/>
          <w:lang w:val="gl-ES"/>
        </w:rPr>
        <w:t>Comparación de desempeño competitiva.</w:t>
      </w:r>
      <w:r w:rsidRPr="000140ED">
        <w:rPr>
          <w:rFonts w:eastAsia="Tahoma"/>
          <w:bCs w:val="0"/>
          <w:lang w:val="gl-ES"/>
        </w:rPr>
        <w:t xml:space="preserve"> Se o usuario é un competidor directo e accede ao sof</w:t>
      </w:r>
      <w:r w:rsidRPr="000140ED">
        <w:rPr>
          <w:rFonts w:eastAsia="Tahoma"/>
          <w:bCs w:val="0"/>
          <w:lang w:val="gl-ES"/>
        </w:rPr>
        <w:t xml:space="preserve">tware ou o usa para unha comparación de desempeño competitiva, para análises ou para unha obtención de intelixencia, o dito usuario renuncia fronte a Microsoft, as súas filiais e as súas empresas afiliadas (mesmo de xeito prospectivo) a toda restrición de </w:t>
      </w:r>
      <w:r w:rsidRPr="000140ED">
        <w:rPr>
          <w:rFonts w:eastAsia="Tahoma"/>
          <w:bCs w:val="0"/>
          <w:lang w:val="gl-ES"/>
        </w:rPr>
        <w:t>uso competitivo, acceso e probas de comparación de desempeño nos termos que rexen o software do usuario, na medida en que as súas condicións de uso sexan ou pretendan ser máis restritivas que as condicións de uso de Microsoft. Se o usuario non renuncia a t</w:t>
      </w:r>
      <w:r w:rsidRPr="000140ED">
        <w:rPr>
          <w:rFonts w:eastAsia="Tahoma"/>
          <w:bCs w:val="0"/>
          <w:lang w:val="gl-ES"/>
        </w:rPr>
        <w:t>ales restricións dos termos que rexen o software, non estará autorizado a acceder a este software nin a usalo e absterase de o facer.</w:t>
      </w:r>
    </w:p>
    <w:p w14:paraId="67A81BE5" w14:textId="1FF3F1F1" w:rsidR="0054177A" w:rsidRPr="000140ED" w:rsidRDefault="000140ED" w:rsidP="00797971">
      <w:pPr>
        <w:pStyle w:val="Heading1"/>
        <w:numPr>
          <w:ilvl w:val="0"/>
          <w:numId w:val="26"/>
        </w:numPr>
        <w:rPr>
          <w:b/>
        </w:rPr>
      </w:pPr>
      <w:r w:rsidRPr="000140ED">
        <w:rPr>
          <w:rFonts w:eastAsia="Tahoma"/>
          <w:b/>
          <w:lang w:val="gl-ES"/>
        </w:rPr>
        <w:t>RECOMPILACIÓN DE DATOS.</w:t>
      </w:r>
      <w:r w:rsidRPr="000140ED">
        <w:rPr>
          <w:rFonts w:eastAsia="Tahoma"/>
          <w:bCs w:val="0"/>
          <w:lang w:val="gl-ES"/>
        </w:rPr>
        <w:t xml:space="preserve"> É posible que o software recompile información acerca do usuario e do seu uso do software e a envíe a Microsoft. que poderá usala para fornecer servizos e mellorar estes e os seus produtos. Os dereito</w:t>
      </w:r>
      <w:r w:rsidRPr="000140ED">
        <w:rPr>
          <w:rFonts w:eastAsia="Tahoma"/>
          <w:bCs w:val="0"/>
          <w:lang w:val="gl-ES"/>
        </w:rPr>
        <w:t>s de exclusión do usuario, de os haber, descríbense na documentación do produto. Poida que algunhas funcionalidades do software permitan a recompilación de datos dos usuarios das aplicacións que teñen acceso ao software ou o usan. Se o usuario emprega esta</w:t>
      </w:r>
      <w:r w:rsidRPr="000140ED">
        <w:rPr>
          <w:rFonts w:eastAsia="Tahoma"/>
          <w:bCs w:val="0"/>
          <w:lang w:val="gl-ES"/>
        </w:rPr>
        <w:t>s funcionalidades para habilitar a recompilación de datos nas aplicacións, debe cumprir coa lexislación vixente, incluída a obtención do consentimento dos usuarios cando sexa preciso, e manter unha política de privacidade clara que informe de xeito preciso</w:t>
      </w:r>
      <w:r w:rsidRPr="000140ED">
        <w:rPr>
          <w:rFonts w:eastAsia="Tahoma"/>
          <w:bCs w:val="0"/>
          <w:lang w:val="gl-ES"/>
        </w:rPr>
        <w:t xml:space="preserve"> os usuarios acerca de como usa os seus datos, os recompila e os comparte. Pódese obter máis información sobre a recompilación e uso de datos de Microsoft na documentación do produto e na declaración de privacidade de Microsoft, en </w:t>
      </w:r>
      <w:hyperlink r:id="rId13" w:history="1">
        <w:r w:rsidRPr="000140ED">
          <w:rPr>
            <w:rFonts w:eastAsia="Tahoma"/>
            <w:bCs w:val="0"/>
            <w:color w:val="0000FF"/>
            <w:u w:val="single"/>
            <w:lang w:val="gl-ES"/>
          </w:rPr>
          <w:t>https://go.microsoft.com/fwlink/?LinkId=512132</w:t>
        </w:r>
      </w:hyperlink>
      <w:r w:rsidRPr="000140ED">
        <w:rPr>
          <w:rFonts w:eastAsia="Tahoma"/>
          <w:bCs w:val="0"/>
          <w:lang w:val="gl-ES"/>
        </w:rPr>
        <w:t>. O usuario acept</w:t>
      </w:r>
      <w:r w:rsidRPr="000140ED">
        <w:rPr>
          <w:rFonts w:eastAsia="Tahoma"/>
          <w:bCs w:val="0"/>
          <w:lang w:val="gl-ES"/>
        </w:rPr>
        <w:t>a cumprir todas as disposicións aplicables da declaración de privacidade de Microsoft.</w:t>
      </w:r>
    </w:p>
    <w:p w14:paraId="37430964" w14:textId="64ED4CA5" w:rsidR="00F15EA7" w:rsidRPr="000140ED" w:rsidRDefault="000140ED" w:rsidP="00797971">
      <w:pPr>
        <w:pStyle w:val="Heading1"/>
        <w:numPr>
          <w:ilvl w:val="0"/>
          <w:numId w:val="26"/>
        </w:numPr>
        <w:rPr>
          <w:b/>
        </w:rPr>
      </w:pPr>
      <w:r w:rsidRPr="000140ED">
        <w:rPr>
          <w:rFonts w:eastAsia="Tahoma"/>
          <w:b/>
          <w:lang w:val="gl-ES"/>
        </w:rPr>
        <w:t>ÁMBITO DA LICENZA.</w:t>
      </w:r>
      <w:r w:rsidRPr="000140ED">
        <w:rPr>
          <w:rFonts w:eastAsia="Tahoma"/>
          <w:bCs w:val="0"/>
          <w:lang w:val="gl-ES"/>
        </w:rPr>
        <w:t xml:space="preserve"> A licenza outorgada ao software é de utilización, non de venda. Microsoft reserva para si todos os demais dereitos. A non ser que a lexislación vixente lle outorgue máis dereitos</w:t>
      </w:r>
      <w:r w:rsidRPr="000140ED">
        <w:rPr>
          <w:rFonts w:eastAsia="Tahoma"/>
          <w:bCs w:val="0"/>
          <w:lang w:val="gl-ES"/>
        </w:rPr>
        <w:t xml:space="preserve"> malia esta limitación, o usuario deberá absterse das seguintes actuacións, para as que carece de dereito:</w:t>
      </w:r>
    </w:p>
    <w:p w14:paraId="21CC1C12" w14:textId="56749ED8" w:rsidR="00F15EA7" w:rsidRPr="000140ED" w:rsidRDefault="000140ED" w:rsidP="00797971">
      <w:pPr>
        <w:pStyle w:val="Bullet2"/>
        <w:numPr>
          <w:ilvl w:val="0"/>
          <w:numId w:val="30"/>
        </w:numPr>
        <w:rPr>
          <w:b w:val="0"/>
        </w:rPr>
      </w:pPr>
      <w:r w:rsidRPr="000140ED">
        <w:rPr>
          <w:rFonts w:eastAsia="Tahoma"/>
          <w:b w:val="0"/>
          <w:lang w:val="gl-ES"/>
        </w:rPr>
        <w:t>solucionar as limitacións técnicas do software que só lle permiten usalo</w:t>
      </w:r>
      <w:r w:rsidRPr="000140ED">
        <w:rPr>
          <w:rFonts w:eastAsia="Tahoma"/>
          <w:b w:val="0"/>
          <w:lang w:val="gl-ES"/>
        </w:rPr>
        <w:t xml:space="preserve"> de determinadas maneiras;</w:t>
      </w:r>
    </w:p>
    <w:p w14:paraId="2E5D90BE" w14:textId="2A43E3FD" w:rsidR="00F15EA7" w:rsidRPr="000140ED" w:rsidRDefault="000140ED" w:rsidP="00797971">
      <w:pPr>
        <w:pStyle w:val="Bullet2"/>
        <w:numPr>
          <w:ilvl w:val="0"/>
          <w:numId w:val="30"/>
        </w:numPr>
        <w:rPr>
          <w:b w:val="0"/>
        </w:rPr>
      </w:pPr>
      <w:r w:rsidRPr="000140ED">
        <w:rPr>
          <w:rFonts w:eastAsia="Tahoma"/>
          <w:b w:val="0"/>
          <w:lang w:val="gl-ES"/>
        </w:rPr>
        <w:t>empregar técnicas de enxeñería inversa, descompilar ou desensamblar o software;</w:t>
      </w:r>
    </w:p>
    <w:p w14:paraId="56869753" w14:textId="3A74C61B" w:rsidR="00FD293A" w:rsidRPr="000140ED" w:rsidRDefault="000140ED" w:rsidP="00797971">
      <w:pPr>
        <w:pStyle w:val="Bullet2"/>
        <w:numPr>
          <w:ilvl w:val="0"/>
          <w:numId w:val="30"/>
        </w:numPr>
        <w:rPr>
          <w:b w:val="0"/>
        </w:rPr>
      </w:pPr>
      <w:r w:rsidRPr="000140ED">
        <w:rPr>
          <w:rFonts w:eastAsia="Tahoma"/>
          <w:b w:val="0"/>
          <w:lang w:val="gl-ES"/>
        </w:rPr>
        <w:lastRenderedPageBreak/>
        <w:t>eliminar, minimizar, bloquear ou modificar ningún aviso de Microsoft ou dos seus provedores que estea presente no software;</w:t>
      </w:r>
    </w:p>
    <w:p w14:paraId="2045DC0F" w14:textId="19A50F6F" w:rsidR="00DC3A02" w:rsidRPr="000140ED" w:rsidRDefault="000140ED" w:rsidP="00797971">
      <w:pPr>
        <w:pStyle w:val="Bullet2"/>
        <w:numPr>
          <w:ilvl w:val="0"/>
          <w:numId w:val="30"/>
        </w:numPr>
        <w:rPr>
          <w:b w:val="0"/>
        </w:rPr>
      </w:pPr>
      <w:r w:rsidRPr="000140ED">
        <w:rPr>
          <w:rFonts w:eastAsia="Tahoma"/>
          <w:b w:val="0"/>
          <w:lang w:val="gl-ES"/>
        </w:rPr>
        <w:t>distribuír ou revender o software SPFx ou aproveit</w:t>
      </w:r>
      <w:r w:rsidRPr="000140ED">
        <w:rPr>
          <w:rFonts w:eastAsia="Tahoma"/>
          <w:b w:val="0"/>
          <w:lang w:val="gl-ES"/>
        </w:rPr>
        <w:t>arse del, por si só, dalgunha outra forma;</w:t>
      </w:r>
    </w:p>
    <w:p w14:paraId="04681DE1" w14:textId="100BED1D" w:rsidR="000E462E" w:rsidRPr="000140ED" w:rsidRDefault="000140ED" w:rsidP="00797971">
      <w:pPr>
        <w:pStyle w:val="Bullet2"/>
        <w:numPr>
          <w:ilvl w:val="0"/>
          <w:numId w:val="30"/>
        </w:numPr>
        <w:rPr>
          <w:b w:val="0"/>
        </w:rPr>
      </w:pPr>
      <w:r w:rsidRPr="000140ED">
        <w:rPr>
          <w:rFonts w:eastAsia="Tahoma"/>
          <w:b w:val="0"/>
          <w:lang w:val="gl-ES"/>
        </w:rPr>
        <w:t>usar o software de ningún xeito que infrinxa a lei nin para crear ou propagar malware, nin</w:t>
      </w:r>
    </w:p>
    <w:p w14:paraId="294EE23C" w14:textId="3EDCAC51" w:rsidR="00F15EA7" w:rsidRPr="000140ED" w:rsidRDefault="000140ED" w:rsidP="00797971">
      <w:pPr>
        <w:pStyle w:val="Bullet2"/>
        <w:numPr>
          <w:ilvl w:val="0"/>
          <w:numId w:val="30"/>
        </w:numPr>
        <w:rPr>
          <w:b w:val="0"/>
        </w:rPr>
      </w:pPr>
      <w:r w:rsidRPr="000140ED">
        <w:rPr>
          <w:rFonts w:eastAsia="Tahoma"/>
          <w:b w:val="0"/>
          <w:lang w:val="gl-ES"/>
        </w:rPr>
        <w:t>compartir, publicar, distribuír ou emprestar o software, fornecelo como unha solución aloxada e autónoma para que a usen outras persoas ou transferir o software ou este contrato a un terceiro.</w:t>
      </w:r>
    </w:p>
    <w:p w14:paraId="32CB7153" w14:textId="3A731E0C" w:rsidR="009050B4" w:rsidRPr="000140ED" w:rsidRDefault="000140ED" w:rsidP="009050B4">
      <w:pPr>
        <w:pStyle w:val="Bullet2"/>
        <w:ind w:left="357" w:firstLine="0"/>
        <w:rPr>
          <w:b w:val="0"/>
        </w:rPr>
      </w:pPr>
      <w:r w:rsidRPr="000140ED">
        <w:rPr>
          <w:rFonts w:eastAsia="Tahoma"/>
          <w:b w:val="0"/>
          <w:lang w:val="gl-ES"/>
        </w:rPr>
        <w:t xml:space="preserve">PARA EVITAR DÚBIDAS, o usuario pode empregar o software SPFx para xerar ou crear solucións que estean destinadas a actividades comerciais, que carezan de ánimo de lucro ou sexan xeradoras de ingresos. Non está </w:t>
      </w:r>
      <w:r w:rsidRPr="000140ED">
        <w:rPr>
          <w:rFonts w:eastAsia="Tahoma"/>
          <w:b w:val="0"/>
          <w:lang w:val="gl-ES"/>
        </w:rPr>
        <w:t xml:space="preserve">autorizado a revender o SPFx só nin a tirar beneficios del.  </w:t>
      </w:r>
    </w:p>
    <w:p w14:paraId="5249D2B1" w14:textId="7F2A1485" w:rsidR="00F15EA7" w:rsidRPr="000140ED" w:rsidRDefault="000140ED" w:rsidP="00797971">
      <w:pPr>
        <w:pStyle w:val="Heading1"/>
        <w:numPr>
          <w:ilvl w:val="0"/>
          <w:numId w:val="26"/>
        </w:numPr>
        <w:rPr>
          <w:b/>
        </w:rPr>
      </w:pPr>
      <w:r w:rsidRPr="000140ED">
        <w:rPr>
          <w:rFonts w:eastAsia="Tahoma"/>
          <w:b/>
          <w:lang w:val="gl-ES"/>
        </w:rPr>
        <w:t>RESTRICIÓNS Á EXPORTACIÓN.</w:t>
      </w:r>
      <w:r w:rsidRPr="000140ED">
        <w:rPr>
          <w:rFonts w:eastAsia="Tahoma"/>
          <w:bCs w:val="0"/>
          <w:lang w:val="gl-ES"/>
        </w:rPr>
        <w:t xml:space="preserve"> O usuario deb</w:t>
      </w:r>
      <w:r w:rsidRPr="000140ED">
        <w:rPr>
          <w:rFonts w:eastAsia="Tahoma"/>
          <w:bCs w:val="0"/>
          <w:lang w:val="gl-ES"/>
        </w:rPr>
        <w:t>e cumprir todas as leis e normativas nacionais e internacionais en materia de exportación aplicables ao software, que inclúen restricións nos destinos, usuarios finais e uso final. Para obter máis información acerca das restricións xeográficas e de exporta</w:t>
      </w:r>
      <w:r w:rsidRPr="000140ED">
        <w:rPr>
          <w:rFonts w:eastAsia="Tahoma"/>
          <w:bCs w:val="0"/>
          <w:lang w:val="gl-ES"/>
        </w:rPr>
        <w:t xml:space="preserve">ción, visite </w:t>
      </w:r>
      <w:hyperlink r:id="rId14" w:history="1">
        <w:r w:rsidRPr="000140ED">
          <w:rPr>
            <w:rFonts w:eastAsia="Tahoma"/>
            <w:bCs w:val="0"/>
            <w:color w:val="0000FF"/>
            <w:u w:val="single"/>
            <w:lang w:val="gl-ES"/>
          </w:rPr>
          <w:t>http://aka.ms/exporting</w:t>
        </w:r>
      </w:hyperlink>
      <w:r w:rsidRPr="000140ED">
        <w:rPr>
          <w:rFonts w:eastAsia="Tahoma"/>
          <w:bCs w:val="0"/>
          <w:lang w:val="gl-ES"/>
        </w:rPr>
        <w:t>.</w:t>
      </w:r>
    </w:p>
    <w:p w14:paraId="7524A14C" w14:textId="70F3BEA1" w:rsidR="00F15EA7" w:rsidRPr="000140ED" w:rsidRDefault="000140ED" w:rsidP="00797971">
      <w:pPr>
        <w:pStyle w:val="Heading1"/>
        <w:numPr>
          <w:ilvl w:val="0"/>
          <w:numId w:val="26"/>
        </w:numPr>
        <w:rPr>
          <w:b/>
        </w:rPr>
      </w:pPr>
      <w:r w:rsidRPr="000140ED">
        <w:rPr>
          <w:rFonts w:eastAsia="Tahoma"/>
          <w:b/>
          <w:lang w:val="gl-ES"/>
        </w:rPr>
        <w:t>SERVIZOS DE ASISTENCIA.</w:t>
      </w:r>
      <w:r w:rsidRPr="000140ED">
        <w:rPr>
          <w:rFonts w:eastAsia="Tahoma"/>
          <w:bCs w:val="0"/>
          <w:lang w:val="gl-ES"/>
        </w:rPr>
        <w:t xml:space="preserve"> Segundo este contrato, Microsoft non está obrigado a fornecer servizos de asistencia técnica para o so</w:t>
      </w:r>
      <w:r w:rsidRPr="000140ED">
        <w:rPr>
          <w:rFonts w:eastAsia="Tahoma"/>
          <w:bCs w:val="0"/>
          <w:lang w:val="gl-ES"/>
        </w:rPr>
        <w:t>ftware. Estes servizos préstanse "tal cal", "con todos os defectos" e sen garantía de ningún tipo.</w:t>
      </w:r>
    </w:p>
    <w:p w14:paraId="5DC5566C" w14:textId="61034E4A" w:rsidR="001E4920" w:rsidRPr="000140ED" w:rsidRDefault="000140ED" w:rsidP="00797971">
      <w:pPr>
        <w:pStyle w:val="Heading1"/>
        <w:numPr>
          <w:ilvl w:val="0"/>
          <w:numId w:val="26"/>
        </w:numPr>
        <w:rPr>
          <w:b/>
        </w:rPr>
      </w:pPr>
      <w:r w:rsidRPr="000140ED">
        <w:rPr>
          <w:rFonts w:eastAsia="Tahoma"/>
          <w:b/>
          <w:lang w:val="gl-ES"/>
        </w:rPr>
        <w:t>ACTUALIZACIÓNS.</w:t>
      </w:r>
      <w:r w:rsidRPr="000140ED">
        <w:rPr>
          <w:rFonts w:eastAsia="Tahoma"/>
          <w:bCs w:val="0"/>
          <w:lang w:val="gl-ES"/>
        </w:rPr>
        <w:t xml:space="preserve"> É posible que o software busque periodicamente actualizacións e as descargue e as instale polo usuario. Poden obterse actualizacións unicamente de Microsoft ou de orixes autoriza</w:t>
      </w:r>
      <w:r w:rsidRPr="000140ED">
        <w:rPr>
          <w:rFonts w:eastAsia="Tahoma"/>
          <w:bCs w:val="0"/>
          <w:lang w:val="gl-ES"/>
        </w:rPr>
        <w:t>das. Cabe a posibilidade de que Microsoft teña que actualizar o sistema para lle fornecer actualizacións ao usuario. quen acepta recibir estas actualizacións automáticas sen ningún aviso adicional. As actualizacións poden non incluír todas as funcionalidad</w:t>
      </w:r>
      <w:r w:rsidRPr="000140ED">
        <w:rPr>
          <w:rFonts w:eastAsia="Tahoma"/>
          <w:bCs w:val="0"/>
          <w:lang w:val="gl-ES"/>
        </w:rPr>
        <w:t>es do software nin todos os servizos ou dispositivos periféricos existentes, e poden non ser compatibles con estes.</w:t>
      </w:r>
    </w:p>
    <w:p w14:paraId="3EE28D29" w14:textId="47113AB7" w:rsidR="000D4574" w:rsidRPr="000140ED" w:rsidRDefault="000140ED" w:rsidP="00797971">
      <w:pPr>
        <w:pStyle w:val="Heading1"/>
        <w:numPr>
          <w:ilvl w:val="0"/>
          <w:numId w:val="26"/>
        </w:numPr>
        <w:rPr>
          <w:b/>
        </w:rPr>
      </w:pPr>
      <w:r w:rsidRPr="000140ED">
        <w:rPr>
          <w:rStyle w:val="Strong"/>
          <w:rFonts w:eastAsia="Tahoma"/>
          <w:bCs/>
          <w:lang w:val="gl-ES"/>
        </w:rPr>
        <w:t>CANCELACIÓN.</w:t>
      </w:r>
      <w:r w:rsidRPr="000140ED">
        <w:rPr>
          <w:rStyle w:val="Strong"/>
          <w:rFonts w:eastAsia="Tahoma"/>
          <w:b w:val="0"/>
          <w:lang w:val="gl-ES"/>
        </w:rPr>
        <w:t xml:space="preserve"> Sen prexuízo do resto de dereitos, Microsoft pode cancelar este contrato se o usuario non cumpre con algún dos seus termos ou condicións. Nese caso, o usuario deberá destruír todas as copias do software e todas as partes que o co</w:t>
      </w:r>
      <w:r w:rsidRPr="000140ED">
        <w:rPr>
          <w:rStyle w:val="Strong"/>
          <w:rFonts w:eastAsia="Tahoma"/>
          <w:b w:val="0"/>
          <w:lang w:val="gl-ES"/>
        </w:rPr>
        <w:t>mpoñen.</w:t>
      </w:r>
    </w:p>
    <w:p w14:paraId="194CC803" w14:textId="03F72068" w:rsidR="00F15EA7" w:rsidRPr="000140ED" w:rsidRDefault="000140ED" w:rsidP="00797971">
      <w:pPr>
        <w:pStyle w:val="Heading1"/>
        <w:numPr>
          <w:ilvl w:val="0"/>
          <w:numId w:val="26"/>
        </w:numPr>
        <w:rPr>
          <w:b/>
        </w:rPr>
      </w:pPr>
      <w:r w:rsidRPr="000140ED">
        <w:rPr>
          <w:rFonts w:eastAsia="Tahoma"/>
          <w:b/>
          <w:lang w:val="gl-ES"/>
        </w:rPr>
        <w:t>TOTALIDADE DO CONTRATO.</w:t>
      </w:r>
      <w:r w:rsidRPr="000140ED">
        <w:rPr>
          <w:rFonts w:eastAsia="Tahoma"/>
          <w:bCs w:val="0"/>
          <w:lang w:val="gl-ES"/>
        </w:rPr>
        <w:t xml:space="preserve"> Este contrato e calquera outra condición de uso que Microsoft forneza </w:t>
      </w:r>
      <w:r w:rsidRPr="000140ED">
        <w:rPr>
          <w:rFonts w:eastAsia="Tahoma"/>
          <w:bCs w:val="0"/>
          <w:lang w:val="gl-ES"/>
        </w:rPr>
        <w:t>para os suplementos, actualizacións ou aplicacións de terceiros constitúen a totalidade do contrato do software.</w:t>
      </w:r>
    </w:p>
    <w:p w14:paraId="31A1E80B" w14:textId="0758CAAA" w:rsidR="00F15EA7" w:rsidRPr="000140ED" w:rsidRDefault="000140ED" w:rsidP="00797971">
      <w:pPr>
        <w:pStyle w:val="Heading1"/>
        <w:numPr>
          <w:ilvl w:val="0"/>
          <w:numId w:val="26"/>
        </w:numPr>
        <w:rPr>
          <w:b/>
        </w:rPr>
      </w:pPr>
      <w:r w:rsidRPr="000140ED">
        <w:rPr>
          <w:rFonts w:eastAsia="Tahoma"/>
          <w:b/>
          <w:lang w:val="gl-ES"/>
        </w:rPr>
        <w:t>LEXISLACIÓN APLICABLE E LUGAR DE RESOLUCIÓN DE CONFLITOS.</w:t>
      </w:r>
      <w:r w:rsidRPr="000140ED">
        <w:rPr>
          <w:rFonts w:eastAsia="Tahoma"/>
          <w:bCs w:val="0"/>
          <w:lang w:val="gl-ES"/>
        </w:rPr>
        <w:t xml:space="preserve"> Se o usuario adquiriu o software nos Estados Unidos ou en Canadá, a lexislación do estado ou provincia de residencia do usuario (ou do lugar onde teña a sede principal do seu negocio) rex</w:t>
      </w:r>
      <w:r w:rsidRPr="000140ED">
        <w:rPr>
          <w:rFonts w:eastAsia="Tahoma"/>
          <w:bCs w:val="0"/>
          <w:lang w:val="gl-ES"/>
        </w:rPr>
        <w:t>en a interpretación deste contrato, as reclamacións por incumprimento e o resto de reclamacións (incluídas as relativas á protección ao consumidor, competencia desleal e agravios), independentemente dos principios de conflito de leis. No caso de que este s</w:t>
      </w:r>
      <w:r w:rsidRPr="000140ED">
        <w:rPr>
          <w:rFonts w:eastAsia="Tahoma"/>
          <w:bCs w:val="0"/>
          <w:lang w:val="gl-ES"/>
        </w:rPr>
        <w:t>oftware fose adquirido nalgún outro país, será de aplicación a lexislación dese país. Se existe unha xurisdición federal estadounidense, o usuario e Microsoft aceptarán como xurisdición e sede exclusiva o tribunal federal do Condado de King (Washington) en</w:t>
      </w:r>
      <w:r w:rsidRPr="000140ED">
        <w:rPr>
          <w:rFonts w:eastAsia="Tahoma"/>
          <w:bCs w:val="0"/>
          <w:lang w:val="gl-ES"/>
        </w:rPr>
        <w:t xml:space="preserve"> todo conflito que sexa levado a xuízo. Do contrario, o usuario e Microsoft aceptarán como xurisdición e sede exclusiva o Tribunal Superior de Xustiza do Condado de King (Washington) en todo conflito que sexa levado a xuízo.</w:t>
      </w:r>
    </w:p>
    <w:p w14:paraId="70F3046E" w14:textId="4401C746" w:rsidR="006E477F" w:rsidRPr="000140ED" w:rsidRDefault="000140ED" w:rsidP="00797971">
      <w:pPr>
        <w:pStyle w:val="Heading1"/>
        <w:numPr>
          <w:ilvl w:val="0"/>
          <w:numId w:val="26"/>
        </w:numPr>
        <w:rPr>
          <w:b/>
        </w:rPr>
      </w:pPr>
      <w:r w:rsidRPr="000140ED">
        <w:rPr>
          <w:rFonts w:eastAsia="Tahoma"/>
          <w:b/>
          <w:lang w:val="gl-ES"/>
        </w:rPr>
        <w:t>DEREITOS DO CONSUMIDOR E VARIACIÓNS REXIONAIS.</w:t>
      </w:r>
      <w:r w:rsidRPr="000140ED">
        <w:rPr>
          <w:rFonts w:eastAsia="Tahoma"/>
          <w:bCs w:val="0"/>
          <w:lang w:val="gl-ES"/>
        </w:rPr>
        <w:t xml:space="preserve"> Este contrato describe determinados dereitos legais. Usuario pode ter outros, incluído</w:t>
      </w:r>
      <w:r w:rsidRPr="000140ED">
        <w:rPr>
          <w:rFonts w:eastAsia="Tahoma"/>
          <w:bCs w:val="0"/>
          <w:lang w:val="gl-ES"/>
        </w:rPr>
        <w:t>s dereitos como consumidor, ao abeiro da lexislación do seu estado, provincia ou país. De xeito independente e alleo á súa relación con Microsoft, tamén é posible que goce de dereitos con respecto ao terceiro ao que lle adquiriu o software. Este contrato n</w:t>
      </w:r>
      <w:r w:rsidRPr="000140ED">
        <w:rPr>
          <w:rFonts w:eastAsia="Tahoma"/>
          <w:bCs w:val="0"/>
          <w:lang w:val="gl-ES"/>
        </w:rPr>
        <w:t>on modifica os demais dereitos se a lexislación do país, provincia ou estado de residencia non o permiten. Por exemplo, se o usuario adquiriu o software nunha das seguintes rexións, ou se proceden obrigatoriamente as leis do país, serán de aplicación as di</w:t>
      </w:r>
      <w:r w:rsidRPr="000140ED">
        <w:rPr>
          <w:rFonts w:eastAsia="Tahoma"/>
          <w:bCs w:val="0"/>
          <w:lang w:val="gl-ES"/>
        </w:rPr>
        <w:t>sposicións que se indican a continuación:</w:t>
      </w:r>
    </w:p>
    <w:p w14:paraId="35FDEA05" w14:textId="272EDE13" w:rsidR="006E477F" w:rsidRPr="000140ED" w:rsidRDefault="000140ED" w:rsidP="00797971">
      <w:pPr>
        <w:pStyle w:val="Heading2"/>
        <w:numPr>
          <w:ilvl w:val="1"/>
          <w:numId w:val="14"/>
        </w:numPr>
        <w:rPr>
          <w:b/>
        </w:rPr>
      </w:pPr>
      <w:r w:rsidRPr="000140ED">
        <w:rPr>
          <w:rFonts w:eastAsia="Tahoma"/>
          <w:b/>
          <w:lang w:val="gl-ES"/>
        </w:rPr>
        <w:t>Australia.</w:t>
      </w:r>
      <w:r w:rsidRPr="000140ED">
        <w:rPr>
          <w:rFonts w:eastAsia="Tahoma"/>
          <w:bCs w:val="0"/>
          <w:lang w:val="gl-ES"/>
        </w:rPr>
        <w:t xml:space="preserve"> O usuario disporá de garantías legais previstas p</w:t>
      </w:r>
      <w:r w:rsidRPr="000140ED">
        <w:rPr>
          <w:rFonts w:eastAsia="Tahoma"/>
          <w:bCs w:val="0"/>
          <w:lang w:val="gl-ES"/>
        </w:rPr>
        <w:t>ola Lei australiana do consumidor, dereitos que neste contrato non se pretenden modificar.</w:t>
      </w:r>
    </w:p>
    <w:p w14:paraId="6907979B" w14:textId="2C0A0A05" w:rsidR="006E477F" w:rsidRPr="000140ED" w:rsidRDefault="000140ED" w:rsidP="00797971">
      <w:pPr>
        <w:pStyle w:val="Heading2"/>
        <w:numPr>
          <w:ilvl w:val="1"/>
          <w:numId w:val="14"/>
        </w:numPr>
        <w:rPr>
          <w:b/>
        </w:rPr>
      </w:pPr>
      <w:r w:rsidRPr="000140ED">
        <w:rPr>
          <w:rFonts w:eastAsia="Tahoma"/>
          <w:b/>
          <w:lang w:val="gl-ES"/>
        </w:rPr>
        <w:t>Canadá.</w:t>
      </w:r>
      <w:r w:rsidRPr="000140ED">
        <w:rPr>
          <w:rFonts w:eastAsia="Tahoma"/>
          <w:bCs w:val="0"/>
          <w:lang w:val="gl-ES"/>
        </w:rPr>
        <w:t xml:space="preserve"> Se </w:t>
      </w:r>
      <w:r w:rsidRPr="000140ED">
        <w:rPr>
          <w:rFonts w:eastAsia="Tahoma"/>
          <w:bCs w:val="0"/>
          <w:lang w:val="gl-ES"/>
        </w:rPr>
        <w:t xml:space="preserve">o usuario adquiriu o software en Canadá, poderá deixar de recibir actualizacións no seu dispositivo desactivando a funcionalidade de actualización automática, desconectando o dispositivo da </w:t>
      </w:r>
      <w:r w:rsidRPr="000140ED">
        <w:rPr>
          <w:rFonts w:eastAsia="Tahoma"/>
          <w:bCs w:val="0"/>
          <w:lang w:val="gl-ES"/>
        </w:rPr>
        <w:lastRenderedPageBreak/>
        <w:t>internet (non obstante, se se conecta de novo, o software retomará</w:t>
      </w:r>
      <w:r w:rsidRPr="000140ED">
        <w:rPr>
          <w:rFonts w:eastAsia="Tahoma"/>
          <w:bCs w:val="0"/>
          <w:lang w:val="gl-ES"/>
        </w:rPr>
        <w:t xml:space="preserve"> a busca e instalación de actualizacións) ou desinstalando o software. Na documentación do produto, de habela, tamén pode especificarse como desactivar as actualizacións do dispositivo ou software.</w:t>
      </w:r>
    </w:p>
    <w:p w14:paraId="635014AF" w14:textId="182F1E96" w:rsidR="006E477F" w:rsidRPr="000140ED" w:rsidRDefault="000140ED" w:rsidP="00797971">
      <w:pPr>
        <w:pStyle w:val="Heading2"/>
        <w:numPr>
          <w:ilvl w:val="1"/>
          <w:numId w:val="14"/>
        </w:numPr>
        <w:rPr>
          <w:b/>
        </w:rPr>
      </w:pPr>
      <w:r w:rsidRPr="000140ED">
        <w:rPr>
          <w:rFonts w:eastAsia="Tahoma"/>
          <w:b/>
          <w:lang w:val="gl-ES"/>
        </w:rPr>
        <w:t>Alemaña e Austria.</w:t>
      </w:r>
    </w:p>
    <w:p w14:paraId="123675B0" w14:textId="68E245ED" w:rsidR="006E477F" w:rsidRPr="000140ED" w:rsidRDefault="000140ED" w:rsidP="00DB3C85">
      <w:pPr>
        <w:ind w:left="1080"/>
        <w:rPr>
          <w:b w:val="0"/>
        </w:rPr>
      </w:pPr>
      <w:r w:rsidRPr="000140ED">
        <w:rPr>
          <w:rFonts w:eastAsia="Tahoma"/>
          <w:bCs/>
          <w:lang w:val="gl-ES"/>
        </w:rPr>
        <w:t>i</w:t>
      </w:r>
      <w:r w:rsidRPr="000140ED">
        <w:rPr>
          <w:rFonts w:eastAsia="Tahoma"/>
          <w:bCs/>
          <w:lang w:val="gl-ES"/>
        </w:rPr>
        <w:t>.</w:t>
      </w:r>
      <w:r w:rsidRPr="000140ED">
        <w:rPr>
          <w:rFonts w:eastAsia="Tahoma"/>
          <w:bCs/>
          <w:lang w:val="gl-ES"/>
        </w:rPr>
        <w:tab/>
        <w:t xml:space="preserve">Garantía. </w:t>
      </w:r>
      <w:r w:rsidRPr="000140ED">
        <w:rPr>
          <w:rFonts w:eastAsia="Tahoma"/>
          <w:b w:val="0"/>
          <w:lang w:val="gl-ES"/>
        </w:rPr>
        <w:t>O software que dispoña da licenza correspondente ex</w:t>
      </w:r>
      <w:r w:rsidRPr="000140ED">
        <w:rPr>
          <w:rFonts w:eastAsia="Tahoma"/>
          <w:b w:val="0"/>
          <w:lang w:val="gl-ES"/>
        </w:rPr>
        <w:t>ecutarase, basicamente, segundo o descrito nos materiais de Microsoft que acompañan o software. Non obstante, Microsoft non outorgará ningunha garantía contractual en relación con ese software.</w:t>
      </w:r>
    </w:p>
    <w:p w14:paraId="4E4D9AEE" w14:textId="5D2368D0" w:rsidR="006E477F" w:rsidRPr="000140ED" w:rsidRDefault="000140ED" w:rsidP="00DB3C85">
      <w:pPr>
        <w:ind w:left="1080"/>
        <w:rPr>
          <w:b w:val="0"/>
        </w:rPr>
      </w:pPr>
      <w:r w:rsidRPr="000140ED">
        <w:rPr>
          <w:rFonts w:eastAsia="Tahoma"/>
          <w:bCs/>
          <w:lang w:val="gl-ES"/>
        </w:rPr>
        <w:t>ii</w:t>
      </w:r>
      <w:r w:rsidRPr="000140ED">
        <w:rPr>
          <w:rFonts w:eastAsia="Tahoma"/>
          <w:bCs/>
          <w:lang w:val="gl-ES"/>
        </w:rPr>
        <w:t>.</w:t>
      </w:r>
      <w:r w:rsidRPr="000140ED">
        <w:rPr>
          <w:rFonts w:eastAsia="Tahoma"/>
          <w:bCs/>
          <w:lang w:val="gl-ES"/>
        </w:rPr>
        <w:tab/>
        <w:t xml:space="preserve">Limitación de responsabilidade. </w:t>
      </w:r>
      <w:r w:rsidRPr="000140ED">
        <w:rPr>
          <w:rFonts w:eastAsia="Tahoma"/>
          <w:b w:val="0"/>
          <w:lang w:val="gl-ES"/>
        </w:rPr>
        <w:t xml:space="preserve">En caso de conduta intencional, neglixencia grave ou reclamacións baseadas na Lei de responsabilidade por produtos, así como en </w:t>
      </w:r>
      <w:r w:rsidRPr="000140ED">
        <w:rPr>
          <w:rFonts w:eastAsia="Tahoma"/>
          <w:b w:val="0"/>
          <w:lang w:val="gl-ES"/>
        </w:rPr>
        <w:t>caso de falecemento ou danos corporais ou lesións físicas, Microsoft será responsable de acordo coa lexislación estatutaria.</w:t>
      </w:r>
    </w:p>
    <w:p w14:paraId="2B4FB661" w14:textId="114D6115" w:rsidR="00F15EA7" w:rsidRPr="000140ED" w:rsidRDefault="000140ED" w:rsidP="00DB3C85">
      <w:pPr>
        <w:pStyle w:val="Heading1"/>
        <w:ind w:left="1080" w:firstLine="0"/>
      </w:pPr>
      <w:r w:rsidRPr="000140ED">
        <w:rPr>
          <w:rFonts w:eastAsia="Tahoma"/>
          <w:lang w:val="gl-ES"/>
        </w:rPr>
        <w:t>Sen prexuízo do disposto anteriormente na cláusula ii.</w:t>
      </w:r>
      <w:r w:rsidRPr="000140ED">
        <w:rPr>
          <w:rFonts w:eastAsia="Tahoma"/>
          <w:lang w:val="gl-ES"/>
        </w:rPr>
        <w:t>,</w:t>
      </w:r>
      <w:r w:rsidRPr="000140ED">
        <w:rPr>
          <w:rFonts w:eastAsia="Tahoma"/>
          <w:lang w:val="gl-ES"/>
        </w:rPr>
        <w:t xml:space="preserve"> Microsoft só será responsable por neglixencia leve se infrinxiu as ditas obrigas contractuais materiais, cuxo cumprimento permite a debida execución do contrato e cuxo incumprimento podería pór en perigo o obxecto deste e a confianza dunha parte no seu cu</w:t>
      </w:r>
      <w:r w:rsidRPr="000140ED">
        <w:rPr>
          <w:rFonts w:eastAsia="Tahoma"/>
          <w:lang w:val="gl-ES"/>
        </w:rPr>
        <w:t>mprimento (tamén denominadas "obrigas cardinais"). Noutros casos de neglixencia leve, Microsoft non será responsable por tales neglixencias.</w:t>
      </w:r>
    </w:p>
    <w:p w14:paraId="2C146C8C" w14:textId="42A97B9F" w:rsidR="00F15EA7" w:rsidRPr="000140ED" w:rsidRDefault="000140ED" w:rsidP="00797971">
      <w:pPr>
        <w:pStyle w:val="Heading1"/>
        <w:numPr>
          <w:ilvl w:val="0"/>
          <w:numId w:val="26"/>
        </w:numPr>
      </w:pPr>
      <w:r w:rsidRPr="000140ED">
        <w:rPr>
          <w:rFonts w:eastAsia="Tahoma"/>
          <w:b/>
          <w:lang w:val="gl-ES"/>
        </w:rPr>
        <w:t>EXCLUSIÓN DE GARANTÍA. O SOFTWARE DISP</w:t>
      </w:r>
      <w:r w:rsidRPr="000140ED">
        <w:rPr>
          <w:rFonts w:eastAsia="Tahoma"/>
          <w:b/>
          <w:lang w:val="gl-ES"/>
        </w:rPr>
        <w:t xml:space="preserve">ÓN DUNHA LICENZA "TAL CAL". O USO QUE O USUARIO FAGA DEL É RESPONSABILIDADE SÚA. MICROSOFT NON OUTORGA NINGUNHA GARANTÍA NIN CONDICIÓN EXPLÍCITA. NA MEDIDA EN QUE O PERMITA A LEXISLACIÓN APLICABLE, MICROSOFT EXCLÚE TODAS AS GARANTÍAS IMPLÍCITAS, INCLUÍDAS </w:t>
      </w:r>
      <w:r w:rsidRPr="000140ED">
        <w:rPr>
          <w:rFonts w:eastAsia="Tahoma"/>
          <w:b/>
          <w:lang w:val="gl-ES"/>
        </w:rPr>
        <w:t>AS DE COMERCIABILIDADE, IDONEIDADE PARA UN FIN PARTICULAR E AUSENCIA DE INFRACCIÓN.</w:t>
      </w:r>
    </w:p>
    <w:p w14:paraId="26951160" w14:textId="308FB50B" w:rsidR="00F15EA7" w:rsidRPr="000140ED" w:rsidRDefault="000140ED" w:rsidP="00797971">
      <w:pPr>
        <w:pStyle w:val="Heading1"/>
        <w:numPr>
          <w:ilvl w:val="0"/>
          <w:numId w:val="26"/>
        </w:numPr>
      </w:pPr>
      <w:r w:rsidRPr="000140ED">
        <w:rPr>
          <w:rFonts w:eastAsia="Tahoma"/>
          <w:b/>
          <w:lang w:val="gl-ES"/>
        </w:rPr>
        <w:t>LIMITACIÓN E EXCLUSIÓN DE DANOS E PREXUÍZOS. SE O USUARIO TEN FUNDAMENTOS PARA PERCIBIR UNHA IN</w:t>
      </w:r>
      <w:r w:rsidRPr="000140ED">
        <w:rPr>
          <w:rFonts w:eastAsia="Tahoma"/>
          <w:b/>
          <w:lang w:val="gl-ES"/>
        </w:rPr>
        <w:t xml:space="preserve">DEMNIZACIÓN POR DANOS E PREXUÍZOS MALIA A ANTERIOR EXCLUSIÓN DE GARANTÍA, PODERÁ OBTER DE MICROSOFT E OS SEUS PROVEDORES UNICAMENTE INDEMNIZACIÓNS POR DANOS E PREXUÍZOS DIRECTOS DUN MÁXIMO DE CINCO DÓLARES ESTADOUNIDENSES. NON TERÁ DEREITO A INDEMNIZACIÓN </w:t>
      </w:r>
      <w:r w:rsidRPr="000140ED">
        <w:rPr>
          <w:rFonts w:eastAsia="Tahoma"/>
          <w:b/>
          <w:lang w:val="gl-ES"/>
        </w:rPr>
        <w:t>NINGUNHA POR DANOS E PREXUÍZOS DOUTRA NATUREZA, INCLUÍDOS DANOS CONSECUENTES, ESPECIAIS, INDIRECTOS OU INCIDENTAIS, ASÍ COMO TAMPOUCO OS DERIVADOS DE LUCRO CESANTE.</w:t>
      </w:r>
    </w:p>
    <w:p w14:paraId="3FC85389" w14:textId="5F4A1CC6" w:rsidR="00F15EA7" w:rsidRPr="000140ED" w:rsidRDefault="000140ED" w:rsidP="00DB3C85">
      <w:pPr>
        <w:pStyle w:val="Body1"/>
        <w:ind w:left="360" w:firstLine="0"/>
      </w:pPr>
      <w:r w:rsidRPr="000140ED">
        <w:rPr>
          <w:rFonts w:eastAsia="Tahoma"/>
          <w:bCs/>
          <w:lang w:val="gl-ES"/>
        </w:rPr>
        <w:t>Esta limitació</w:t>
      </w:r>
      <w:r w:rsidRPr="000140ED">
        <w:rPr>
          <w:rFonts w:eastAsia="Tahoma"/>
          <w:bCs/>
          <w:lang w:val="gl-ES"/>
        </w:rPr>
        <w:t>n aplícase a (</w:t>
      </w:r>
      <w:r w:rsidRPr="000140ED">
        <w:rPr>
          <w:rFonts w:eastAsia="Tahoma"/>
          <w:bCs/>
          <w:lang w:val="gl-ES"/>
        </w:rPr>
        <w:t>a) todo o relacionado co software, os servizos, o contido (incluído o código) de sitios da internet de terceiros e aplicacións de terceiros, e (</w:t>
      </w:r>
      <w:r w:rsidRPr="000140ED">
        <w:rPr>
          <w:rFonts w:eastAsia="Tahoma"/>
          <w:bCs/>
          <w:lang w:val="gl-ES"/>
        </w:rPr>
        <w:t>b) reclamacións por incumprimento de contrato, de garantía ou de condición; responsabilidade estrita</w:t>
      </w:r>
      <w:r w:rsidRPr="000140ED">
        <w:rPr>
          <w:rFonts w:eastAsia="Tahoma"/>
          <w:bCs/>
          <w:lang w:val="gl-ES"/>
        </w:rPr>
        <w:t>, neglixencia ou calquera outro agravio, e calquera outra reclamación, en todos os casos ata o límite permitido pola lexislación vixente.</w:t>
      </w:r>
    </w:p>
    <w:p w14:paraId="54016D2E" w14:textId="77777777" w:rsidR="00262C9F" w:rsidRPr="000140ED" w:rsidRDefault="000140ED" w:rsidP="00DB3C85">
      <w:pPr>
        <w:pStyle w:val="Body1"/>
        <w:ind w:firstLine="3"/>
      </w:pPr>
      <w:r w:rsidRPr="000140ED">
        <w:rPr>
          <w:rFonts w:eastAsia="Tahoma"/>
          <w:bCs/>
          <w:lang w:val="gl-ES"/>
        </w:rPr>
        <w:t>Aplícase tamén mesmo no caso de que Micro</w:t>
      </w:r>
      <w:r w:rsidRPr="000140ED">
        <w:rPr>
          <w:rFonts w:eastAsia="Tahoma"/>
          <w:bCs/>
          <w:lang w:val="gl-ES"/>
        </w:rPr>
        <w:t>soft soubese ou debese saber da posibilidade de que se producisen os devanditos danos e prexuízos. É posible que a limitación ou exclusión antes indicada non sexa de aplicación no caso de que o estado, provincia ou país de residencia do usuario non permita</w:t>
      </w:r>
      <w:r w:rsidRPr="000140ED">
        <w:rPr>
          <w:rFonts w:eastAsia="Tahoma"/>
          <w:bCs/>
          <w:lang w:val="gl-ES"/>
        </w:rPr>
        <w:t xml:space="preserve"> a exclusión ou limitación de danos incidentais, consecuentes ou de calquera outro tipo.</w:t>
      </w:r>
    </w:p>
    <w:p w14:paraId="312532AF" w14:textId="77777777" w:rsidR="007B2751" w:rsidRPr="000140ED" w:rsidRDefault="007B2751" w:rsidP="00797971">
      <w:pPr>
        <w:pStyle w:val="Body1"/>
      </w:pPr>
    </w:p>
    <w:p w14:paraId="30ED4332" w14:textId="24E23E48" w:rsidR="00BA5191" w:rsidRPr="000140ED" w:rsidRDefault="000140ED" w:rsidP="00797971">
      <w:pPr>
        <w:ind w:left="0" w:firstLine="0"/>
      </w:pPr>
      <w:r w:rsidRPr="000140ED">
        <w:rPr>
          <w:rFonts w:eastAsia="Tahoma"/>
          <w:bCs/>
          <w:lang w:val="gl-ES"/>
        </w:rPr>
        <w:t>Atención: Debido a que este software se distribúe no Canadá, algunhas das cláusulas deste</w:t>
      </w:r>
      <w:r w:rsidRPr="000140ED">
        <w:rPr>
          <w:rFonts w:eastAsia="Tahoma"/>
          <w:bCs/>
          <w:lang w:val="gl-ES"/>
        </w:rPr>
        <w:t xml:space="preserve"> contrato facilítanse en francés a continuación.</w:t>
      </w:r>
    </w:p>
    <w:p w14:paraId="193796F4" w14:textId="630B8C63" w:rsidR="00BA5191" w:rsidRPr="000140ED" w:rsidRDefault="000140ED" w:rsidP="00797971">
      <w:pPr>
        <w:ind w:left="0" w:firstLine="0"/>
      </w:pPr>
      <w:r w:rsidRPr="000140ED">
        <w:t>Remarque: Ce logiciel étant distribué au Canada, certaines des clauses dans ce contrat sont fournies ci-dessous en français.</w:t>
      </w:r>
    </w:p>
    <w:p w14:paraId="04A6D48D" w14:textId="77777777" w:rsidR="00BA5191" w:rsidRPr="000140ED" w:rsidRDefault="000140ED" w:rsidP="00797971">
      <w:pPr>
        <w:ind w:left="0" w:firstLine="0"/>
      </w:pPr>
      <w:r w:rsidRPr="000140ED">
        <w:t>EXONÉ</w:t>
      </w:r>
      <w:r w:rsidRPr="000140ED">
        <w:t xml:space="preserve">RATION DE GARANTIE. Le logiciel visé par une licence est offert « tel quel ». Toute utilisation de ce logiciel est à votre seule risque et péril. Microsoft n’accorde aucune autre garantie expresse. Vous pouvez bénéficier de droits additionnels en vertu du </w:t>
      </w:r>
      <w:r w:rsidRPr="000140ED">
        <w:t>droit local sur la protection des consommateurs,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0140ED" w:rsidRDefault="000140ED" w:rsidP="00797971">
      <w:pPr>
        <w:ind w:left="0" w:firstLine="0"/>
      </w:pPr>
      <w:r w:rsidRPr="000140ED">
        <w:lastRenderedPageBreak/>
        <w:t>LIMITATION DES DOMMAGES-INTÉRÊTS ET EXCLUSION DE RESPONSABILITÉ POUR LES DOMMAGES. Vous pouvez obtenir de Microsoft et de ses fournisseurs une indemnisation en cas de dommages directs uniquement à hauteur de 5,00 $ US. Vous ne pouvez prétendre à aucune ind</w:t>
      </w:r>
      <w:r w:rsidRPr="000140ED">
        <w:t>emnisation pour les autres dommages, y compris les dommages spéciaux, indirects ou accessoires et pertes de bénéfices.</w:t>
      </w:r>
    </w:p>
    <w:p w14:paraId="7C1EDD87" w14:textId="77777777" w:rsidR="00BA5191" w:rsidRPr="000140ED" w:rsidRDefault="000140ED" w:rsidP="00797971">
      <w:pPr>
        <w:ind w:left="0" w:firstLine="0"/>
      </w:pPr>
      <w:r w:rsidRPr="000140ED">
        <w:t>Cette limitation concerne:</w:t>
      </w:r>
    </w:p>
    <w:p w14:paraId="47258811" w14:textId="5BE10CBF" w:rsidR="00BA5191" w:rsidRPr="000140ED" w:rsidRDefault="000140ED" w:rsidP="007B2751">
      <w:pPr>
        <w:ind w:left="360"/>
      </w:pPr>
      <w:r w:rsidRPr="000140ED">
        <w:t>•</w:t>
      </w:r>
      <w:r w:rsidRPr="000140ED">
        <w:tab/>
        <w:t xml:space="preserve">tout ce qui est relié au logiciel, aux services ou au contenu (y compris le code) figurant sur des sites </w:t>
      </w:r>
      <w:r w:rsidRPr="000140ED">
        <w:t>Internet tiers ou dans des programmes tiers; et</w:t>
      </w:r>
    </w:p>
    <w:p w14:paraId="05E1D01E" w14:textId="77777777" w:rsidR="00BA5191" w:rsidRPr="000140ED" w:rsidRDefault="000140ED" w:rsidP="007B2751">
      <w:pPr>
        <w:ind w:left="360"/>
      </w:pPr>
      <w:r w:rsidRPr="000140ED">
        <w:t>•</w:t>
      </w:r>
      <w:r w:rsidRPr="000140ED">
        <w:tab/>
        <w:t>les réclamations au titre de violation de contrat ou de garantie, ou au titre de responsabilité stricte, de négligence ou d’une autre faute dans la limite autorisée par la loi en vigueur.</w:t>
      </w:r>
    </w:p>
    <w:p w14:paraId="42F9BD81" w14:textId="77777777" w:rsidR="00BA5191" w:rsidRPr="000140ED" w:rsidRDefault="000140ED" w:rsidP="00797971">
      <w:pPr>
        <w:ind w:left="0" w:firstLine="0"/>
      </w:pPr>
      <w:r w:rsidRPr="000140ED">
        <w:t>Elle s’applique ég</w:t>
      </w:r>
      <w:r w:rsidRPr="000140ED">
        <w:t>alement, même si Microsoft connaissait ou devrait connaître l’éventualité d’un tel dommage. Si votre pays n’autorise pas l’exclusion ou la limitation de responsabilité pour les dommages indirects, accessoires ou de quelque nature que ce soit, il se peut qu</w:t>
      </w:r>
      <w:r w:rsidRPr="000140ED">
        <w:t>e la limitation ou l’exclusion ci-dessus ne s’appliquera pas à votre égard.</w:t>
      </w:r>
    </w:p>
    <w:p w14:paraId="0E389AB3" w14:textId="36C25576" w:rsidR="000872B5" w:rsidRPr="000140ED" w:rsidRDefault="000140ED" w:rsidP="00797971">
      <w:pPr>
        <w:pStyle w:val="Body1"/>
        <w:ind w:left="0" w:firstLine="0"/>
      </w:pPr>
      <w:r w:rsidRPr="000140ED">
        <w:t xml:space="preserve">EFFET JURIDIQUE. Le présent contrat décrit certains droits juridiques. Vous pourriez avoir d’autres droits prévus par les lois de votre pays. Le présent contrat ne modifie pas les </w:t>
      </w:r>
      <w:r w:rsidRPr="000140ED">
        <w:t>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09514" w14:textId="77777777" w:rsidR="00000000" w:rsidRDefault="000140ED">
      <w:pPr>
        <w:spacing w:before="0"/>
      </w:pPr>
      <w:r>
        <w:separator/>
      </w:r>
    </w:p>
  </w:endnote>
  <w:endnote w:type="continuationSeparator" w:id="0">
    <w:p w14:paraId="416A9F62" w14:textId="77777777" w:rsidR="00000000" w:rsidRDefault="000140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0140ED" w:rsidP="00797971">
    <w:pPr>
      <w:pStyle w:val="Footer"/>
    </w:pPr>
    <w:r>
      <w:rPr>
        <w:rStyle w:val="DocID"/>
        <w:rFonts w:eastAsia="Times New Roman"/>
        <w:bCs/>
        <w:szCs w:val="16"/>
        <w:lang w:val="gl-ES"/>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0140ED" w:rsidP="00797971">
    <w:pPr>
      <w:pStyle w:val="Footer"/>
    </w:pPr>
    <w:r>
      <w:rPr>
        <w:rStyle w:val="DocID"/>
        <w:rFonts w:eastAsia="Times New Roman"/>
        <w:bCs/>
        <w:szCs w:val="16"/>
        <w:lang w:val="gl-ES"/>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9FCA3" w14:textId="77777777" w:rsidR="00000000" w:rsidRDefault="000140ED">
      <w:pPr>
        <w:spacing w:before="0"/>
      </w:pPr>
      <w:r>
        <w:separator/>
      </w:r>
    </w:p>
  </w:footnote>
  <w:footnote w:type="continuationSeparator" w:id="0">
    <w:p w14:paraId="0A559AEE" w14:textId="77777777" w:rsidR="00000000" w:rsidRDefault="000140E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7EE6CBDA">
      <w:start w:val="1"/>
      <w:numFmt w:val="bullet"/>
      <w:lvlText w:val=""/>
      <w:lvlJc w:val="left"/>
      <w:pPr>
        <w:ind w:left="720" w:hanging="360"/>
      </w:pPr>
      <w:rPr>
        <w:rFonts w:ascii="Symbol" w:hAnsi="Symbol" w:hint="default"/>
      </w:rPr>
    </w:lvl>
    <w:lvl w:ilvl="1" w:tplc="0E74CAE8">
      <w:start w:val="1"/>
      <w:numFmt w:val="bullet"/>
      <w:lvlText w:val="o"/>
      <w:lvlJc w:val="left"/>
      <w:pPr>
        <w:ind w:left="1440" w:hanging="360"/>
      </w:pPr>
      <w:rPr>
        <w:rFonts w:ascii="Courier New" w:hAnsi="Courier New" w:cs="Courier New" w:hint="default"/>
      </w:rPr>
    </w:lvl>
    <w:lvl w:ilvl="2" w:tplc="ADA04B14" w:tentative="1">
      <w:start w:val="1"/>
      <w:numFmt w:val="bullet"/>
      <w:lvlText w:val=""/>
      <w:lvlJc w:val="left"/>
      <w:pPr>
        <w:ind w:left="2160" w:hanging="360"/>
      </w:pPr>
      <w:rPr>
        <w:rFonts w:ascii="Wingdings" w:hAnsi="Wingdings" w:hint="default"/>
      </w:rPr>
    </w:lvl>
    <w:lvl w:ilvl="3" w:tplc="B7F6E8D0" w:tentative="1">
      <w:start w:val="1"/>
      <w:numFmt w:val="bullet"/>
      <w:lvlText w:val=""/>
      <w:lvlJc w:val="left"/>
      <w:pPr>
        <w:ind w:left="2880" w:hanging="360"/>
      </w:pPr>
      <w:rPr>
        <w:rFonts w:ascii="Symbol" w:hAnsi="Symbol" w:hint="default"/>
      </w:rPr>
    </w:lvl>
    <w:lvl w:ilvl="4" w:tplc="149ADE64" w:tentative="1">
      <w:start w:val="1"/>
      <w:numFmt w:val="bullet"/>
      <w:lvlText w:val="o"/>
      <w:lvlJc w:val="left"/>
      <w:pPr>
        <w:ind w:left="3600" w:hanging="360"/>
      </w:pPr>
      <w:rPr>
        <w:rFonts w:ascii="Courier New" w:hAnsi="Courier New" w:cs="Courier New" w:hint="default"/>
      </w:rPr>
    </w:lvl>
    <w:lvl w:ilvl="5" w:tplc="38D46AC8" w:tentative="1">
      <w:start w:val="1"/>
      <w:numFmt w:val="bullet"/>
      <w:lvlText w:val=""/>
      <w:lvlJc w:val="left"/>
      <w:pPr>
        <w:ind w:left="4320" w:hanging="360"/>
      </w:pPr>
      <w:rPr>
        <w:rFonts w:ascii="Wingdings" w:hAnsi="Wingdings" w:hint="default"/>
      </w:rPr>
    </w:lvl>
    <w:lvl w:ilvl="6" w:tplc="E29CF9C4" w:tentative="1">
      <w:start w:val="1"/>
      <w:numFmt w:val="bullet"/>
      <w:lvlText w:val=""/>
      <w:lvlJc w:val="left"/>
      <w:pPr>
        <w:ind w:left="5040" w:hanging="360"/>
      </w:pPr>
      <w:rPr>
        <w:rFonts w:ascii="Symbol" w:hAnsi="Symbol" w:hint="default"/>
      </w:rPr>
    </w:lvl>
    <w:lvl w:ilvl="7" w:tplc="7EE23B5A" w:tentative="1">
      <w:start w:val="1"/>
      <w:numFmt w:val="bullet"/>
      <w:lvlText w:val="o"/>
      <w:lvlJc w:val="left"/>
      <w:pPr>
        <w:ind w:left="5760" w:hanging="360"/>
      </w:pPr>
      <w:rPr>
        <w:rFonts w:ascii="Courier New" w:hAnsi="Courier New" w:cs="Courier New" w:hint="default"/>
      </w:rPr>
    </w:lvl>
    <w:lvl w:ilvl="8" w:tplc="64F8E238"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0982CB2">
      <w:start w:val="1"/>
      <w:numFmt w:val="bullet"/>
      <w:lvlText w:val=""/>
      <w:lvlJc w:val="left"/>
      <w:pPr>
        <w:ind w:left="720" w:hanging="360"/>
      </w:pPr>
      <w:rPr>
        <w:rFonts w:ascii="Symbol" w:hAnsi="Symbol" w:hint="default"/>
      </w:rPr>
    </w:lvl>
    <w:lvl w:ilvl="1" w:tplc="26168F36" w:tentative="1">
      <w:start w:val="1"/>
      <w:numFmt w:val="bullet"/>
      <w:lvlText w:val="o"/>
      <w:lvlJc w:val="left"/>
      <w:pPr>
        <w:ind w:left="1440" w:hanging="360"/>
      </w:pPr>
      <w:rPr>
        <w:rFonts w:ascii="Courier New" w:hAnsi="Courier New" w:cs="Courier New" w:hint="default"/>
      </w:rPr>
    </w:lvl>
    <w:lvl w:ilvl="2" w:tplc="B4C6903A" w:tentative="1">
      <w:start w:val="1"/>
      <w:numFmt w:val="bullet"/>
      <w:lvlText w:val=""/>
      <w:lvlJc w:val="left"/>
      <w:pPr>
        <w:ind w:left="2160" w:hanging="360"/>
      </w:pPr>
      <w:rPr>
        <w:rFonts w:ascii="Wingdings" w:hAnsi="Wingdings" w:hint="default"/>
      </w:rPr>
    </w:lvl>
    <w:lvl w:ilvl="3" w:tplc="88D84922" w:tentative="1">
      <w:start w:val="1"/>
      <w:numFmt w:val="bullet"/>
      <w:lvlText w:val=""/>
      <w:lvlJc w:val="left"/>
      <w:pPr>
        <w:ind w:left="2880" w:hanging="360"/>
      </w:pPr>
      <w:rPr>
        <w:rFonts w:ascii="Symbol" w:hAnsi="Symbol" w:hint="default"/>
      </w:rPr>
    </w:lvl>
    <w:lvl w:ilvl="4" w:tplc="1D22206E" w:tentative="1">
      <w:start w:val="1"/>
      <w:numFmt w:val="bullet"/>
      <w:lvlText w:val="o"/>
      <w:lvlJc w:val="left"/>
      <w:pPr>
        <w:ind w:left="3600" w:hanging="360"/>
      </w:pPr>
      <w:rPr>
        <w:rFonts w:ascii="Courier New" w:hAnsi="Courier New" w:cs="Courier New" w:hint="default"/>
      </w:rPr>
    </w:lvl>
    <w:lvl w:ilvl="5" w:tplc="77380F58" w:tentative="1">
      <w:start w:val="1"/>
      <w:numFmt w:val="bullet"/>
      <w:lvlText w:val=""/>
      <w:lvlJc w:val="left"/>
      <w:pPr>
        <w:ind w:left="4320" w:hanging="360"/>
      </w:pPr>
      <w:rPr>
        <w:rFonts w:ascii="Wingdings" w:hAnsi="Wingdings" w:hint="default"/>
      </w:rPr>
    </w:lvl>
    <w:lvl w:ilvl="6" w:tplc="073A9678" w:tentative="1">
      <w:start w:val="1"/>
      <w:numFmt w:val="bullet"/>
      <w:lvlText w:val=""/>
      <w:lvlJc w:val="left"/>
      <w:pPr>
        <w:ind w:left="5040" w:hanging="360"/>
      </w:pPr>
      <w:rPr>
        <w:rFonts w:ascii="Symbol" w:hAnsi="Symbol" w:hint="default"/>
      </w:rPr>
    </w:lvl>
    <w:lvl w:ilvl="7" w:tplc="22129464" w:tentative="1">
      <w:start w:val="1"/>
      <w:numFmt w:val="bullet"/>
      <w:lvlText w:val="o"/>
      <w:lvlJc w:val="left"/>
      <w:pPr>
        <w:ind w:left="5760" w:hanging="360"/>
      </w:pPr>
      <w:rPr>
        <w:rFonts w:ascii="Courier New" w:hAnsi="Courier New" w:cs="Courier New" w:hint="default"/>
      </w:rPr>
    </w:lvl>
    <w:lvl w:ilvl="8" w:tplc="35E64494"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A0E9DD6">
      <w:start w:val="1"/>
      <w:numFmt w:val="bullet"/>
      <w:pStyle w:val="Bullet9"/>
      <w:lvlText w:val=""/>
      <w:lvlJc w:val="left"/>
      <w:pPr>
        <w:tabs>
          <w:tab w:val="num" w:pos="3223"/>
        </w:tabs>
        <w:ind w:left="3221" w:hanging="358"/>
      </w:pPr>
      <w:rPr>
        <w:rFonts w:ascii="Symbol" w:hAnsi="Symbol" w:hint="default"/>
      </w:rPr>
    </w:lvl>
    <w:lvl w:ilvl="1" w:tplc="8BF6C410">
      <w:start w:val="1"/>
      <w:numFmt w:val="bullet"/>
      <w:lvlText w:val="o"/>
      <w:lvlJc w:val="left"/>
      <w:pPr>
        <w:tabs>
          <w:tab w:val="num" w:pos="1440"/>
        </w:tabs>
        <w:ind w:left="1440" w:hanging="360"/>
      </w:pPr>
      <w:rPr>
        <w:rFonts w:ascii="Courier New" w:hAnsi="Courier New" w:hint="default"/>
      </w:rPr>
    </w:lvl>
    <w:lvl w:ilvl="2" w:tplc="310267A4">
      <w:start w:val="1"/>
      <w:numFmt w:val="bullet"/>
      <w:lvlText w:val=""/>
      <w:lvlJc w:val="left"/>
      <w:pPr>
        <w:tabs>
          <w:tab w:val="num" w:pos="2160"/>
        </w:tabs>
        <w:ind w:left="2160" w:hanging="360"/>
      </w:pPr>
      <w:rPr>
        <w:rFonts w:ascii="Wingdings" w:hAnsi="Wingdings" w:hint="default"/>
      </w:rPr>
    </w:lvl>
    <w:lvl w:ilvl="3" w:tplc="5D841C3E">
      <w:start w:val="1"/>
      <w:numFmt w:val="bullet"/>
      <w:lvlText w:val=""/>
      <w:lvlJc w:val="left"/>
      <w:pPr>
        <w:tabs>
          <w:tab w:val="num" w:pos="2880"/>
        </w:tabs>
        <w:ind w:left="2880" w:hanging="360"/>
      </w:pPr>
      <w:rPr>
        <w:rFonts w:ascii="Symbol" w:hAnsi="Symbol" w:hint="default"/>
      </w:rPr>
    </w:lvl>
    <w:lvl w:ilvl="4" w:tplc="E9888870">
      <w:start w:val="1"/>
      <w:numFmt w:val="bullet"/>
      <w:lvlText w:val="o"/>
      <w:lvlJc w:val="left"/>
      <w:pPr>
        <w:tabs>
          <w:tab w:val="num" w:pos="3600"/>
        </w:tabs>
        <w:ind w:left="3600" w:hanging="360"/>
      </w:pPr>
      <w:rPr>
        <w:rFonts w:ascii="Courier New" w:hAnsi="Courier New" w:hint="default"/>
      </w:rPr>
    </w:lvl>
    <w:lvl w:ilvl="5" w:tplc="9A345380">
      <w:start w:val="1"/>
      <w:numFmt w:val="bullet"/>
      <w:lvlText w:val=""/>
      <w:lvlJc w:val="left"/>
      <w:pPr>
        <w:tabs>
          <w:tab w:val="num" w:pos="4320"/>
        </w:tabs>
        <w:ind w:left="4320" w:hanging="360"/>
      </w:pPr>
      <w:rPr>
        <w:rFonts w:ascii="Wingdings" w:hAnsi="Wingdings" w:hint="default"/>
      </w:rPr>
    </w:lvl>
    <w:lvl w:ilvl="6" w:tplc="D1EAB572">
      <w:start w:val="1"/>
      <w:numFmt w:val="bullet"/>
      <w:lvlText w:val=""/>
      <w:lvlJc w:val="left"/>
      <w:pPr>
        <w:tabs>
          <w:tab w:val="num" w:pos="5040"/>
        </w:tabs>
        <w:ind w:left="5040" w:hanging="360"/>
      </w:pPr>
      <w:rPr>
        <w:rFonts w:ascii="Symbol" w:hAnsi="Symbol" w:hint="default"/>
      </w:rPr>
    </w:lvl>
    <w:lvl w:ilvl="7" w:tplc="45B494CA">
      <w:start w:val="1"/>
      <w:numFmt w:val="bullet"/>
      <w:lvlText w:val="o"/>
      <w:lvlJc w:val="left"/>
      <w:pPr>
        <w:tabs>
          <w:tab w:val="num" w:pos="5760"/>
        </w:tabs>
        <w:ind w:left="5760" w:hanging="360"/>
      </w:pPr>
      <w:rPr>
        <w:rFonts w:ascii="Courier New" w:hAnsi="Courier New" w:hint="default"/>
      </w:rPr>
    </w:lvl>
    <w:lvl w:ilvl="8" w:tplc="9A10FDF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DBE8558">
      <w:start w:val="1"/>
      <w:numFmt w:val="bullet"/>
      <w:lvlText w:val=""/>
      <w:lvlJc w:val="left"/>
      <w:pPr>
        <w:ind w:left="720" w:hanging="360"/>
      </w:pPr>
      <w:rPr>
        <w:rFonts w:ascii="Symbol" w:hAnsi="Symbol" w:hint="default"/>
      </w:rPr>
    </w:lvl>
    <w:lvl w:ilvl="1" w:tplc="21FE6896" w:tentative="1">
      <w:start w:val="1"/>
      <w:numFmt w:val="bullet"/>
      <w:lvlText w:val="o"/>
      <w:lvlJc w:val="left"/>
      <w:pPr>
        <w:ind w:left="1440" w:hanging="360"/>
      </w:pPr>
      <w:rPr>
        <w:rFonts w:ascii="Courier New" w:hAnsi="Courier New" w:cs="Courier New" w:hint="default"/>
      </w:rPr>
    </w:lvl>
    <w:lvl w:ilvl="2" w:tplc="BFD85EB2" w:tentative="1">
      <w:start w:val="1"/>
      <w:numFmt w:val="bullet"/>
      <w:lvlText w:val=""/>
      <w:lvlJc w:val="left"/>
      <w:pPr>
        <w:ind w:left="2160" w:hanging="360"/>
      </w:pPr>
      <w:rPr>
        <w:rFonts w:ascii="Wingdings" w:hAnsi="Wingdings" w:hint="default"/>
      </w:rPr>
    </w:lvl>
    <w:lvl w:ilvl="3" w:tplc="5C70983C" w:tentative="1">
      <w:start w:val="1"/>
      <w:numFmt w:val="bullet"/>
      <w:lvlText w:val=""/>
      <w:lvlJc w:val="left"/>
      <w:pPr>
        <w:ind w:left="2880" w:hanging="360"/>
      </w:pPr>
      <w:rPr>
        <w:rFonts w:ascii="Symbol" w:hAnsi="Symbol" w:hint="default"/>
      </w:rPr>
    </w:lvl>
    <w:lvl w:ilvl="4" w:tplc="A9B4D64A" w:tentative="1">
      <w:start w:val="1"/>
      <w:numFmt w:val="bullet"/>
      <w:lvlText w:val="o"/>
      <w:lvlJc w:val="left"/>
      <w:pPr>
        <w:ind w:left="3600" w:hanging="360"/>
      </w:pPr>
      <w:rPr>
        <w:rFonts w:ascii="Courier New" w:hAnsi="Courier New" w:cs="Courier New" w:hint="default"/>
      </w:rPr>
    </w:lvl>
    <w:lvl w:ilvl="5" w:tplc="63E0FA5C" w:tentative="1">
      <w:start w:val="1"/>
      <w:numFmt w:val="bullet"/>
      <w:lvlText w:val=""/>
      <w:lvlJc w:val="left"/>
      <w:pPr>
        <w:ind w:left="4320" w:hanging="360"/>
      </w:pPr>
      <w:rPr>
        <w:rFonts w:ascii="Wingdings" w:hAnsi="Wingdings" w:hint="default"/>
      </w:rPr>
    </w:lvl>
    <w:lvl w:ilvl="6" w:tplc="1F82490E" w:tentative="1">
      <w:start w:val="1"/>
      <w:numFmt w:val="bullet"/>
      <w:lvlText w:val=""/>
      <w:lvlJc w:val="left"/>
      <w:pPr>
        <w:ind w:left="5040" w:hanging="360"/>
      </w:pPr>
      <w:rPr>
        <w:rFonts w:ascii="Symbol" w:hAnsi="Symbol" w:hint="default"/>
      </w:rPr>
    </w:lvl>
    <w:lvl w:ilvl="7" w:tplc="F67CBC98" w:tentative="1">
      <w:start w:val="1"/>
      <w:numFmt w:val="bullet"/>
      <w:lvlText w:val="o"/>
      <w:lvlJc w:val="left"/>
      <w:pPr>
        <w:ind w:left="5760" w:hanging="360"/>
      </w:pPr>
      <w:rPr>
        <w:rFonts w:ascii="Courier New" w:hAnsi="Courier New" w:cs="Courier New" w:hint="default"/>
      </w:rPr>
    </w:lvl>
    <w:lvl w:ilvl="8" w:tplc="AD2A9FF8"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0E507428">
      <w:start w:val="1"/>
      <w:numFmt w:val="bullet"/>
      <w:lvlText w:val=""/>
      <w:lvlJc w:val="left"/>
      <w:pPr>
        <w:tabs>
          <w:tab w:val="num" w:pos="720"/>
        </w:tabs>
        <w:ind w:left="720" w:hanging="363"/>
      </w:pPr>
      <w:rPr>
        <w:rFonts w:ascii="Symbol" w:hAnsi="Symbol" w:hint="default"/>
      </w:rPr>
    </w:lvl>
    <w:lvl w:ilvl="1" w:tplc="80FA90E2">
      <w:start w:val="1"/>
      <w:numFmt w:val="bullet"/>
      <w:lvlText w:val="o"/>
      <w:lvlJc w:val="left"/>
      <w:pPr>
        <w:tabs>
          <w:tab w:val="num" w:pos="1440"/>
        </w:tabs>
        <w:ind w:left="1440" w:hanging="360"/>
      </w:pPr>
      <w:rPr>
        <w:rFonts w:ascii="Courier New" w:hAnsi="Courier New" w:hint="default"/>
      </w:rPr>
    </w:lvl>
    <w:lvl w:ilvl="2" w:tplc="99DAB35A">
      <w:start w:val="1"/>
      <w:numFmt w:val="bullet"/>
      <w:lvlText w:val=""/>
      <w:lvlJc w:val="left"/>
      <w:pPr>
        <w:tabs>
          <w:tab w:val="num" w:pos="2160"/>
        </w:tabs>
        <w:ind w:left="2160" w:hanging="360"/>
      </w:pPr>
      <w:rPr>
        <w:rFonts w:ascii="Wingdings" w:hAnsi="Wingdings" w:hint="default"/>
      </w:rPr>
    </w:lvl>
    <w:lvl w:ilvl="3" w:tplc="03065E68">
      <w:start w:val="1"/>
      <w:numFmt w:val="bullet"/>
      <w:lvlText w:val=""/>
      <w:lvlJc w:val="left"/>
      <w:pPr>
        <w:tabs>
          <w:tab w:val="num" w:pos="2880"/>
        </w:tabs>
        <w:ind w:left="2880" w:hanging="360"/>
      </w:pPr>
      <w:rPr>
        <w:rFonts w:ascii="Symbol" w:hAnsi="Symbol" w:hint="default"/>
      </w:rPr>
    </w:lvl>
    <w:lvl w:ilvl="4" w:tplc="2C761E6A">
      <w:start w:val="1"/>
      <w:numFmt w:val="bullet"/>
      <w:lvlText w:val="o"/>
      <w:lvlJc w:val="left"/>
      <w:pPr>
        <w:tabs>
          <w:tab w:val="num" w:pos="3600"/>
        </w:tabs>
        <w:ind w:left="3600" w:hanging="360"/>
      </w:pPr>
      <w:rPr>
        <w:rFonts w:ascii="Courier New" w:hAnsi="Courier New" w:hint="default"/>
      </w:rPr>
    </w:lvl>
    <w:lvl w:ilvl="5" w:tplc="1C58E2DE">
      <w:start w:val="1"/>
      <w:numFmt w:val="bullet"/>
      <w:lvlText w:val=""/>
      <w:lvlJc w:val="left"/>
      <w:pPr>
        <w:tabs>
          <w:tab w:val="num" w:pos="4320"/>
        </w:tabs>
        <w:ind w:left="4320" w:hanging="360"/>
      </w:pPr>
      <w:rPr>
        <w:rFonts w:ascii="Wingdings" w:hAnsi="Wingdings" w:hint="default"/>
      </w:rPr>
    </w:lvl>
    <w:lvl w:ilvl="6" w:tplc="E8B64DC4">
      <w:start w:val="1"/>
      <w:numFmt w:val="bullet"/>
      <w:lvlText w:val=""/>
      <w:lvlJc w:val="left"/>
      <w:pPr>
        <w:tabs>
          <w:tab w:val="num" w:pos="5040"/>
        </w:tabs>
        <w:ind w:left="5040" w:hanging="360"/>
      </w:pPr>
      <w:rPr>
        <w:rFonts w:ascii="Symbol" w:hAnsi="Symbol" w:hint="default"/>
      </w:rPr>
    </w:lvl>
    <w:lvl w:ilvl="7" w:tplc="D6004A8A">
      <w:start w:val="1"/>
      <w:numFmt w:val="bullet"/>
      <w:lvlText w:val="o"/>
      <w:lvlJc w:val="left"/>
      <w:pPr>
        <w:tabs>
          <w:tab w:val="num" w:pos="5760"/>
        </w:tabs>
        <w:ind w:left="5760" w:hanging="360"/>
      </w:pPr>
      <w:rPr>
        <w:rFonts w:ascii="Courier New" w:hAnsi="Courier New" w:hint="default"/>
      </w:rPr>
    </w:lvl>
    <w:lvl w:ilvl="8" w:tplc="FCA6F6F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D2E66826">
      <w:start w:val="1"/>
      <w:numFmt w:val="bullet"/>
      <w:lvlText w:val=""/>
      <w:lvlJc w:val="left"/>
      <w:pPr>
        <w:ind w:left="720" w:hanging="360"/>
      </w:pPr>
      <w:rPr>
        <w:rFonts w:ascii="Symbol" w:hAnsi="Symbol" w:hint="default"/>
      </w:rPr>
    </w:lvl>
    <w:lvl w:ilvl="1" w:tplc="F4889886" w:tentative="1">
      <w:start w:val="1"/>
      <w:numFmt w:val="bullet"/>
      <w:lvlText w:val="o"/>
      <w:lvlJc w:val="left"/>
      <w:pPr>
        <w:ind w:left="1440" w:hanging="360"/>
      </w:pPr>
      <w:rPr>
        <w:rFonts w:ascii="Courier New" w:hAnsi="Courier New" w:cs="Courier New" w:hint="default"/>
      </w:rPr>
    </w:lvl>
    <w:lvl w:ilvl="2" w:tplc="BC8252CE" w:tentative="1">
      <w:start w:val="1"/>
      <w:numFmt w:val="bullet"/>
      <w:lvlText w:val=""/>
      <w:lvlJc w:val="left"/>
      <w:pPr>
        <w:ind w:left="2160" w:hanging="360"/>
      </w:pPr>
      <w:rPr>
        <w:rFonts w:ascii="Wingdings" w:hAnsi="Wingdings" w:hint="default"/>
      </w:rPr>
    </w:lvl>
    <w:lvl w:ilvl="3" w:tplc="437A1780" w:tentative="1">
      <w:start w:val="1"/>
      <w:numFmt w:val="bullet"/>
      <w:lvlText w:val=""/>
      <w:lvlJc w:val="left"/>
      <w:pPr>
        <w:ind w:left="2880" w:hanging="360"/>
      </w:pPr>
      <w:rPr>
        <w:rFonts w:ascii="Symbol" w:hAnsi="Symbol" w:hint="default"/>
      </w:rPr>
    </w:lvl>
    <w:lvl w:ilvl="4" w:tplc="0F965AD6" w:tentative="1">
      <w:start w:val="1"/>
      <w:numFmt w:val="bullet"/>
      <w:lvlText w:val="o"/>
      <w:lvlJc w:val="left"/>
      <w:pPr>
        <w:ind w:left="3600" w:hanging="360"/>
      </w:pPr>
      <w:rPr>
        <w:rFonts w:ascii="Courier New" w:hAnsi="Courier New" w:cs="Courier New" w:hint="default"/>
      </w:rPr>
    </w:lvl>
    <w:lvl w:ilvl="5" w:tplc="5088094E" w:tentative="1">
      <w:start w:val="1"/>
      <w:numFmt w:val="bullet"/>
      <w:lvlText w:val=""/>
      <w:lvlJc w:val="left"/>
      <w:pPr>
        <w:ind w:left="4320" w:hanging="360"/>
      </w:pPr>
      <w:rPr>
        <w:rFonts w:ascii="Wingdings" w:hAnsi="Wingdings" w:hint="default"/>
      </w:rPr>
    </w:lvl>
    <w:lvl w:ilvl="6" w:tplc="79982994" w:tentative="1">
      <w:start w:val="1"/>
      <w:numFmt w:val="bullet"/>
      <w:lvlText w:val=""/>
      <w:lvlJc w:val="left"/>
      <w:pPr>
        <w:ind w:left="5040" w:hanging="360"/>
      </w:pPr>
      <w:rPr>
        <w:rFonts w:ascii="Symbol" w:hAnsi="Symbol" w:hint="default"/>
      </w:rPr>
    </w:lvl>
    <w:lvl w:ilvl="7" w:tplc="7030820C" w:tentative="1">
      <w:start w:val="1"/>
      <w:numFmt w:val="bullet"/>
      <w:lvlText w:val="o"/>
      <w:lvlJc w:val="left"/>
      <w:pPr>
        <w:ind w:left="5760" w:hanging="360"/>
      </w:pPr>
      <w:rPr>
        <w:rFonts w:ascii="Courier New" w:hAnsi="Courier New" w:cs="Courier New" w:hint="default"/>
      </w:rPr>
    </w:lvl>
    <w:lvl w:ilvl="8" w:tplc="8BAA657A"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818EB9EA">
      <w:start w:val="1"/>
      <w:numFmt w:val="lowerLetter"/>
      <w:lvlText w:val="%1)"/>
      <w:lvlJc w:val="left"/>
      <w:pPr>
        <w:tabs>
          <w:tab w:val="num" w:pos="720"/>
        </w:tabs>
        <w:ind w:left="720" w:hanging="363"/>
      </w:pPr>
      <w:rPr>
        <w:rFonts w:hint="default"/>
        <w:b/>
      </w:rPr>
    </w:lvl>
    <w:lvl w:ilvl="1" w:tplc="F54642DA">
      <w:start w:val="1"/>
      <w:numFmt w:val="bullet"/>
      <w:lvlText w:val="o"/>
      <w:lvlJc w:val="left"/>
      <w:pPr>
        <w:tabs>
          <w:tab w:val="num" w:pos="1440"/>
        </w:tabs>
        <w:ind w:left="1440" w:hanging="360"/>
      </w:pPr>
      <w:rPr>
        <w:rFonts w:ascii="Courier New" w:hAnsi="Courier New" w:hint="default"/>
      </w:rPr>
    </w:lvl>
    <w:lvl w:ilvl="2" w:tplc="3758AAC0">
      <w:start w:val="1"/>
      <w:numFmt w:val="bullet"/>
      <w:lvlText w:val=""/>
      <w:lvlJc w:val="left"/>
      <w:pPr>
        <w:tabs>
          <w:tab w:val="num" w:pos="2160"/>
        </w:tabs>
        <w:ind w:left="2160" w:hanging="360"/>
      </w:pPr>
      <w:rPr>
        <w:rFonts w:ascii="Wingdings" w:hAnsi="Wingdings" w:hint="default"/>
      </w:rPr>
    </w:lvl>
    <w:lvl w:ilvl="3" w:tplc="1FF07D4A">
      <w:start w:val="1"/>
      <w:numFmt w:val="bullet"/>
      <w:lvlText w:val=""/>
      <w:lvlJc w:val="left"/>
      <w:pPr>
        <w:tabs>
          <w:tab w:val="num" w:pos="2880"/>
        </w:tabs>
        <w:ind w:left="2880" w:hanging="360"/>
      </w:pPr>
      <w:rPr>
        <w:rFonts w:ascii="Symbol" w:hAnsi="Symbol" w:hint="default"/>
      </w:rPr>
    </w:lvl>
    <w:lvl w:ilvl="4" w:tplc="11FA1C10">
      <w:start w:val="1"/>
      <w:numFmt w:val="bullet"/>
      <w:lvlText w:val="o"/>
      <w:lvlJc w:val="left"/>
      <w:pPr>
        <w:tabs>
          <w:tab w:val="num" w:pos="3600"/>
        </w:tabs>
        <w:ind w:left="3600" w:hanging="360"/>
      </w:pPr>
      <w:rPr>
        <w:rFonts w:ascii="Courier New" w:hAnsi="Courier New" w:hint="default"/>
      </w:rPr>
    </w:lvl>
    <w:lvl w:ilvl="5" w:tplc="16F05FBE">
      <w:start w:val="1"/>
      <w:numFmt w:val="bullet"/>
      <w:lvlText w:val=""/>
      <w:lvlJc w:val="left"/>
      <w:pPr>
        <w:tabs>
          <w:tab w:val="num" w:pos="4320"/>
        </w:tabs>
        <w:ind w:left="4320" w:hanging="360"/>
      </w:pPr>
      <w:rPr>
        <w:rFonts w:ascii="Wingdings" w:hAnsi="Wingdings" w:hint="default"/>
      </w:rPr>
    </w:lvl>
    <w:lvl w:ilvl="6" w:tplc="914461AC">
      <w:start w:val="1"/>
      <w:numFmt w:val="bullet"/>
      <w:lvlText w:val=""/>
      <w:lvlJc w:val="left"/>
      <w:pPr>
        <w:tabs>
          <w:tab w:val="num" w:pos="5040"/>
        </w:tabs>
        <w:ind w:left="5040" w:hanging="360"/>
      </w:pPr>
      <w:rPr>
        <w:rFonts w:ascii="Symbol" w:hAnsi="Symbol" w:hint="default"/>
      </w:rPr>
    </w:lvl>
    <w:lvl w:ilvl="7" w:tplc="6E88DE2A">
      <w:start w:val="1"/>
      <w:numFmt w:val="bullet"/>
      <w:lvlText w:val="o"/>
      <w:lvlJc w:val="left"/>
      <w:pPr>
        <w:tabs>
          <w:tab w:val="num" w:pos="5760"/>
        </w:tabs>
        <w:ind w:left="5760" w:hanging="360"/>
      </w:pPr>
      <w:rPr>
        <w:rFonts w:ascii="Courier New" w:hAnsi="Courier New" w:hint="default"/>
      </w:rPr>
    </w:lvl>
    <w:lvl w:ilvl="8" w:tplc="98C0949E">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E0C4FC8">
      <w:start w:val="1"/>
      <w:numFmt w:val="bullet"/>
      <w:lvlText w:val=""/>
      <w:lvlJc w:val="left"/>
      <w:pPr>
        <w:ind w:left="360" w:hanging="360"/>
      </w:pPr>
      <w:rPr>
        <w:rFonts w:ascii="Symbol" w:hAnsi="Symbol" w:hint="default"/>
      </w:rPr>
    </w:lvl>
    <w:lvl w:ilvl="1" w:tplc="21C4E7D4" w:tentative="1">
      <w:start w:val="1"/>
      <w:numFmt w:val="bullet"/>
      <w:lvlText w:val="o"/>
      <w:lvlJc w:val="left"/>
      <w:pPr>
        <w:ind w:left="1080" w:hanging="360"/>
      </w:pPr>
      <w:rPr>
        <w:rFonts w:ascii="Courier New" w:hAnsi="Courier New" w:cs="Courier New" w:hint="default"/>
      </w:rPr>
    </w:lvl>
    <w:lvl w:ilvl="2" w:tplc="62C6B782" w:tentative="1">
      <w:start w:val="1"/>
      <w:numFmt w:val="bullet"/>
      <w:lvlText w:val=""/>
      <w:lvlJc w:val="left"/>
      <w:pPr>
        <w:ind w:left="1800" w:hanging="360"/>
      </w:pPr>
      <w:rPr>
        <w:rFonts w:ascii="Wingdings" w:hAnsi="Wingdings" w:hint="default"/>
      </w:rPr>
    </w:lvl>
    <w:lvl w:ilvl="3" w:tplc="A7920270" w:tentative="1">
      <w:start w:val="1"/>
      <w:numFmt w:val="bullet"/>
      <w:lvlText w:val=""/>
      <w:lvlJc w:val="left"/>
      <w:pPr>
        <w:ind w:left="2520" w:hanging="360"/>
      </w:pPr>
      <w:rPr>
        <w:rFonts w:ascii="Symbol" w:hAnsi="Symbol" w:hint="default"/>
      </w:rPr>
    </w:lvl>
    <w:lvl w:ilvl="4" w:tplc="C94E3BFA" w:tentative="1">
      <w:start w:val="1"/>
      <w:numFmt w:val="bullet"/>
      <w:lvlText w:val="o"/>
      <w:lvlJc w:val="left"/>
      <w:pPr>
        <w:ind w:left="3240" w:hanging="360"/>
      </w:pPr>
      <w:rPr>
        <w:rFonts w:ascii="Courier New" w:hAnsi="Courier New" w:cs="Courier New" w:hint="default"/>
      </w:rPr>
    </w:lvl>
    <w:lvl w:ilvl="5" w:tplc="3C4A70BA" w:tentative="1">
      <w:start w:val="1"/>
      <w:numFmt w:val="bullet"/>
      <w:lvlText w:val=""/>
      <w:lvlJc w:val="left"/>
      <w:pPr>
        <w:ind w:left="3960" w:hanging="360"/>
      </w:pPr>
      <w:rPr>
        <w:rFonts w:ascii="Wingdings" w:hAnsi="Wingdings" w:hint="default"/>
      </w:rPr>
    </w:lvl>
    <w:lvl w:ilvl="6" w:tplc="06262030" w:tentative="1">
      <w:start w:val="1"/>
      <w:numFmt w:val="bullet"/>
      <w:lvlText w:val=""/>
      <w:lvlJc w:val="left"/>
      <w:pPr>
        <w:ind w:left="4680" w:hanging="360"/>
      </w:pPr>
      <w:rPr>
        <w:rFonts w:ascii="Symbol" w:hAnsi="Symbol" w:hint="default"/>
      </w:rPr>
    </w:lvl>
    <w:lvl w:ilvl="7" w:tplc="2D4C2A9C" w:tentative="1">
      <w:start w:val="1"/>
      <w:numFmt w:val="bullet"/>
      <w:lvlText w:val="o"/>
      <w:lvlJc w:val="left"/>
      <w:pPr>
        <w:ind w:left="5400" w:hanging="360"/>
      </w:pPr>
      <w:rPr>
        <w:rFonts w:ascii="Courier New" w:hAnsi="Courier New" w:cs="Courier New" w:hint="default"/>
      </w:rPr>
    </w:lvl>
    <w:lvl w:ilvl="8" w:tplc="E8DE362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18DCF4D0">
      <w:start w:val="1"/>
      <w:numFmt w:val="bullet"/>
      <w:lvlText w:val=""/>
      <w:lvlJc w:val="left"/>
      <w:pPr>
        <w:ind w:left="720" w:hanging="360"/>
      </w:pPr>
      <w:rPr>
        <w:rFonts w:ascii="Symbol" w:hAnsi="Symbol" w:hint="default"/>
      </w:rPr>
    </w:lvl>
    <w:lvl w:ilvl="1" w:tplc="941A50A8">
      <w:start w:val="1"/>
      <w:numFmt w:val="bullet"/>
      <w:lvlText w:val="o"/>
      <w:lvlJc w:val="left"/>
      <w:pPr>
        <w:ind w:left="1440" w:hanging="360"/>
      </w:pPr>
      <w:rPr>
        <w:rFonts w:ascii="Courier New" w:hAnsi="Courier New" w:cs="Courier New" w:hint="default"/>
      </w:rPr>
    </w:lvl>
    <w:lvl w:ilvl="2" w:tplc="D0E0CDE8" w:tentative="1">
      <w:start w:val="1"/>
      <w:numFmt w:val="bullet"/>
      <w:lvlText w:val=""/>
      <w:lvlJc w:val="left"/>
      <w:pPr>
        <w:ind w:left="2160" w:hanging="360"/>
      </w:pPr>
      <w:rPr>
        <w:rFonts w:ascii="Wingdings" w:hAnsi="Wingdings" w:hint="default"/>
      </w:rPr>
    </w:lvl>
    <w:lvl w:ilvl="3" w:tplc="DB6440C8" w:tentative="1">
      <w:start w:val="1"/>
      <w:numFmt w:val="bullet"/>
      <w:lvlText w:val=""/>
      <w:lvlJc w:val="left"/>
      <w:pPr>
        <w:ind w:left="2880" w:hanging="360"/>
      </w:pPr>
      <w:rPr>
        <w:rFonts w:ascii="Symbol" w:hAnsi="Symbol" w:hint="default"/>
      </w:rPr>
    </w:lvl>
    <w:lvl w:ilvl="4" w:tplc="B76E7BFA" w:tentative="1">
      <w:start w:val="1"/>
      <w:numFmt w:val="bullet"/>
      <w:lvlText w:val="o"/>
      <w:lvlJc w:val="left"/>
      <w:pPr>
        <w:ind w:left="3600" w:hanging="360"/>
      </w:pPr>
      <w:rPr>
        <w:rFonts w:ascii="Courier New" w:hAnsi="Courier New" w:cs="Courier New" w:hint="default"/>
      </w:rPr>
    </w:lvl>
    <w:lvl w:ilvl="5" w:tplc="8C30868A" w:tentative="1">
      <w:start w:val="1"/>
      <w:numFmt w:val="bullet"/>
      <w:lvlText w:val=""/>
      <w:lvlJc w:val="left"/>
      <w:pPr>
        <w:ind w:left="4320" w:hanging="360"/>
      </w:pPr>
      <w:rPr>
        <w:rFonts w:ascii="Wingdings" w:hAnsi="Wingdings" w:hint="default"/>
      </w:rPr>
    </w:lvl>
    <w:lvl w:ilvl="6" w:tplc="C498B532" w:tentative="1">
      <w:start w:val="1"/>
      <w:numFmt w:val="bullet"/>
      <w:lvlText w:val=""/>
      <w:lvlJc w:val="left"/>
      <w:pPr>
        <w:ind w:left="5040" w:hanging="360"/>
      </w:pPr>
      <w:rPr>
        <w:rFonts w:ascii="Symbol" w:hAnsi="Symbol" w:hint="default"/>
      </w:rPr>
    </w:lvl>
    <w:lvl w:ilvl="7" w:tplc="DF28AEE8" w:tentative="1">
      <w:start w:val="1"/>
      <w:numFmt w:val="bullet"/>
      <w:lvlText w:val="o"/>
      <w:lvlJc w:val="left"/>
      <w:pPr>
        <w:ind w:left="5760" w:hanging="360"/>
      </w:pPr>
      <w:rPr>
        <w:rFonts w:ascii="Courier New" w:hAnsi="Courier New" w:cs="Courier New" w:hint="default"/>
      </w:rPr>
    </w:lvl>
    <w:lvl w:ilvl="8" w:tplc="801AE26E"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AEFA35F4">
      <w:start w:val="1"/>
      <w:numFmt w:val="bullet"/>
      <w:pStyle w:val="Bullet8"/>
      <w:lvlText w:val=""/>
      <w:lvlJc w:val="left"/>
      <w:pPr>
        <w:tabs>
          <w:tab w:val="num" w:pos="2866"/>
        </w:tabs>
        <w:ind w:left="2863" w:hanging="357"/>
      </w:pPr>
      <w:rPr>
        <w:rFonts w:ascii="Symbol" w:hAnsi="Symbol" w:hint="default"/>
      </w:rPr>
    </w:lvl>
    <w:lvl w:ilvl="1" w:tplc="535442F6">
      <w:start w:val="1"/>
      <w:numFmt w:val="bullet"/>
      <w:lvlText w:val="o"/>
      <w:lvlJc w:val="left"/>
      <w:pPr>
        <w:tabs>
          <w:tab w:val="num" w:pos="1440"/>
        </w:tabs>
        <w:ind w:left="1440" w:hanging="360"/>
      </w:pPr>
      <w:rPr>
        <w:rFonts w:ascii="Courier New" w:hAnsi="Courier New" w:hint="default"/>
      </w:rPr>
    </w:lvl>
    <w:lvl w:ilvl="2" w:tplc="2FDC5E3C">
      <w:start w:val="1"/>
      <w:numFmt w:val="bullet"/>
      <w:lvlText w:val=""/>
      <w:lvlJc w:val="left"/>
      <w:pPr>
        <w:tabs>
          <w:tab w:val="num" w:pos="2160"/>
        </w:tabs>
        <w:ind w:left="2160" w:hanging="360"/>
      </w:pPr>
      <w:rPr>
        <w:rFonts w:ascii="Wingdings" w:hAnsi="Wingdings" w:hint="default"/>
      </w:rPr>
    </w:lvl>
    <w:lvl w:ilvl="3" w:tplc="8034BAE2">
      <w:start w:val="1"/>
      <w:numFmt w:val="bullet"/>
      <w:lvlText w:val=""/>
      <w:lvlJc w:val="left"/>
      <w:pPr>
        <w:tabs>
          <w:tab w:val="num" w:pos="2880"/>
        </w:tabs>
        <w:ind w:left="2880" w:hanging="360"/>
      </w:pPr>
      <w:rPr>
        <w:rFonts w:ascii="Symbol" w:hAnsi="Symbol" w:hint="default"/>
      </w:rPr>
    </w:lvl>
    <w:lvl w:ilvl="4" w:tplc="E9BED7EE">
      <w:start w:val="1"/>
      <w:numFmt w:val="bullet"/>
      <w:lvlText w:val="o"/>
      <w:lvlJc w:val="left"/>
      <w:pPr>
        <w:tabs>
          <w:tab w:val="num" w:pos="3600"/>
        </w:tabs>
        <w:ind w:left="3600" w:hanging="360"/>
      </w:pPr>
      <w:rPr>
        <w:rFonts w:ascii="Courier New" w:hAnsi="Courier New" w:hint="default"/>
      </w:rPr>
    </w:lvl>
    <w:lvl w:ilvl="5" w:tplc="5EC65D84">
      <w:start w:val="1"/>
      <w:numFmt w:val="bullet"/>
      <w:lvlText w:val=""/>
      <w:lvlJc w:val="left"/>
      <w:pPr>
        <w:tabs>
          <w:tab w:val="num" w:pos="4320"/>
        </w:tabs>
        <w:ind w:left="4320" w:hanging="360"/>
      </w:pPr>
      <w:rPr>
        <w:rFonts w:ascii="Wingdings" w:hAnsi="Wingdings" w:hint="default"/>
      </w:rPr>
    </w:lvl>
    <w:lvl w:ilvl="6" w:tplc="028E58F2">
      <w:start w:val="1"/>
      <w:numFmt w:val="bullet"/>
      <w:lvlText w:val=""/>
      <w:lvlJc w:val="left"/>
      <w:pPr>
        <w:tabs>
          <w:tab w:val="num" w:pos="5040"/>
        </w:tabs>
        <w:ind w:left="5040" w:hanging="360"/>
      </w:pPr>
      <w:rPr>
        <w:rFonts w:ascii="Symbol" w:hAnsi="Symbol" w:hint="default"/>
      </w:rPr>
    </w:lvl>
    <w:lvl w:ilvl="7" w:tplc="D674CC7C">
      <w:start w:val="1"/>
      <w:numFmt w:val="bullet"/>
      <w:lvlText w:val="o"/>
      <w:lvlJc w:val="left"/>
      <w:pPr>
        <w:tabs>
          <w:tab w:val="num" w:pos="5760"/>
        </w:tabs>
        <w:ind w:left="5760" w:hanging="360"/>
      </w:pPr>
      <w:rPr>
        <w:rFonts w:ascii="Courier New" w:hAnsi="Courier New" w:hint="default"/>
      </w:rPr>
    </w:lvl>
    <w:lvl w:ilvl="8" w:tplc="321A82F6">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9732D864">
      <w:start w:val="1"/>
      <w:numFmt w:val="bullet"/>
      <w:lvlText w:val=""/>
      <w:lvlJc w:val="left"/>
      <w:pPr>
        <w:ind w:left="720" w:hanging="360"/>
      </w:pPr>
      <w:rPr>
        <w:rFonts w:ascii="Symbol" w:hAnsi="Symbol" w:hint="default"/>
      </w:rPr>
    </w:lvl>
    <w:lvl w:ilvl="1" w:tplc="FF46A43E">
      <w:start w:val="1"/>
      <w:numFmt w:val="bullet"/>
      <w:lvlText w:val="o"/>
      <w:lvlJc w:val="left"/>
      <w:pPr>
        <w:ind w:left="1440" w:hanging="360"/>
      </w:pPr>
      <w:rPr>
        <w:rFonts w:ascii="Courier New" w:hAnsi="Courier New" w:cs="Courier New" w:hint="default"/>
      </w:rPr>
    </w:lvl>
    <w:lvl w:ilvl="2" w:tplc="78CCB738">
      <w:start w:val="1"/>
      <w:numFmt w:val="bullet"/>
      <w:lvlText w:val=""/>
      <w:lvlJc w:val="left"/>
      <w:pPr>
        <w:ind w:left="2160" w:hanging="360"/>
      </w:pPr>
      <w:rPr>
        <w:rFonts w:ascii="Wingdings" w:hAnsi="Wingdings" w:hint="default"/>
      </w:rPr>
    </w:lvl>
    <w:lvl w:ilvl="3" w:tplc="975E5986" w:tentative="1">
      <w:start w:val="1"/>
      <w:numFmt w:val="bullet"/>
      <w:lvlText w:val=""/>
      <w:lvlJc w:val="left"/>
      <w:pPr>
        <w:ind w:left="2880" w:hanging="360"/>
      </w:pPr>
      <w:rPr>
        <w:rFonts w:ascii="Symbol" w:hAnsi="Symbol" w:hint="default"/>
      </w:rPr>
    </w:lvl>
    <w:lvl w:ilvl="4" w:tplc="D3ECC3C4" w:tentative="1">
      <w:start w:val="1"/>
      <w:numFmt w:val="bullet"/>
      <w:lvlText w:val="o"/>
      <w:lvlJc w:val="left"/>
      <w:pPr>
        <w:ind w:left="3600" w:hanging="360"/>
      </w:pPr>
      <w:rPr>
        <w:rFonts w:ascii="Courier New" w:hAnsi="Courier New" w:cs="Courier New" w:hint="default"/>
      </w:rPr>
    </w:lvl>
    <w:lvl w:ilvl="5" w:tplc="DE96C1C4" w:tentative="1">
      <w:start w:val="1"/>
      <w:numFmt w:val="bullet"/>
      <w:lvlText w:val=""/>
      <w:lvlJc w:val="left"/>
      <w:pPr>
        <w:ind w:left="4320" w:hanging="360"/>
      </w:pPr>
      <w:rPr>
        <w:rFonts w:ascii="Wingdings" w:hAnsi="Wingdings" w:hint="default"/>
      </w:rPr>
    </w:lvl>
    <w:lvl w:ilvl="6" w:tplc="194A9910" w:tentative="1">
      <w:start w:val="1"/>
      <w:numFmt w:val="bullet"/>
      <w:lvlText w:val=""/>
      <w:lvlJc w:val="left"/>
      <w:pPr>
        <w:ind w:left="5040" w:hanging="360"/>
      </w:pPr>
      <w:rPr>
        <w:rFonts w:ascii="Symbol" w:hAnsi="Symbol" w:hint="default"/>
      </w:rPr>
    </w:lvl>
    <w:lvl w:ilvl="7" w:tplc="6E8EC6DC" w:tentative="1">
      <w:start w:val="1"/>
      <w:numFmt w:val="bullet"/>
      <w:lvlText w:val="o"/>
      <w:lvlJc w:val="left"/>
      <w:pPr>
        <w:ind w:left="5760" w:hanging="360"/>
      </w:pPr>
      <w:rPr>
        <w:rFonts w:ascii="Courier New" w:hAnsi="Courier New" w:cs="Courier New" w:hint="default"/>
      </w:rPr>
    </w:lvl>
    <w:lvl w:ilvl="8" w:tplc="60342E5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EA987062">
      <w:start w:val="1"/>
      <w:numFmt w:val="bullet"/>
      <w:lvlText w:val=""/>
      <w:lvlJc w:val="left"/>
      <w:pPr>
        <w:ind w:left="723" w:hanging="360"/>
      </w:pPr>
      <w:rPr>
        <w:rFonts w:ascii="Symbol" w:hAnsi="Symbol" w:hint="default"/>
      </w:rPr>
    </w:lvl>
    <w:lvl w:ilvl="1" w:tplc="BEE4B9F6">
      <w:start w:val="1"/>
      <w:numFmt w:val="bullet"/>
      <w:lvlText w:val=""/>
      <w:lvlJc w:val="left"/>
      <w:pPr>
        <w:ind w:left="723" w:hanging="360"/>
      </w:pPr>
      <w:rPr>
        <w:rFonts w:ascii="Symbol" w:hAnsi="Symbol" w:hint="default"/>
      </w:rPr>
    </w:lvl>
    <w:lvl w:ilvl="2" w:tplc="85A825EA">
      <w:start w:val="1"/>
      <w:numFmt w:val="bullet"/>
      <w:lvlText w:val="o"/>
      <w:lvlJc w:val="left"/>
      <w:pPr>
        <w:ind w:left="1443" w:hanging="360"/>
      </w:pPr>
      <w:rPr>
        <w:rFonts w:ascii="Courier New" w:hAnsi="Courier New" w:cs="Courier New" w:hint="default"/>
      </w:rPr>
    </w:lvl>
    <w:lvl w:ilvl="3" w:tplc="CFBAC066" w:tentative="1">
      <w:start w:val="1"/>
      <w:numFmt w:val="bullet"/>
      <w:lvlText w:val=""/>
      <w:lvlJc w:val="left"/>
      <w:pPr>
        <w:ind w:left="2163" w:hanging="360"/>
      </w:pPr>
      <w:rPr>
        <w:rFonts w:ascii="Symbol" w:hAnsi="Symbol" w:hint="default"/>
      </w:rPr>
    </w:lvl>
    <w:lvl w:ilvl="4" w:tplc="9DF2E128" w:tentative="1">
      <w:start w:val="1"/>
      <w:numFmt w:val="bullet"/>
      <w:lvlText w:val="o"/>
      <w:lvlJc w:val="left"/>
      <w:pPr>
        <w:ind w:left="2883" w:hanging="360"/>
      </w:pPr>
      <w:rPr>
        <w:rFonts w:ascii="Courier New" w:hAnsi="Courier New" w:cs="Courier New" w:hint="default"/>
      </w:rPr>
    </w:lvl>
    <w:lvl w:ilvl="5" w:tplc="776A8BFA" w:tentative="1">
      <w:start w:val="1"/>
      <w:numFmt w:val="bullet"/>
      <w:lvlText w:val=""/>
      <w:lvlJc w:val="left"/>
      <w:pPr>
        <w:ind w:left="3603" w:hanging="360"/>
      </w:pPr>
      <w:rPr>
        <w:rFonts w:ascii="Wingdings" w:hAnsi="Wingdings" w:hint="default"/>
      </w:rPr>
    </w:lvl>
    <w:lvl w:ilvl="6" w:tplc="7110F5B8" w:tentative="1">
      <w:start w:val="1"/>
      <w:numFmt w:val="bullet"/>
      <w:lvlText w:val=""/>
      <w:lvlJc w:val="left"/>
      <w:pPr>
        <w:ind w:left="4323" w:hanging="360"/>
      </w:pPr>
      <w:rPr>
        <w:rFonts w:ascii="Symbol" w:hAnsi="Symbol" w:hint="default"/>
      </w:rPr>
    </w:lvl>
    <w:lvl w:ilvl="7" w:tplc="394C7C94" w:tentative="1">
      <w:start w:val="1"/>
      <w:numFmt w:val="bullet"/>
      <w:lvlText w:val="o"/>
      <w:lvlJc w:val="left"/>
      <w:pPr>
        <w:ind w:left="5043" w:hanging="360"/>
      </w:pPr>
      <w:rPr>
        <w:rFonts w:ascii="Courier New" w:hAnsi="Courier New" w:cs="Courier New" w:hint="default"/>
      </w:rPr>
    </w:lvl>
    <w:lvl w:ilvl="8" w:tplc="D706A856"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CB49674">
      <w:start w:val="1"/>
      <w:numFmt w:val="bullet"/>
      <w:lvlText w:val=""/>
      <w:lvlJc w:val="left"/>
      <w:pPr>
        <w:ind w:left="720" w:hanging="360"/>
      </w:pPr>
      <w:rPr>
        <w:rFonts w:ascii="Symbol" w:hAnsi="Symbol" w:hint="default"/>
      </w:rPr>
    </w:lvl>
    <w:lvl w:ilvl="1" w:tplc="4B50966A" w:tentative="1">
      <w:start w:val="1"/>
      <w:numFmt w:val="bullet"/>
      <w:lvlText w:val="o"/>
      <w:lvlJc w:val="left"/>
      <w:pPr>
        <w:ind w:left="1440" w:hanging="360"/>
      </w:pPr>
      <w:rPr>
        <w:rFonts w:ascii="Courier New" w:hAnsi="Courier New" w:cs="Courier New" w:hint="default"/>
      </w:rPr>
    </w:lvl>
    <w:lvl w:ilvl="2" w:tplc="D8ACB85A" w:tentative="1">
      <w:start w:val="1"/>
      <w:numFmt w:val="bullet"/>
      <w:lvlText w:val=""/>
      <w:lvlJc w:val="left"/>
      <w:pPr>
        <w:ind w:left="2160" w:hanging="360"/>
      </w:pPr>
      <w:rPr>
        <w:rFonts w:ascii="Wingdings" w:hAnsi="Wingdings" w:hint="default"/>
      </w:rPr>
    </w:lvl>
    <w:lvl w:ilvl="3" w:tplc="0364825E" w:tentative="1">
      <w:start w:val="1"/>
      <w:numFmt w:val="bullet"/>
      <w:lvlText w:val=""/>
      <w:lvlJc w:val="left"/>
      <w:pPr>
        <w:ind w:left="2880" w:hanging="360"/>
      </w:pPr>
      <w:rPr>
        <w:rFonts w:ascii="Symbol" w:hAnsi="Symbol" w:hint="default"/>
      </w:rPr>
    </w:lvl>
    <w:lvl w:ilvl="4" w:tplc="C8DA0A9E" w:tentative="1">
      <w:start w:val="1"/>
      <w:numFmt w:val="bullet"/>
      <w:lvlText w:val="o"/>
      <w:lvlJc w:val="left"/>
      <w:pPr>
        <w:ind w:left="3600" w:hanging="360"/>
      </w:pPr>
      <w:rPr>
        <w:rFonts w:ascii="Courier New" w:hAnsi="Courier New" w:cs="Courier New" w:hint="default"/>
      </w:rPr>
    </w:lvl>
    <w:lvl w:ilvl="5" w:tplc="A6C0BA30" w:tentative="1">
      <w:start w:val="1"/>
      <w:numFmt w:val="bullet"/>
      <w:lvlText w:val=""/>
      <w:lvlJc w:val="left"/>
      <w:pPr>
        <w:ind w:left="4320" w:hanging="360"/>
      </w:pPr>
      <w:rPr>
        <w:rFonts w:ascii="Wingdings" w:hAnsi="Wingdings" w:hint="default"/>
      </w:rPr>
    </w:lvl>
    <w:lvl w:ilvl="6" w:tplc="3CA4D07E" w:tentative="1">
      <w:start w:val="1"/>
      <w:numFmt w:val="bullet"/>
      <w:lvlText w:val=""/>
      <w:lvlJc w:val="left"/>
      <w:pPr>
        <w:ind w:left="5040" w:hanging="360"/>
      </w:pPr>
      <w:rPr>
        <w:rFonts w:ascii="Symbol" w:hAnsi="Symbol" w:hint="default"/>
      </w:rPr>
    </w:lvl>
    <w:lvl w:ilvl="7" w:tplc="FB908E0A" w:tentative="1">
      <w:start w:val="1"/>
      <w:numFmt w:val="bullet"/>
      <w:lvlText w:val="o"/>
      <w:lvlJc w:val="left"/>
      <w:pPr>
        <w:ind w:left="5760" w:hanging="360"/>
      </w:pPr>
      <w:rPr>
        <w:rFonts w:ascii="Courier New" w:hAnsi="Courier New" w:cs="Courier New" w:hint="default"/>
      </w:rPr>
    </w:lvl>
    <w:lvl w:ilvl="8" w:tplc="C14E4736"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4B186192">
      <w:start w:val="1"/>
      <w:numFmt w:val="decimal"/>
      <w:pStyle w:val="Heading2FrenchWarranty"/>
      <w:lvlText w:val="%1."/>
      <w:lvlJc w:val="left"/>
      <w:pPr>
        <w:tabs>
          <w:tab w:val="num" w:pos="360"/>
        </w:tabs>
        <w:ind w:left="720" w:hanging="360"/>
      </w:pPr>
      <w:rPr>
        <w:rFonts w:cs="Times New Roman" w:hint="default"/>
        <w:b/>
        <w:bCs/>
        <w:i w:val="0"/>
        <w:iCs w:val="0"/>
      </w:rPr>
    </w:lvl>
    <w:lvl w:ilvl="1" w:tplc="B60A4FB0">
      <w:start w:val="1"/>
      <w:numFmt w:val="lowerLetter"/>
      <w:lvlText w:val="%2."/>
      <w:lvlJc w:val="left"/>
      <w:pPr>
        <w:tabs>
          <w:tab w:val="num" w:pos="1440"/>
        </w:tabs>
        <w:ind w:left="1440" w:hanging="360"/>
      </w:pPr>
      <w:rPr>
        <w:rFonts w:cs="Times New Roman"/>
      </w:rPr>
    </w:lvl>
    <w:lvl w:ilvl="2" w:tplc="65F859B8">
      <w:start w:val="1"/>
      <w:numFmt w:val="lowerRoman"/>
      <w:lvlText w:val="%3."/>
      <w:lvlJc w:val="right"/>
      <w:pPr>
        <w:tabs>
          <w:tab w:val="num" w:pos="2160"/>
        </w:tabs>
        <w:ind w:left="2160" w:hanging="180"/>
      </w:pPr>
      <w:rPr>
        <w:rFonts w:cs="Times New Roman"/>
      </w:rPr>
    </w:lvl>
    <w:lvl w:ilvl="3" w:tplc="3A623F52">
      <w:start w:val="1"/>
      <w:numFmt w:val="decimal"/>
      <w:lvlText w:val="%4."/>
      <w:lvlJc w:val="left"/>
      <w:pPr>
        <w:tabs>
          <w:tab w:val="num" w:pos="2880"/>
        </w:tabs>
        <w:ind w:left="2880" w:hanging="360"/>
      </w:pPr>
      <w:rPr>
        <w:rFonts w:cs="Times New Roman"/>
      </w:rPr>
    </w:lvl>
    <w:lvl w:ilvl="4" w:tplc="A64E82DA">
      <w:start w:val="1"/>
      <w:numFmt w:val="lowerLetter"/>
      <w:lvlText w:val="%5."/>
      <w:lvlJc w:val="left"/>
      <w:pPr>
        <w:tabs>
          <w:tab w:val="num" w:pos="3600"/>
        </w:tabs>
        <w:ind w:left="3600" w:hanging="360"/>
      </w:pPr>
      <w:rPr>
        <w:rFonts w:cs="Times New Roman"/>
      </w:rPr>
    </w:lvl>
    <w:lvl w:ilvl="5" w:tplc="8D3CC208">
      <w:start w:val="1"/>
      <w:numFmt w:val="lowerRoman"/>
      <w:lvlText w:val="%6."/>
      <w:lvlJc w:val="right"/>
      <w:pPr>
        <w:tabs>
          <w:tab w:val="num" w:pos="4320"/>
        </w:tabs>
        <w:ind w:left="4320" w:hanging="180"/>
      </w:pPr>
      <w:rPr>
        <w:rFonts w:cs="Times New Roman"/>
      </w:rPr>
    </w:lvl>
    <w:lvl w:ilvl="6" w:tplc="1F00B020">
      <w:start w:val="1"/>
      <w:numFmt w:val="decimal"/>
      <w:lvlText w:val="%7."/>
      <w:lvlJc w:val="left"/>
      <w:pPr>
        <w:tabs>
          <w:tab w:val="num" w:pos="5040"/>
        </w:tabs>
        <w:ind w:left="5040" w:hanging="360"/>
      </w:pPr>
      <w:rPr>
        <w:rFonts w:cs="Times New Roman"/>
      </w:rPr>
    </w:lvl>
    <w:lvl w:ilvl="7" w:tplc="4E520D1E">
      <w:start w:val="1"/>
      <w:numFmt w:val="lowerLetter"/>
      <w:lvlText w:val="%8."/>
      <w:lvlJc w:val="left"/>
      <w:pPr>
        <w:tabs>
          <w:tab w:val="num" w:pos="5760"/>
        </w:tabs>
        <w:ind w:left="5760" w:hanging="360"/>
      </w:pPr>
      <w:rPr>
        <w:rFonts w:cs="Times New Roman"/>
      </w:rPr>
    </w:lvl>
    <w:lvl w:ilvl="8" w:tplc="8AB0072E">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6DF48500">
      <w:start w:val="1"/>
      <w:numFmt w:val="bullet"/>
      <w:pStyle w:val="Bullet7"/>
      <w:lvlText w:val=""/>
      <w:lvlJc w:val="left"/>
      <w:pPr>
        <w:tabs>
          <w:tab w:val="num" w:pos="2509"/>
        </w:tabs>
        <w:ind w:left="2506" w:hanging="357"/>
      </w:pPr>
      <w:rPr>
        <w:rFonts w:ascii="Symbol" w:hAnsi="Symbol" w:hint="default"/>
      </w:rPr>
    </w:lvl>
    <w:lvl w:ilvl="1" w:tplc="EEC4757E">
      <w:start w:val="1"/>
      <w:numFmt w:val="bullet"/>
      <w:lvlText w:val="o"/>
      <w:lvlJc w:val="left"/>
      <w:pPr>
        <w:tabs>
          <w:tab w:val="num" w:pos="1440"/>
        </w:tabs>
        <w:ind w:left="1440" w:hanging="360"/>
      </w:pPr>
      <w:rPr>
        <w:rFonts w:ascii="Courier New" w:hAnsi="Courier New" w:hint="default"/>
      </w:rPr>
    </w:lvl>
    <w:lvl w:ilvl="2" w:tplc="BEA2DBFE">
      <w:start w:val="1"/>
      <w:numFmt w:val="bullet"/>
      <w:lvlText w:val=""/>
      <w:lvlJc w:val="left"/>
      <w:pPr>
        <w:tabs>
          <w:tab w:val="num" w:pos="2160"/>
        </w:tabs>
        <w:ind w:left="2160" w:hanging="360"/>
      </w:pPr>
      <w:rPr>
        <w:rFonts w:ascii="Wingdings" w:hAnsi="Wingdings" w:hint="default"/>
      </w:rPr>
    </w:lvl>
    <w:lvl w:ilvl="3" w:tplc="1876C7EE">
      <w:start w:val="1"/>
      <w:numFmt w:val="bullet"/>
      <w:lvlText w:val=""/>
      <w:lvlJc w:val="left"/>
      <w:pPr>
        <w:tabs>
          <w:tab w:val="num" w:pos="2880"/>
        </w:tabs>
        <w:ind w:left="2880" w:hanging="360"/>
      </w:pPr>
      <w:rPr>
        <w:rFonts w:ascii="Symbol" w:hAnsi="Symbol" w:hint="default"/>
      </w:rPr>
    </w:lvl>
    <w:lvl w:ilvl="4" w:tplc="8D5CA50A">
      <w:start w:val="1"/>
      <w:numFmt w:val="bullet"/>
      <w:lvlText w:val="o"/>
      <w:lvlJc w:val="left"/>
      <w:pPr>
        <w:tabs>
          <w:tab w:val="num" w:pos="3600"/>
        </w:tabs>
        <w:ind w:left="3600" w:hanging="360"/>
      </w:pPr>
      <w:rPr>
        <w:rFonts w:ascii="Courier New" w:hAnsi="Courier New" w:hint="default"/>
      </w:rPr>
    </w:lvl>
    <w:lvl w:ilvl="5" w:tplc="F64ECA86">
      <w:start w:val="1"/>
      <w:numFmt w:val="bullet"/>
      <w:lvlText w:val=""/>
      <w:lvlJc w:val="left"/>
      <w:pPr>
        <w:tabs>
          <w:tab w:val="num" w:pos="4320"/>
        </w:tabs>
        <w:ind w:left="4320" w:hanging="360"/>
      </w:pPr>
      <w:rPr>
        <w:rFonts w:ascii="Wingdings" w:hAnsi="Wingdings" w:hint="default"/>
      </w:rPr>
    </w:lvl>
    <w:lvl w:ilvl="6" w:tplc="F65CCCC8">
      <w:start w:val="1"/>
      <w:numFmt w:val="bullet"/>
      <w:lvlText w:val=""/>
      <w:lvlJc w:val="left"/>
      <w:pPr>
        <w:tabs>
          <w:tab w:val="num" w:pos="5040"/>
        </w:tabs>
        <w:ind w:left="5040" w:hanging="360"/>
      </w:pPr>
      <w:rPr>
        <w:rFonts w:ascii="Symbol" w:hAnsi="Symbol" w:hint="default"/>
      </w:rPr>
    </w:lvl>
    <w:lvl w:ilvl="7" w:tplc="92926BCA">
      <w:start w:val="1"/>
      <w:numFmt w:val="bullet"/>
      <w:lvlText w:val="o"/>
      <w:lvlJc w:val="left"/>
      <w:pPr>
        <w:tabs>
          <w:tab w:val="num" w:pos="5760"/>
        </w:tabs>
        <w:ind w:left="5760" w:hanging="360"/>
      </w:pPr>
      <w:rPr>
        <w:rFonts w:ascii="Courier New" w:hAnsi="Courier New" w:hint="default"/>
      </w:rPr>
    </w:lvl>
    <w:lvl w:ilvl="8" w:tplc="87543EB4">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92C621EC">
      <w:start w:val="1"/>
      <w:numFmt w:val="bullet"/>
      <w:lvlText w:val=""/>
      <w:lvlJc w:val="left"/>
      <w:pPr>
        <w:ind w:left="720" w:hanging="360"/>
      </w:pPr>
      <w:rPr>
        <w:rFonts w:ascii="Symbol" w:hAnsi="Symbol" w:hint="default"/>
      </w:rPr>
    </w:lvl>
    <w:lvl w:ilvl="1" w:tplc="DACAFCC4" w:tentative="1">
      <w:start w:val="1"/>
      <w:numFmt w:val="bullet"/>
      <w:lvlText w:val="o"/>
      <w:lvlJc w:val="left"/>
      <w:pPr>
        <w:ind w:left="1440" w:hanging="360"/>
      </w:pPr>
      <w:rPr>
        <w:rFonts w:ascii="Courier New" w:hAnsi="Courier New" w:cs="Courier New" w:hint="default"/>
      </w:rPr>
    </w:lvl>
    <w:lvl w:ilvl="2" w:tplc="7C08BBB6" w:tentative="1">
      <w:start w:val="1"/>
      <w:numFmt w:val="bullet"/>
      <w:lvlText w:val=""/>
      <w:lvlJc w:val="left"/>
      <w:pPr>
        <w:ind w:left="2160" w:hanging="360"/>
      </w:pPr>
      <w:rPr>
        <w:rFonts w:ascii="Wingdings" w:hAnsi="Wingdings" w:hint="default"/>
      </w:rPr>
    </w:lvl>
    <w:lvl w:ilvl="3" w:tplc="CE1A351E" w:tentative="1">
      <w:start w:val="1"/>
      <w:numFmt w:val="bullet"/>
      <w:lvlText w:val=""/>
      <w:lvlJc w:val="left"/>
      <w:pPr>
        <w:ind w:left="2880" w:hanging="360"/>
      </w:pPr>
      <w:rPr>
        <w:rFonts w:ascii="Symbol" w:hAnsi="Symbol" w:hint="default"/>
      </w:rPr>
    </w:lvl>
    <w:lvl w:ilvl="4" w:tplc="1FD0F458" w:tentative="1">
      <w:start w:val="1"/>
      <w:numFmt w:val="bullet"/>
      <w:lvlText w:val="o"/>
      <w:lvlJc w:val="left"/>
      <w:pPr>
        <w:ind w:left="3600" w:hanging="360"/>
      </w:pPr>
      <w:rPr>
        <w:rFonts w:ascii="Courier New" w:hAnsi="Courier New" w:cs="Courier New" w:hint="default"/>
      </w:rPr>
    </w:lvl>
    <w:lvl w:ilvl="5" w:tplc="76E23E0E" w:tentative="1">
      <w:start w:val="1"/>
      <w:numFmt w:val="bullet"/>
      <w:lvlText w:val=""/>
      <w:lvlJc w:val="left"/>
      <w:pPr>
        <w:ind w:left="4320" w:hanging="360"/>
      </w:pPr>
      <w:rPr>
        <w:rFonts w:ascii="Wingdings" w:hAnsi="Wingdings" w:hint="default"/>
      </w:rPr>
    </w:lvl>
    <w:lvl w:ilvl="6" w:tplc="2B026E10" w:tentative="1">
      <w:start w:val="1"/>
      <w:numFmt w:val="bullet"/>
      <w:lvlText w:val=""/>
      <w:lvlJc w:val="left"/>
      <w:pPr>
        <w:ind w:left="5040" w:hanging="360"/>
      </w:pPr>
      <w:rPr>
        <w:rFonts w:ascii="Symbol" w:hAnsi="Symbol" w:hint="default"/>
      </w:rPr>
    </w:lvl>
    <w:lvl w:ilvl="7" w:tplc="B588BC2E" w:tentative="1">
      <w:start w:val="1"/>
      <w:numFmt w:val="bullet"/>
      <w:lvlText w:val="o"/>
      <w:lvlJc w:val="left"/>
      <w:pPr>
        <w:ind w:left="5760" w:hanging="360"/>
      </w:pPr>
      <w:rPr>
        <w:rFonts w:ascii="Courier New" w:hAnsi="Courier New" w:cs="Courier New" w:hint="default"/>
      </w:rPr>
    </w:lvl>
    <w:lvl w:ilvl="8" w:tplc="AE627BF2"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A99693EE">
      <w:start w:val="1"/>
      <w:numFmt w:val="bullet"/>
      <w:lvlText w:val=""/>
      <w:lvlJc w:val="left"/>
      <w:pPr>
        <w:ind w:left="720" w:hanging="360"/>
      </w:pPr>
      <w:rPr>
        <w:rFonts w:ascii="Symbol" w:hAnsi="Symbol" w:hint="default"/>
      </w:rPr>
    </w:lvl>
    <w:lvl w:ilvl="1" w:tplc="BEAC7E56">
      <w:start w:val="1"/>
      <w:numFmt w:val="bullet"/>
      <w:lvlText w:val="o"/>
      <w:lvlJc w:val="left"/>
      <w:pPr>
        <w:ind w:left="1440" w:hanging="360"/>
      </w:pPr>
      <w:rPr>
        <w:rFonts w:ascii="Courier New" w:hAnsi="Courier New" w:cs="Courier New" w:hint="default"/>
      </w:rPr>
    </w:lvl>
    <w:lvl w:ilvl="2" w:tplc="13782614">
      <w:start w:val="1"/>
      <w:numFmt w:val="bullet"/>
      <w:lvlText w:val=""/>
      <w:lvlJc w:val="left"/>
      <w:pPr>
        <w:ind w:left="2160" w:hanging="360"/>
      </w:pPr>
      <w:rPr>
        <w:rFonts w:ascii="Wingdings" w:hAnsi="Wingdings" w:hint="default"/>
      </w:rPr>
    </w:lvl>
    <w:lvl w:ilvl="3" w:tplc="3118AB7C">
      <w:start w:val="1"/>
      <w:numFmt w:val="bullet"/>
      <w:lvlText w:val=""/>
      <w:lvlJc w:val="left"/>
      <w:pPr>
        <w:ind w:left="2880" w:hanging="360"/>
      </w:pPr>
      <w:rPr>
        <w:rFonts w:ascii="Symbol" w:hAnsi="Symbol" w:hint="default"/>
      </w:rPr>
    </w:lvl>
    <w:lvl w:ilvl="4" w:tplc="2E0842B2">
      <w:start w:val="1"/>
      <w:numFmt w:val="bullet"/>
      <w:lvlText w:val="o"/>
      <w:lvlJc w:val="left"/>
      <w:pPr>
        <w:ind w:left="3600" w:hanging="360"/>
      </w:pPr>
      <w:rPr>
        <w:rFonts w:ascii="Courier New" w:hAnsi="Courier New" w:cs="Courier New" w:hint="default"/>
      </w:rPr>
    </w:lvl>
    <w:lvl w:ilvl="5" w:tplc="F0D6EFE0">
      <w:start w:val="1"/>
      <w:numFmt w:val="bullet"/>
      <w:lvlText w:val=""/>
      <w:lvlJc w:val="left"/>
      <w:pPr>
        <w:ind w:left="4320" w:hanging="360"/>
      </w:pPr>
      <w:rPr>
        <w:rFonts w:ascii="Wingdings" w:hAnsi="Wingdings" w:hint="default"/>
      </w:rPr>
    </w:lvl>
    <w:lvl w:ilvl="6" w:tplc="F6F6FEAA">
      <w:start w:val="1"/>
      <w:numFmt w:val="bullet"/>
      <w:lvlText w:val=""/>
      <w:lvlJc w:val="left"/>
      <w:pPr>
        <w:ind w:left="5040" w:hanging="360"/>
      </w:pPr>
      <w:rPr>
        <w:rFonts w:ascii="Symbol" w:hAnsi="Symbol" w:hint="default"/>
      </w:rPr>
    </w:lvl>
    <w:lvl w:ilvl="7" w:tplc="4A945C6C">
      <w:start w:val="1"/>
      <w:numFmt w:val="bullet"/>
      <w:lvlText w:val="o"/>
      <w:lvlJc w:val="left"/>
      <w:pPr>
        <w:ind w:left="5760" w:hanging="360"/>
      </w:pPr>
      <w:rPr>
        <w:rFonts w:ascii="Courier New" w:hAnsi="Courier New" w:cs="Courier New" w:hint="default"/>
      </w:rPr>
    </w:lvl>
    <w:lvl w:ilvl="8" w:tplc="F0FA4C5A">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88AE1C2A">
      <w:start w:val="1"/>
      <w:numFmt w:val="bullet"/>
      <w:pStyle w:val="Bullet4"/>
      <w:lvlText w:val=""/>
      <w:lvlJc w:val="left"/>
      <w:pPr>
        <w:tabs>
          <w:tab w:val="num" w:pos="1437"/>
        </w:tabs>
        <w:ind w:left="1435" w:hanging="358"/>
      </w:pPr>
      <w:rPr>
        <w:rFonts w:ascii="Symbol" w:hAnsi="Symbol" w:hint="default"/>
        <w:color w:val="000000" w:themeColor="text1"/>
      </w:rPr>
    </w:lvl>
    <w:lvl w:ilvl="1" w:tplc="E4D66C8A">
      <w:start w:val="1"/>
      <w:numFmt w:val="bullet"/>
      <w:lvlText w:val="o"/>
      <w:lvlJc w:val="left"/>
      <w:pPr>
        <w:tabs>
          <w:tab w:val="num" w:pos="1440"/>
        </w:tabs>
        <w:ind w:left="1440" w:hanging="360"/>
      </w:pPr>
      <w:rPr>
        <w:rFonts w:ascii="Courier New" w:hAnsi="Courier New" w:hint="default"/>
      </w:rPr>
    </w:lvl>
    <w:lvl w:ilvl="2" w:tplc="5A246A4C">
      <w:start w:val="1"/>
      <w:numFmt w:val="bullet"/>
      <w:lvlText w:val=""/>
      <w:lvlJc w:val="left"/>
      <w:pPr>
        <w:tabs>
          <w:tab w:val="num" w:pos="2160"/>
        </w:tabs>
        <w:ind w:left="2160" w:hanging="360"/>
      </w:pPr>
      <w:rPr>
        <w:rFonts w:ascii="Wingdings" w:hAnsi="Wingdings" w:hint="default"/>
      </w:rPr>
    </w:lvl>
    <w:lvl w:ilvl="3" w:tplc="5F42E4B4">
      <w:start w:val="1"/>
      <w:numFmt w:val="bullet"/>
      <w:lvlText w:val=""/>
      <w:lvlJc w:val="left"/>
      <w:pPr>
        <w:tabs>
          <w:tab w:val="num" w:pos="2880"/>
        </w:tabs>
        <w:ind w:left="2880" w:hanging="360"/>
      </w:pPr>
      <w:rPr>
        <w:rFonts w:ascii="Symbol" w:hAnsi="Symbol" w:hint="default"/>
      </w:rPr>
    </w:lvl>
    <w:lvl w:ilvl="4" w:tplc="8D46366E">
      <w:start w:val="1"/>
      <w:numFmt w:val="bullet"/>
      <w:lvlText w:val="o"/>
      <w:lvlJc w:val="left"/>
      <w:pPr>
        <w:tabs>
          <w:tab w:val="num" w:pos="3600"/>
        </w:tabs>
        <w:ind w:left="3600" w:hanging="360"/>
      </w:pPr>
      <w:rPr>
        <w:rFonts w:ascii="Courier New" w:hAnsi="Courier New" w:hint="default"/>
      </w:rPr>
    </w:lvl>
    <w:lvl w:ilvl="5" w:tplc="8D3A7082">
      <w:start w:val="1"/>
      <w:numFmt w:val="bullet"/>
      <w:lvlText w:val=""/>
      <w:lvlJc w:val="left"/>
      <w:pPr>
        <w:tabs>
          <w:tab w:val="num" w:pos="4320"/>
        </w:tabs>
        <w:ind w:left="4320" w:hanging="360"/>
      </w:pPr>
      <w:rPr>
        <w:rFonts w:ascii="Wingdings" w:hAnsi="Wingdings" w:hint="default"/>
      </w:rPr>
    </w:lvl>
    <w:lvl w:ilvl="6" w:tplc="90602D9C">
      <w:start w:val="1"/>
      <w:numFmt w:val="bullet"/>
      <w:lvlText w:val=""/>
      <w:lvlJc w:val="left"/>
      <w:pPr>
        <w:tabs>
          <w:tab w:val="num" w:pos="5040"/>
        </w:tabs>
        <w:ind w:left="5040" w:hanging="360"/>
      </w:pPr>
      <w:rPr>
        <w:rFonts w:ascii="Symbol" w:hAnsi="Symbol" w:hint="default"/>
      </w:rPr>
    </w:lvl>
    <w:lvl w:ilvl="7" w:tplc="1624B666">
      <w:start w:val="1"/>
      <w:numFmt w:val="bullet"/>
      <w:lvlText w:val="o"/>
      <w:lvlJc w:val="left"/>
      <w:pPr>
        <w:tabs>
          <w:tab w:val="num" w:pos="5760"/>
        </w:tabs>
        <w:ind w:left="5760" w:hanging="360"/>
      </w:pPr>
      <w:rPr>
        <w:rFonts w:ascii="Courier New" w:hAnsi="Courier New" w:hint="default"/>
      </w:rPr>
    </w:lvl>
    <w:lvl w:ilvl="8" w:tplc="D43223D6">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8E6881E">
      <w:start w:val="1"/>
      <w:numFmt w:val="bullet"/>
      <w:pStyle w:val="Bullet3"/>
      <w:lvlText w:val=""/>
      <w:lvlJc w:val="left"/>
      <w:pPr>
        <w:tabs>
          <w:tab w:val="num" w:pos="1080"/>
        </w:tabs>
        <w:ind w:left="1077" w:hanging="357"/>
      </w:pPr>
      <w:rPr>
        <w:rFonts w:ascii="Symbol" w:hAnsi="Symbol" w:hint="default"/>
      </w:rPr>
    </w:lvl>
    <w:lvl w:ilvl="1" w:tplc="62F6D394">
      <w:start w:val="1"/>
      <w:numFmt w:val="bullet"/>
      <w:lvlText w:val="o"/>
      <w:lvlJc w:val="left"/>
      <w:pPr>
        <w:tabs>
          <w:tab w:val="num" w:pos="1440"/>
        </w:tabs>
        <w:ind w:left="1440" w:hanging="360"/>
      </w:pPr>
      <w:rPr>
        <w:rFonts w:ascii="Courier New" w:hAnsi="Courier New" w:hint="default"/>
      </w:rPr>
    </w:lvl>
    <w:lvl w:ilvl="2" w:tplc="8508F06E">
      <w:start w:val="1"/>
      <w:numFmt w:val="bullet"/>
      <w:lvlText w:val=""/>
      <w:lvlJc w:val="left"/>
      <w:pPr>
        <w:tabs>
          <w:tab w:val="num" w:pos="2160"/>
        </w:tabs>
        <w:ind w:left="2160" w:hanging="360"/>
      </w:pPr>
      <w:rPr>
        <w:rFonts w:ascii="Wingdings" w:hAnsi="Wingdings" w:hint="default"/>
      </w:rPr>
    </w:lvl>
    <w:lvl w:ilvl="3" w:tplc="71E27524">
      <w:start w:val="1"/>
      <w:numFmt w:val="bullet"/>
      <w:lvlText w:val=""/>
      <w:lvlJc w:val="left"/>
      <w:pPr>
        <w:tabs>
          <w:tab w:val="num" w:pos="2880"/>
        </w:tabs>
        <w:ind w:left="2880" w:hanging="360"/>
      </w:pPr>
      <w:rPr>
        <w:rFonts w:ascii="Symbol" w:hAnsi="Symbol" w:hint="default"/>
      </w:rPr>
    </w:lvl>
    <w:lvl w:ilvl="4" w:tplc="42B81B56">
      <w:start w:val="1"/>
      <w:numFmt w:val="bullet"/>
      <w:lvlText w:val="o"/>
      <w:lvlJc w:val="left"/>
      <w:pPr>
        <w:tabs>
          <w:tab w:val="num" w:pos="3600"/>
        </w:tabs>
        <w:ind w:left="3600" w:hanging="360"/>
      </w:pPr>
      <w:rPr>
        <w:rFonts w:ascii="Courier New" w:hAnsi="Courier New" w:hint="default"/>
      </w:rPr>
    </w:lvl>
    <w:lvl w:ilvl="5" w:tplc="0826E208">
      <w:start w:val="1"/>
      <w:numFmt w:val="bullet"/>
      <w:lvlText w:val=""/>
      <w:lvlJc w:val="left"/>
      <w:pPr>
        <w:tabs>
          <w:tab w:val="num" w:pos="4320"/>
        </w:tabs>
        <w:ind w:left="4320" w:hanging="360"/>
      </w:pPr>
      <w:rPr>
        <w:rFonts w:ascii="Wingdings" w:hAnsi="Wingdings" w:hint="default"/>
      </w:rPr>
    </w:lvl>
    <w:lvl w:ilvl="6" w:tplc="FA263674">
      <w:start w:val="1"/>
      <w:numFmt w:val="bullet"/>
      <w:lvlText w:val=""/>
      <w:lvlJc w:val="left"/>
      <w:pPr>
        <w:tabs>
          <w:tab w:val="num" w:pos="5040"/>
        </w:tabs>
        <w:ind w:left="5040" w:hanging="360"/>
      </w:pPr>
      <w:rPr>
        <w:rFonts w:ascii="Symbol" w:hAnsi="Symbol" w:hint="default"/>
      </w:rPr>
    </w:lvl>
    <w:lvl w:ilvl="7" w:tplc="83942586">
      <w:start w:val="1"/>
      <w:numFmt w:val="bullet"/>
      <w:lvlText w:val="o"/>
      <w:lvlJc w:val="left"/>
      <w:pPr>
        <w:tabs>
          <w:tab w:val="num" w:pos="5760"/>
        </w:tabs>
        <w:ind w:left="5760" w:hanging="360"/>
      </w:pPr>
      <w:rPr>
        <w:rFonts w:ascii="Courier New" w:hAnsi="Courier New" w:hint="default"/>
      </w:rPr>
    </w:lvl>
    <w:lvl w:ilvl="8" w:tplc="0A76AFE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9E582AE2">
      <w:start w:val="1"/>
      <w:numFmt w:val="upperLetter"/>
      <w:pStyle w:val="HeadingFrenchWarranty"/>
      <w:lvlText w:val="%1."/>
      <w:lvlJc w:val="left"/>
      <w:pPr>
        <w:tabs>
          <w:tab w:val="num" w:pos="360"/>
        </w:tabs>
        <w:ind w:left="360" w:hanging="360"/>
      </w:pPr>
      <w:rPr>
        <w:rFonts w:cs="Times New Roman" w:hint="default"/>
        <w:b/>
        <w:bCs/>
        <w:i w:val="0"/>
        <w:iCs w:val="0"/>
      </w:rPr>
    </w:lvl>
    <w:lvl w:ilvl="1" w:tplc="9B84A350">
      <w:start w:val="1"/>
      <w:numFmt w:val="lowerLetter"/>
      <w:lvlText w:val="%2."/>
      <w:lvlJc w:val="left"/>
      <w:pPr>
        <w:tabs>
          <w:tab w:val="num" w:pos="1440"/>
        </w:tabs>
        <w:ind w:left="1440" w:hanging="360"/>
      </w:pPr>
      <w:rPr>
        <w:rFonts w:cs="Times New Roman"/>
      </w:rPr>
    </w:lvl>
    <w:lvl w:ilvl="2" w:tplc="B82C242E">
      <w:start w:val="1"/>
      <w:numFmt w:val="lowerRoman"/>
      <w:lvlText w:val="%3."/>
      <w:lvlJc w:val="right"/>
      <w:pPr>
        <w:tabs>
          <w:tab w:val="num" w:pos="2160"/>
        </w:tabs>
        <w:ind w:left="2160" w:hanging="180"/>
      </w:pPr>
      <w:rPr>
        <w:rFonts w:cs="Times New Roman"/>
      </w:rPr>
    </w:lvl>
    <w:lvl w:ilvl="3" w:tplc="6F1AAFEC">
      <w:start w:val="1"/>
      <w:numFmt w:val="decimal"/>
      <w:lvlText w:val="%4."/>
      <w:lvlJc w:val="left"/>
      <w:pPr>
        <w:tabs>
          <w:tab w:val="num" w:pos="2880"/>
        </w:tabs>
        <w:ind w:left="2880" w:hanging="360"/>
      </w:pPr>
      <w:rPr>
        <w:rFonts w:cs="Times New Roman"/>
      </w:rPr>
    </w:lvl>
    <w:lvl w:ilvl="4" w:tplc="6456C1C4">
      <w:start w:val="1"/>
      <w:numFmt w:val="lowerLetter"/>
      <w:lvlText w:val="%5."/>
      <w:lvlJc w:val="left"/>
      <w:pPr>
        <w:tabs>
          <w:tab w:val="num" w:pos="3600"/>
        </w:tabs>
        <w:ind w:left="3600" w:hanging="360"/>
      </w:pPr>
      <w:rPr>
        <w:rFonts w:cs="Times New Roman"/>
      </w:rPr>
    </w:lvl>
    <w:lvl w:ilvl="5" w:tplc="164E31C2">
      <w:start w:val="1"/>
      <w:numFmt w:val="lowerRoman"/>
      <w:lvlText w:val="%6."/>
      <w:lvlJc w:val="right"/>
      <w:pPr>
        <w:tabs>
          <w:tab w:val="num" w:pos="4320"/>
        </w:tabs>
        <w:ind w:left="4320" w:hanging="180"/>
      </w:pPr>
      <w:rPr>
        <w:rFonts w:cs="Times New Roman"/>
      </w:rPr>
    </w:lvl>
    <w:lvl w:ilvl="6" w:tplc="3C94812C">
      <w:start w:val="1"/>
      <w:numFmt w:val="decimal"/>
      <w:lvlText w:val="%7."/>
      <w:lvlJc w:val="left"/>
      <w:pPr>
        <w:tabs>
          <w:tab w:val="num" w:pos="5040"/>
        </w:tabs>
        <w:ind w:left="5040" w:hanging="360"/>
      </w:pPr>
      <w:rPr>
        <w:rFonts w:cs="Times New Roman"/>
      </w:rPr>
    </w:lvl>
    <w:lvl w:ilvl="7" w:tplc="E3DE4A24">
      <w:start w:val="1"/>
      <w:numFmt w:val="lowerLetter"/>
      <w:lvlText w:val="%8."/>
      <w:lvlJc w:val="left"/>
      <w:pPr>
        <w:tabs>
          <w:tab w:val="num" w:pos="5760"/>
        </w:tabs>
        <w:ind w:left="5760" w:hanging="360"/>
      </w:pPr>
      <w:rPr>
        <w:rFonts w:cs="Times New Roman"/>
      </w:rPr>
    </w:lvl>
    <w:lvl w:ilvl="8" w:tplc="C73E1B1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AD0E9C6A">
      <w:start w:val="1"/>
      <w:numFmt w:val="bullet"/>
      <w:lvlText w:val=""/>
      <w:lvlJc w:val="left"/>
      <w:pPr>
        <w:ind w:left="720" w:hanging="360"/>
      </w:pPr>
      <w:rPr>
        <w:rFonts w:ascii="Symbol" w:hAnsi="Symbol" w:hint="default"/>
      </w:rPr>
    </w:lvl>
    <w:lvl w:ilvl="1" w:tplc="22429A58" w:tentative="1">
      <w:start w:val="1"/>
      <w:numFmt w:val="bullet"/>
      <w:lvlText w:val="o"/>
      <w:lvlJc w:val="left"/>
      <w:pPr>
        <w:ind w:left="1440" w:hanging="360"/>
      </w:pPr>
      <w:rPr>
        <w:rFonts w:ascii="Courier New" w:hAnsi="Courier New" w:cs="Courier New" w:hint="default"/>
      </w:rPr>
    </w:lvl>
    <w:lvl w:ilvl="2" w:tplc="A47CC63C" w:tentative="1">
      <w:start w:val="1"/>
      <w:numFmt w:val="bullet"/>
      <w:lvlText w:val=""/>
      <w:lvlJc w:val="left"/>
      <w:pPr>
        <w:ind w:left="2160" w:hanging="360"/>
      </w:pPr>
      <w:rPr>
        <w:rFonts w:ascii="Wingdings" w:hAnsi="Wingdings" w:hint="default"/>
      </w:rPr>
    </w:lvl>
    <w:lvl w:ilvl="3" w:tplc="61DA5AFA" w:tentative="1">
      <w:start w:val="1"/>
      <w:numFmt w:val="bullet"/>
      <w:lvlText w:val=""/>
      <w:lvlJc w:val="left"/>
      <w:pPr>
        <w:ind w:left="2880" w:hanging="360"/>
      </w:pPr>
      <w:rPr>
        <w:rFonts w:ascii="Symbol" w:hAnsi="Symbol" w:hint="default"/>
      </w:rPr>
    </w:lvl>
    <w:lvl w:ilvl="4" w:tplc="854ADCD0" w:tentative="1">
      <w:start w:val="1"/>
      <w:numFmt w:val="bullet"/>
      <w:lvlText w:val="o"/>
      <w:lvlJc w:val="left"/>
      <w:pPr>
        <w:ind w:left="3600" w:hanging="360"/>
      </w:pPr>
      <w:rPr>
        <w:rFonts w:ascii="Courier New" w:hAnsi="Courier New" w:cs="Courier New" w:hint="default"/>
      </w:rPr>
    </w:lvl>
    <w:lvl w:ilvl="5" w:tplc="DA8A9214" w:tentative="1">
      <w:start w:val="1"/>
      <w:numFmt w:val="bullet"/>
      <w:lvlText w:val=""/>
      <w:lvlJc w:val="left"/>
      <w:pPr>
        <w:ind w:left="4320" w:hanging="360"/>
      </w:pPr>
      <w:rPr>
        <w:rFonts w:ascii="Wingdings" w:hAnsi="Wingdings" w:hint="default"/>
      </w:rPr>
    </w:lvl>
    <w:lvl w:ilvl="6" w:tplc="AD0AD52C" w:tentative="1">
      <w:start w:val="1"/>
      <w:numFmt w:val="bullet"/>
      <w:lvlText w:val=""/>
      <w:lvlJc w:val="left"/>
      <w:pPr>
        <w:ind w:left="5040" w:hanging="360"/>
      </w:pPr>
      <w:rPr>
        <w:rFonts w:ascii="Symbol" w:hAnsi="Symbol" w:hint="default"/>
      </w:rPr>
    </w:lvl>
    <w:lvl w:ilvl="7" w:tplc="8F70516A" w:tentative="1">
      <w:start w:val="1"/>
      <w:numFmt w:val="bullet"/>
      <w:lvlText w:val="o"/>
      <w:lvlJc w:val="left"/>
      <w:pPr>
        <w:ind w:left="5760" w:hanging="360"/>
      </w:pPr>
      <w:rPr>
        <w:rFonts w:ascii="Courier New" w:hAnsi="Courier New" w:cs="Courier New" w:hint="default"/>
      </w:rPr>
    </w:lvl>
    <w:lvl w:ilvl="8" w:tplc="E66090B6"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FF70F680">
      <w:start w:val="1"/>
      <w:numFmt w:val="bullet"/>
      <w:pStyle w:val="Bullet5"/>
      <w:lvlText w:val=""/>
      <w:lvlJc w:val="left"/>
      <w:pPr>
        <w:tabs>
          <w:tab w:val="num" w:pos="1795"/>
        </w:tabs>
        <w:ind w:left="1792" w:hanging="357"/>
      </w:pPr>
      <w:rPr>
        <w:rFonts w:ascii="Symbol" w:hAnsi="Symbol" w:hint="default"/>
      </w:rPr>
    </w:lvl>
    <w:lvl w:ilvl="1" w:tplc="43187C84">
      <w:start w:val="1"/>
      <w:numFmt w:val="bullet"/>
      <w:lvlText w:val="o"/>
      <w:lvlJc w:val="left"/>
      <w:pPr>
        <w:tabs>
          <w:tab w:val="num" w:pos="1440"/>
        </w:tabs>
        <w:ind w:left="1440" w:hanging="360"/>
      </w:pPr>
      <w:rPr>
        <w:rFonts w:ascii="Courier New" w:hAnsi="Courier New" w:hint="default"/>
      </w:rPr>
    </w:lvl>
    <w:lvl w:ilvl="2" w:tplc="4120EBBE">
      <w:start w:val="1"/>
      <w:numFmt w:val="bullet"/>
      <w:lvlText w:val=""/>
      <w:lvlJc w:val="left"/>
      <w:pPr>
        <w:tabs>
          <w:tab w:val="num" w:pos="2160"/>
        </w:tabs>
        <w:ind w:left="2160" w:hanging="360"/>
      </w:pPr>
      <w:rPr>
        <w:rFonts w:ascii="Symbol" w:hAnsi="Symbol" w:hint="default"/>
      </w:rPr>
    </w:lvl>
    <w:lvl w:ilvl="3" w:tplc="581A53BE">
      <w:start w:val="1"/>
      <w:numFmt w:val="bullet"/>
      <w:lvlText w:val=""/>
      <w:lvlJc w:val="left"/>
      <w:pPr>
        <w:tabs>
          <w:tab w:val="num" w:pos="2880"/>
        </w:tabs>
        <w:ind w:left="2880" w:hanging="360"/>
      </w:pPr>
      <w:rPr>
        <w:rFonts w:ascii="Symbol" w:hAnsi="Symbol" w:hint="default"/>
      </w:rPr>
    </w:lvl>
    <w:lvl w:ilvl="4" w:tplc="2A0EC884">
      <w:start w:val="1"/>
      <w:numFmt w:val="bullet"/>
      <w:lvlText w:val="o"/>
      <w:lvlJc w:val="left"/>
      <w:pPr>
        <w:tabs>
          <w:tab w:val="num" w:pos="3600"/>
        </w:tabs>
        <w:ind w:left="3600" w:hanging="360"/>
      </w:pPr>
      <w:rPr>
        <w:rFonts w:ascii="Courier New" w:hAnsi="Courier New" w:hint="default"/>
      </w:rPr>
    </w:lvl>
    <w:lvl w:ilvl="5" w:tplc="FC642B80">
      <w:start w:val="1"/>
      <w:numFmt w:val="bullet"/>
      <w:lvlText w:val=""/>
      <w:lvlJc w:val="left"/>
      <w:pPr>
        <w:tabs>
          <w:tab w:val="num" w:pos="4320"/>
        </w:tabs>
        <w:ind w:left="4320" w:hanging="360"/>
      </w:pPr>
      <w:rPr>
        <w:rFonts w:ascii="Wingdings" w:hAnsi="Wingdings" w:hint="default"/>
      </w:rPr>
    </w:lvl>
    <w:lvl w:ilvl="6" w:tplc="54EA245A">
      <w:start w:val="1"/>
      <w:numFmt w:val="bullet"/>
      <w:lvlText w:val=""/>
      <w:lvlJc w:val="left"/>
      <w:pPr>
        <w:tabs>
          <w:tab w:val="num" w:pos="5040"/>
        </w:tabs>
        <w:ind w:left="5040" w:hanging="360"/>
      </w:pPr>
      <w:rPr>
        <w:rFonts w:ascii="Symbol" w:hAnsi="Symbol" w:hint="default"/>
      </w:rPr>
    </w:lvl>
    <w:lvl w:ilvl="7" w:tplc="0F6010A2">
      <w:start w:val="1"/>
      <w:numFmt w:val="bullet"/>
      <w:lvlText w:val="o"/>
      <w:lvlJc w:val="left"/>
      <w:pPr>
        <w:tabs>
          <w:tab w:val="num" w:pos="5760"/>
        </w:tabs>
        <w:ind w:left="5760" w:hanging="360"/>
      </w:pPr>
      <w:rPr>
        <w:rFonts w:ascii="Courier New" w:hAnsi="Courier New" w:hint="default"/>
      </w:rPr>
    </w:lvl>
    <w:lvl w:ilvl="8" w:tplc="6104739A">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3D843FCE">
      <w:start w:val="1"/>
      <w:numFmt w:val="bullet"/>
      <w:pStyle w:val="Bullet6"/>
      <w:lvlText w:val=""/>
      <w:lvlJc w:val="left"/>
      <w:pPr>
        <w:tabs>
          <w:tab w:val="num" w:pos="2152"/>
        </w:tabs>
        <w:ind w:left="2149" w:hanging="357"/>
      </w:pPr>
      <w:rPr>
        <w:rFonts w:ascii="Symbol" w:hAnsi="Symbol" w:hint="default"/>
      </w:rPr>
    </w:lvl>
    <w:lvl w:ilvl="1" w:tplc="52BEB20A">
      <w:start w:val="1"/>
      <w:numFmt w:val="bullet"/>
      <w:lvlText w:val="o"/>
      <w:lvlJc w:val="left"/>
      <w:pPr>
        <w:tabs>
          <w:tab w:val="num" w:pos="1440"/>
        </w:tabs>
        <w:ind w:left="1440" w:hanging="360"/>
      </w:pPr>
      <w:rPr>
        <w:rFonts w:ascii="Courier New" w:hAnsi="Courier New" w:hint="default"/>
      </w:rPr>
    </w:lvl>
    <w:lvl w:ilvl="2" w:tplc="C6729D5A">
      <w:start w:val="1"/>
      <w:numFmt w:val="bullet"/>
      <w:lvlText w:val=""/>
      <w:lvlJc w:val="left"/>
      <w:pPr>
        <w:tabs>
          <w:tab w:val="num" w:pos="2160"/>
        </w:tabs>
        <w:ind w:left="2160" w:hanging="360"/>
      </w:pPr>
      <w:rPr>
        <w:rFonts w:ascii="Wingdings" w:hAnsi="Wingdings" w:hint="default"/>
      </w:rPr>
    </w:lvl>
    <w:lvl w:ilvl="3" w:tplc="F1FE4854">
      <w:start w:val="1"/>
      <w:numFmt w:val="bullet"/>
      <w:lvlText w:val=""/>
      <w:lvlJc w:val="left"/>
      <w:pPr>
        <w:tabs>
          <w:tab w:val="num" w:pos="2880"/>
        </w:tabs>
        <w:ind w:left="2880" w:hanging="360"/>
      </w:pPr>
      <w:rPr>
        <w:rFonts w:ascii="Symbol" w:hAnsi="Symbol" w:hint="default"/>
      </w:rPr>
    </w:lvl>
    <w:lvl w:ilvl="4" w:tplc="1B284E1E">
      <w:start w:val="1"/>
      <w:numFmt w:val="bullet"/>
      <w:lvlText w:val="o"/>
      <w:lvlJc w:val="left"/>
      <w:pPr>
        <w:tabs>
          <w:tab w:val="num" w:pos="3600"/>
        </w:tabs>
        <w:ind w:left="3600" w:hanging="360"/>
      </w:pPr>
      <w:rPr>
        <w:rFonts w:ascii="Courier New" w:hAnsi="Courier New" w:hint="default"/>
      </w:rPr>
    </w:lvl>
    <w:lvl w:ilvl="5" w:tplc="5F90A92C">
      <w:start w:val="1"/>
      <w:numFmt w:val="bullet"/>
      <w:lvlText w:val=""/>
      <w:lvlJc w:val="left"/>
      <w:pPr>
        <w:tabs>
          <w:tab w:val="num" w:pos="4320"/>
        </w:tabs>
        <w:ind w:left="4320" w:hanging="360"/>
      </w:pPr>
      <w:rPr>
        <w:rFonts w:ascii="Wingdings" w:hAnsi="Wingdings" w:hint="default"/>
      </w:rPr>
    </w:lvl>
    <w:lvl w:ilvl="6" w:tplc="AFC6B79C">
      <w:start w:val="1"/>
      <w:numFmt w:val="bullet"/>
      <w:lvlText w:val=""/>
      <w:lvlJc w:val="left"/>
      <w:pPr>
        <w:tabs>
          <w:tab w:val="num" w:pos="5040"/>
        </w:tabs>
        <w:ind w:left="5040" w:hanging="360"/>
      </w:pPr>
      <w:rPr>
        <w:rFonts w:ascii="Symbol" w:hAnsi="Symbol" w:hint="default"/>
      </w:rPr>
    </w:lvl>
    <w:lvl w:ilvl="7" w:tplc="701EBFC8">
      <w:start w:val="1"/>
      <w:numFmt w:val="bullet"/>
      <w:lvlText w:val="o"/>
      <w:lvlJc w:val="left"/>
      <w:pPr>
        <w:tabs>
          <w:tab w:val="num" w:pos="5760"/>
        </w:tabs>
        <w:ind w:left="5760" w:hanging="360"/>
      </w:pPr>
      <w:rPr>
        <w:rFonts w:ascii="Courier New" w:hAnsi="Courier New" w:hint="default"/>
      </w:rPr>
    </w:lvl>
    <w:lvl w:ilvl="8" w:tplc="EDE6548A">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91D6699A">
      <w:start w:val="1"/>
      <w:numFmt w:val="bullet"/>
      <w:pStyle w:val="Bullet1"/>
      <w:lvlText w:val=""/>
      <w:lvlJc w:val="left"/>
      <w:pPr>
        <w:tabs>
          <w:tab w:val="num" w:pos="360"/>
        </w:tabs>
        <w:ind w:left="357" w:hanging="357"/>
      </w:pPr>
      <w:rPr>
        <w:rFonts w:ascii="Symbol" w:hAnsi="Symbol" w:hint="default"/>
      </w:rPr>
    </w:lvl>
    <w:lvl w:ilvl="1" w:tplc="9DDA286E">
      <w:start w:val="1"/>
      <w:numFmt w:val="bullet"/>
      <w:lvlText w:val="o"/>
      <w:lvlJc w:val="left"/>
      <w:pPr>
        <w:tabs>
          <w:tab w:val="num" w:pos="1440"/>
        </w:tabs>
        <w:ind w:left="1440" w:hanging="360"/>
      </w:pPr>
      <w:rPr>
        <w:rFonts w:ascii="Courier New" w:hAnsi="Courier New" w:hint="default"/>
      </w:rPr>
    </w:lvl>
    <w:lvl w:ilvl="2" w:tplc="6C183C6C">
      <w:start w:val="1"/>
      <w:numFmt w:val="bullet"/>
      <w:lvlText w:val=""/>
      <w:lvlJc w:val="left"/>
      <w:pPr>
        <w:tabs>
          <w:tab w:val="num" w:pos="2160"/>
        </w:tabs>
        <w:ind w:left="2160" w:hanging="360"/>
      </w:pPr>
      <w:rPr>
        <w:rFonts w:ascii="Wingdings" w:hAnsi="Wingdings" w:hint="default"/>
      </w:rPr>
    </w:lvl>
    <w:lvl w:ilvl="3" w:tplc="7264C702">
      <w:start w:val="1"/>
      <w:numFmt w:val="bullet"/>
      <w:lvlText w:val=""/>
      <w:lvlJc w:val="left"/>
      <w:pPr>
        <w:tabs>
          <w:tab w:val="num" w:pos="2880"/>
        </w:tabs>
        <w:ind w:left="2880" w:hanging="360"/>
      </w:pPr>
      <w:rPr>
        <w:rFonts w:ascii="Symbol" w:hAnsi="Symbol" w:hint="default"/>
      </w:rPr>
    </w:lvl>
    <w:lvl w:ilvl="4" w:tplc="4DB6A04C">
      <w:start w:val="1"/>
      <w:numFmt w:val="bullet"/>
      <w:lvlText w:val="o"/>
      <w:lvlJc w:val="left"/>
      <w:pPr>
        <w:tabs>
          <w:tab w:val="num" w:pos="3600"/>
        </w:tabs>
        <w:ind w:left="3600" w:hanging="360"/>
      </w:pPr>
      <w:rPr>
        <w:rFonts w:ascii="Courier New" w:hAnsi="Courier New" w:hint="default"/>
      </w:rPr>
    </w:lvl>
    <w:lvl w:ilvl="5" w:tplc="02B4EFD4">
      <w:start w:val="1"/>
      <w:numFmt w:val="bullet"/>
      <w:lvlText w:val=""/>
      <w:lvlJc w:val="left"/>
      <w:pPr>
        <w:tabs>
          <w:tab w:val="num" w:pos="4320"/>
        </w:tabs>
        <w:ind w:left="4320" w:hanging="360"/>
      </w:pPr>
      <w:rPr>
        <w:rFonts w:ascii="Wingdings" w:hAnsi="Wingdings" w:hint="default"/>
      </w:rPr>
    </w:lvl>
    <w:lvl w:ilvl="6" w:tplc="374CB858">
      <w:start w:val="1"/>
      <w:numFmt w:val="bullet"/>
      <w:lvlText w:val=""/>
      <w:lvlJc w:val="left"/>
      <w:pPr>
        <w:tabs>
          <w:tab w:val="num" w:pos="5040"/>
        </w:tabs>
        <w:ind w:left="5040" w:hanging="360"/>
      </w:pPr>
      <w:rPr>
        <w:rFonts w:ascii="Symbol" w:hAnsi="Symbol" w:hint="default"/>
      </w:rPr>
    </w:lvl>
    <w:lvl w:ilvl="7" w:tplc="A9F498C6">
      <w:start w:val="1"/>
      <w:numFmt w:val="bullet"/>
      <w:lvlText w:val="o"/>
      <w:lvlJc w:val="left"/>
      <w:pPr>
        <w:tabs>
          <w:tab w:val="num" w:pos="5760"/>
        </w:tabs>
        <w:ind w:left="5760" w:hanging="360"/>
      </w:pPr>
      <w:rPr>
        <w:rFonts w:ascii="Courier New" w:hAnsi="Courier New" w:hint="default"/>
      </w:rPr>
    </w:lvl>
    <w:lvl w:ilvl="8" w:tplc="67F4879A">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E4AD9BC">
      <w:start w:val="1"/>
      <w:numFmt w:val="lowerLetter"/>
      <w:lvlText w:val="%1)"/>
      <w:lvlJc w:val="left"/>
      <w:pPr>
        <w:tabs>
          <w:tab w:val="num" w:pos="720"/>
        </w:tabs>
        <w:ind w:left="720" w:hanging="363"/>
      </w:pPr>
      <w:rPr>
        <w:rFonts w:hint="default"/>
        <w:b/>
      </w:rPr>
    </w:lvl>
    <w:lvl w:ilvl="1" w:tplc="BFE8970A">
      <w:start w:val="1"/>
      <w:numFmt w:val="bullet"/>
      <w:lvlText w:val="o"/>
      <w:lvlJc w:val="left"/>
      <w:pPr>
        <w:tabs>
          <w:tab w:val="num" w:pos="1440"/>
        </w:tabs>
        <w:ind w:left="1440" w:hanging="360"/>
      </w:pPr>
      <w:rPr>
        <w:rFonts w:ascii="Courier New" w:hAnsi="Courier New" w:hint="default"/>
      </w:rPr>
    </w:lvl>
    <w:lvl w:ilvl="2" w:tplc="E70C7984">
      <w:start w:val="1"/>
      <w:numFmt w:val="bullet"/>
      <w:lvlText w:val=""/>
      <w:lvlJc w:val="left"/>
      <w:pPr>
        <w:tabs>
          <w:tab w:val="num" w:pos="2160"/>
        </w:tabs>
        <w:ind w:left="2160" w:hanging="360"/>
      </w:pPr>
      <w:rPr>
        <w:rFonts w:ascii="Wingdings" w:hAnsi="Wingdings" w:hint="default"/>
      </w:rPr>
    </w:lvl>
    <w:lvl w:ilvl="3" w:tplc="56161D7A">
      <w:start w:val="1"/>
      <w:numFmt w:val="bullet"/>
      <w:lvlText w:val=""/>
      <w:lvlJc w:val="left"/>
      <w:pPr>
        <w:tabs>
          <w:tab w:val="num" w:pos="2880"/>
        </w:tabs>
        <w:ind w:left="2880" w:hanging="360"/>
      </w:pPr>
      <w:rPr>
        <w:rFonts w:ascii="Symbol" w:hAnsi="Symbol" w:hint="default"/>
      </w:rPr>
    </w:lvl>
    <w:lvl w:ilvl="4" w:tplc="57A00D54">
      <w:start w:val="1"/>
      <w:numFmt w:val="bullet"/>
      <w:lvlText w:val="o"/>
      <w:lvlJc w:val="left"/>
      <w:pPr>
        <w:tabs>
          <w:tab w:val="num" w:pos="3600"/>
        </w:tabs>
        <w:ind w:left="3600" w:hanging="360"/>
      </w:pPr>
      <w:rPr>
        <w:rFonts w:ascii="Courier New" w:hAnsi="Courier New" w:hint="default"/>
      </w:rPr>
    </w:lvl>
    <w:lvl w:ilvl="5" w:tplc="8A0EE39C">
      <w:start w:val="1"/>
      <w:numFmt w:val="bullet"/>
      <w:lvlText w:val=""/>
      <w:lvlJc w:val="left"/>
      <w:pPr>
        <w:tabs>
          <w:tab w:val="num" w:pos="4320"/>
        </w:tabs>
        <w:ind w:left="4320" w:hanging="360"/>
      </w:pPr>
      <w:rPr>
        <w:rFonts w:ascii="Wingdings" w:hAnsi="Wingdings" w:hint="default"/>
      </w:rPr>
    </w:lvl>
    <w:lvl w:ilvl="6" w:tplc="7AFA2D3E">
      <w:start w:val="1"/>
      <w:numFmt w:val="bullet"/>
      <w:lvlText w:val=""/>
      <w:lvlJc w:val="left"/>
      <w:pPr>
        <w:tabs>
          <w:tab w:val="num" w:pos="5040"/>
        </w:tabs>
        <w:ind w:left="5040" w:hanging="360"/>
      </w:pPr>
      <w:rPr>
        <w:rFonts w:ascii="Symbol" w:hAnsi="Symbol" w:hint="default"/>
      </w:rPr>
    </w:lvl>
    <w:lvl w:ilvl="7" w:tplc="2EACC78E">
      <w:start w:val="1"/>
      <w:numFmt w:val="bullet"/>
      <w:lvlText w:val="o"/>
      <w:lvlJc w:val="left"/>
      <w:pPr>
        <w:tabs>
          <w:tab w:val="num" w:pos="5760"/>
        </w:tabs>
        <w:ind w:left="5760" w:hanging="360"/>
      </w:pPr>
      <w:rPr>
        <w:rFonts w:ascii="Courier New" w:hAnsi="Courier New" w:hint="default"/>
      </w:rPr>
    </w:lvl>
    <w:lvl w:ilvl="8" w:tplc="41FA9B76">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140ED"/>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2114</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