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5D16FE" w:rsidRDefault="005D16FE" w:rsidP="00797971">
      <w:pPr>
        <w:pStyle w:val="HeadingEULA"/>
        <w:ind w:left="0" w:firstLine="0"/>
      </w:pPr>
      <w:bookmarkStart w:id="0" w:name="_GoBack"/>
      <w:r w:rsidRPr="005D16FE">
        <w:rPr>
          <w:rFonts w:eastAsia="Tahoma"/>
          <w:lang w:val="id-ID"/>
        </w:rPr>
        <w:t>PERSYARATAN LISENSI PERANGKAT LUNAK MICROSOFT</w:t>
      </w:r>
    </w:p>
    <w:p w14:paraId="7781957D" w14:textId="5223D88B" w:rsidR="0046467A" w:rsidRPr="005D16FE" w:rsidRDefault="005D16FE" w:rsidP="001B0C72">
      <w:pPr>
        <w:pStyle w:val="HeadingSoftwareTitle"/>
        <w:spacing w:after="120"/>
        <w:ind w:left="0" w:firstLine="0"/>
      </w:pPr>
      <w:r w:rsidRPr="005D16FE">
        <w:rPr>
          <w:rFonts w:eastAsia="Tahoma"/>
          <w:lang w:val="id-ID"/>
        </w:rPr>
        <w:t>MICROSOFT SHAREPOINT FRAMEWORK (SPFx)</w:t>
      </w:r>
    </w:p>
    <w:p w14:paraId="58B29C81" w14:textId="7C488246" w:rsidR="0046467A" w:rsidRPr="005D16FE" w:rsidRDefault="005D16FE" w:rsidP="00797971">
      <w:pPr>
        <w:pStyle w:val="Preamble"/>
        <w:ind w:left="0" w:firstLine="0"/>
        <w:rPr>
          <w:lang w:val="en"/>
        </w:rPr>
      </w:pPr>
      <w:r w:rsidRPr="005D16FE">
        <w:pict w14:anchorId="0366508D">
          <v:rect id="_x0000_i1025" style="width:0;height:1.5pt" o:hralign="center" o:hrstd="t" o:hr="t" fillcolor="#a0a0a0" stroked="f"/>
        </w:pict>
      </w:r>
    </w:p>
    <w:p w14:paraId="306FC705" w14:textId="3B9DBFC6" w:rsidR="00F15EA7" w:rsidRPr="005D16FE" w:rsidRDefault="005D16FE" w:rsidP="00797971">
      <w:pPr>
        <w:pStyle w:val="Preamble"/>
        <w:ind w:left="0" w:firstLine="0"/>
        <w:rPr>
          <w:lang w:val="en"/>
        </w:rPr>
      </w:pPr>
      <w:r w:rsidRPr="005D16FE">
        <w:rPr>
          <w:rFonts w:eastAsia="Tahoma"/>
          <w:lang w:val="id-ID"/>
        </w:rPr>
        <w:t xml:space="preserve">Ketentuan </w:t>
      </w:r>
      <w:r w:rsidRPr="005D16FE">
        <w:rPr>
          <w:rFonts w:eastAsia="Tahoma"/>
          <w:lang w:val="id-ID"/>
        </w:rPr>
        <w:t>lisensi ini adalah perjanjian antara Anda dan Microsoft Corporation (atau salah satu afiliasinya). Ketentuan ini berlaku untuk perangkat lunak yang tercantum di atas dan semua pembaruan layanan atau perangkat lunak Microsoft (kecuali selama layanan atau pe</w:t>
      </w:r>
      <w:r w:rsidRPr="005D16FE">
        <w:rPr>
          <w:rFonts w:eastAsia="Tahoma"/>
          <w:lang w:val="id-ID"/>
        </w:rPr>
        <w:t>mbaruan tersebut disertai dengan ketentuan baru atau tambahan, dalam hal ini ketentuan yang berbeda tersebut kemungkinan akan berlaku dan tidak mengubah hak Anda atau hak Microsoft terkait dengan perangkat lunak atau layanan yang telah diperbarui sebelumny</w:t>
      </w:r>
      <w:r w:rsidRPr="005D16FE">
        <w:rPr>
          <w:rFonts w:eastAsia="Tahoma"/>
          <w:lang w:val="id-ID"/>
        </w:rPr>
        <w:t>a). APABILA ANDA MEMATUHI KETENTUAN LISENSI INI, ANDA MEMILIKI HAK SEBAGAIMANA TERCANTUM DI BAWAH INI. DENGAN MENGGUNAKAN PERANGKAT LUNAK TERSEBUT, ANDA MENYETUJUI KETENTUAN INI.</w:t>
      </w:r>
    </w:p>
    <w:p w14:paraId="4B32D79E" w14:textId="045847B5" w:rsidR="00B406AF" w:rsidRPr="005D16FE" w:rsidRDefault="005D16FE" w:rsidP="00797971">
      <w:pPr>
        <w:pStyle w:val="Heading1"/>
        <w:numPr>
          <w:ilvl w:val="0"/>
          <w:numId w:val="26"/>
        </w:numPr>
        <w:rPr>
          <w:b/>
        </w:rPr>
      </w:pPr>
      <w:r w:rsidRPr="005D16FE">
        <w:rPr>
          <w:rFonts w:eastAsia="Tahoma"/>
          <w:b/>
          <w:lang w:val="id-ID"/>
        </w:rPr>
        <w:t>HAK PENGINSTALAN DAN PENGGUNAAN.</w:t>
      </w:r>
    </w:p>
    <w:p w14:paraId="7886A934" w14:textId="34E90288" w:rsidR="00F15EA7" w:rsidRPr="005D16FE" w:rsidRDefault="005D16FE" w:rsidP="00797971">
      <w:pPr>
        <w:pStyle w:val="Heading2"/>
        <w:numPr>
          <w:ilvl w:val="1"/>
          <w:numId w:val="21"/>
        </w:numPr>
        <w:rPr>
          <w:b/>
        </w:rPr>
      </w:pPr>
      <w:bookmarkStart w:id="1" w:name="OLE_LINK7"/>
      <w:bookmarkStart w:id="2" w:name="OLE_LINK8"/>
      <w:r w:rsidRPr="005D16FE">
        <w:rPr>
          <w:rFonts w:eastAsia="Tahoma"/>
          <w:b/>
          <w:lang w:val="id-ID"/>
        </w:rPr>
        <w:t>Umum.</w:t>
      </w:r>
      <w:r w:rsidRPr="005D16FE">
        <w:rPr>
          <w:rFonts w:eastAsia="Tahoma"/>
          <w:bCs w:val="0"/>
          <w:lang w:val="id-ID"/>
        </w:rPr>
        <w:t xml:space="preserve"> Anda dapat menginstal dan menggunakan berapa pun salinan perang</w:t>
      </w:r>
      <w:r w:rsidRPr="005D16FE">
        <w:rPr>
          <w:rFonts w:eastAsia="Tahoma"/>
          <w:bCs w:val="0"/>
          <w:lang w:val="id-ID"/>
        </w:rPr>
        <w:t>kat lunak ini.</w:t>
      </w:r>
    </w:p>
    <w:bookmarkEnd w:id="1"/>
    <w:bookmarkEnd w:id="2"/>
    <w:p w14:paraId="29686FAD" w14:textId="23FF9A04" w:rsidR="005B381B" w:rsidRPr="005D16FE" w:rsidRDefault="005D16FE" w:rsidP="00797971">
      <w:pPr>
        <w:pStyle w:val="Heading2"/>
        <w:numPr>
          <w:ilvl w:val="1"/>
          <w:numId w:val="21"/>
        </w:numPr>
        <w:rPr>
          <w:b/>
        </w:rPr>
      </w:pPr>
      <w:r w:rsidRPr="005D16FE">
        <w:rPr>
          <w:rFonts w:eastAsia="Tahoma"/>
          <w:b/>
          <w:lang w:val="id-ID"/>
        </w:rPr>
        <w:t>Aplikasi Microsoft yang Disertakan.</w:t>
      </w:r>
      <w:r w:rsidRPr="005D16FE">
        <w:rPr>
          <w:rFonts w:eastAsia="Tahoma"/>
          <w:bCs w:val="0"/>
          <w:lang w:val="id-ID"/>
        </w:rPr>
        <w:t xml:space="preserve"> Perangkat lunak ini menyertakan komponen dari Share</w:t>
      </w:r>
      <w:r w:rsidRPr="005D16FE">
        <w:rPr>
          <w:rFonts w:eastAsia="Tahoma"/>
          <w:bCs w:val="0"/>
          <w:lang w:val="id-ID"/>
        </w:rPr>
        <w:t>Point. Komponen tersebut diatur oleh perjanjian terpisah dan kebijakan dukungan produk mereka sendiri, seperti dijelaskan pada persyaratan lisensi yang terdapat dalam direktori penginstalan untuk komponen tersebut atau di folder “Lisensi” yang menyertai pe</w:t>
      </w:r>
      <w:r w:rsidRPr="005D16FE">
        <w:rPr>
          <w:rFonts w:eastAsia="Tahoma"/>
          <w:bCs w:val="0"/>
          <w:lang w:val="id-ID"/>
        </w:rPr>
        <w:t>rangkat lunak tersebut.</w:t>
      </w:r>
    </w:p>
    <w:p w14:paraId="38D69ADA" w14:textId="51DC278B" w:rsidR="00710258" w:rsidRPr="005D16FE" w:rsidRDefault="005D16FE" w:rsidP="00797971">
      <w:pPr>
        <w:pStyle w:val="Heading2"/>
        <w:numPr>
          <w:ilvl w:val="1"/>
          <w:numId w:val="21"/>
        </w:numPr>
        <w:rPr>
          <w:b/>
        </w:rPr>
      </w:pPr>
      <w:r w:rsidRPr="005D16FE">
        <w:rPr>
          <w:rFonts w:eastAsia="Tahoma"/>
          <w:b/>
          <w:lang w:val="id-ID"/>
        </w:rPr>
        <w:t>Perangkat Lunak Pihak Ketiga.</w:t>
      </w:r>
      <w:r w:rsidRPr="005D16FE">
        <w:rPr>
          <w:rFonts w:eastAsia="Tahoma"/>
          <w:bCs w:val="0"/>
          <w:lang w:val="id-ID"/>
        </w:rPr>
        <w:t xml:space="preserve"> Perangkat lunak dapat menyertakan aplikasi pihak</w:t>
      </w:r>
      <w:r w:rsidRPr="005D16FE">
        <w:rPr>
          <w:rFonts w:eastAsia="Tahoma"/>
          <w:bCs w:val="0"/>
          <w:lang w:val="id-ID"/>
        </w:rPr>
        <w:t xml:space="preserve"> ketiga yang dilisensikan kepada Anda berdasarkan perjanjian ini atau berdasarkan ketentuan mereka sendiri. Ketentuan lisensi, pemberitahuan, dan pernyataan, jika ada, untuk aplikasi pihak ketiga dapat diakses secara online pada </w:t>
      </w:r>
      <w:hyperlink r:id="rId12" w:history="1">
        <w:r w:rsidRPr="005D16FE">
          <w:rPr>
            <w:rFonts w:eastAsia="Tahoma" w:cs="Times New Roman"/>
            <w:bCs w:val="0"/>
            <w:color w:val="0000FF"/>
            <w:u w:val="single"/>
            <w:lang w:val="id-ID"/>
          </w:rPr>
          <w:t>http://aka.ms/thirdpartynotices</w:t>
        </w:r>
      </w:hyperlink>
      <w:r w:rsidRPr="005D16FE">
        <w:rPr>
          <w:rFonts w:eastAsia="Tahoma"/>
          <w:bCs w:val="0"/>
          <w:lang w:val="id-ID"/>
        </w:rPr>
        <w:t xml:space="preserve"> atau dalam file pemberitahuan yang disertakan. Se</w:t>
      </w:r>
      <w:r w:rsidRPr="005D16FE">
        <w:rPr>
          <w:rFonts w:eastAsia="Tahoma"/>
          <w:bCs w:val="0"/>
          <w:lang w:val="id-ID"/>
        </w:rPr>
        <w:t>kalipun aplikasi tersebut diatur oleh perjanjian lain, sanggahan, batasan terhadap, dan pengecualian kerugian di bawah ini juga berlaku sejauh diizinkan oleh hukum yang berlaku.</w:t>
      </w:r>
    </w:p>
    <w:p w14:paraId="7C6F665A" w14:textId="4A1E9A8F" w:rsidR="00681DF1" w:rsidRPr="005D16FE" w:rsidRDefault="005D16FE" w:rsidP="00797971">
      <w:pPr>
        <w:pStyle w:val="Heading2"/>
        <w:numPr>
          <w:ilvl w:val="1"/>
          <w:numId w:val="21"/>
        </w:numPr>
        <w:rPr>
          <w:b/>
        </w:rPr>
      </w:pPr>
      <w:r w:rsidRPr="005D16FE">
        <w:rPr>
          <w:rFonts w:eastAsia="Tahoma"/>
          <w:b/>
          <w:lang w:val="id-ID"/>
        </w:rPr>
        <w:t>T</w:t>
      </w:r>
      <w:r w:rsidRPr="005D16FE">
        <w:rPr>
          <w:rFonts w:eastAsia="Tahoma"/>
          <w:b/>
          <w:lang w:val="id-ID"/>
        </w:rPr>
        <w:t>olok Ukur Kompetitif</w:t>
      </w:r>
      <w:r w:rsidRPr="005D16FE">
        <w:rPr>
          <w:rFonts w:eastAsia="Tahoma"/>
          <w:bCs w:val="0"/>
          <w:lang w:val="id-ID"/>
        </w:rPr>
        <w:t>. Apabila Anda adalah pesaing langsung, dan Anda mengakses atau menggunakan perangkat lunak untuk tujuan tolok ukur kompetitif, analisis, atau pengumpulan inte</w:t>
      </w:r>
      <w:r w:rsidRPr="005D16FE">
        <w:rPr>
          <w:rFonts w:eastAsia="Tahoma"/>
          <w:bCs w:val="0"/>
          <w:lang w:val="id-ID"/>
        </w:rPr>
        <w:t>ligensi, Anda mengesampingkan setiap pembatasan penggunaan kompetitif, akses, dan uji tolok ukur dalam ketentuan yang mengatur perangkat lunak Anda terhadap Microsoft, anak perusahaannya, dan perusahaan afiliasinya (termasuk yang akan datang), sejauh keten</w:t>
      </w:r>
      <w:r w:rsidRPr="005D16FE">
        <w:rPr>
          <w:rFonts w:eastAsia="Tahoma"/>
          <w:bCs w:val="0"/>
          <w:lang w:val="id-ID"/>
        </w:rPr>
        <w:t>tuan penggunaan Anda bersifat, atau dimaksudkan agar, lebih ketat daripada persyaratan Microsoft. Apabila Anda tidak mengesampingkan pembatasan yang dimaksudkan tersebut dalam ketentuan yang mengatur perangkat lunak Anda, Anda tidak diizinkan untuk mengaks</w:t>
      </w:r>
      <w:r w:rsidRPr="005D16FE">
        <w:rPr>
          <w:rFonts w:eastAsia="Tahoma"/>
          <w:bCs w:val="0"/>
          <w:lang w:val="id-ID"/>
        </w:rPr>
        <w:t>es atau menggunakan perangkat lunak ini, dan tidak akan melakukannya.</w:t>
      </w:r>
    </w:p>
    <w:p w14:paraId="67A81BE5" w14:textId="1FF3F1F1" w:rsidR="0054177A" w:rsidRPr="005D16FE" w:rsidRDefault="005D16FE" w:rsidP="00797971">
      <w:pPr>
        <w:pStyle w:val="Heading1"/>
        <w:numPr>
          <w:ilvl w:val="0"/>
          <w:numId w:val="26"/>
        </w:numPr>
        <w:rPr>
          <w:b/>
        </w:rPr>
      </w:pPr>
      <w:r w:rsidRPr="005D16FE">
        <w:rPr>
          <w:rFonts w:eastAsia="Tahoma"/>
          <w:b/>
          <w:lang w:val="id-ID"/>
        </w:rPr>
        <w:t>PENGUMPULAN DATA.</w:t>
      </w:r>
      <w:r w:rsidRPr="005D16FE">
        <w:rPr>
          <w:rFonts w:eastAsia="Tahoma"/>
          <w:bCs w:val="0"/>
          <w:lang w:val="id-ID"/>
        </w:rPr>
        <w:t xml:space="preserve"> Perangkat luna</w:t>
      </w:r>
      <w:r w:rsidRPr="005D16FE">
        <w:rPr>
          <w:rFonts w:eastAsia="Tahoma"/>
          <w:bCs w:val="0"/>
          <w:lang w:val="id-ID"/>
        </w:rPr>
        <w:t>k dapat mengumpulkan informasi tentang Anda dan penggunaan perangkat lunak oleh Anda serta mengirimkannya ke Microsoft. Microsoft dapat menggunakan informasi ini untuk menyediakan layanan dan meningkatkan produk serta layanan Microsoft. Hak Anda untuk tida</w:t>
      </w:r>
      <w:r w:rsidRPr="005D16FE">
        <w:rPr>
          <w:rFonts w:eastAsia="Tahoma"/>
          <w:bCs w:val="0"/>
          <w:lang w:val="id-ID"/>
        </w:rPr>
        <w:t>k memberikan persetujuan, jika ada, dijelaskan dalam dokumentasi produk. Beberapa fitur dalam perangkat lunak dapat mengaktifkan pengumpulan data dari pengguna aplikasi Anda yang mengakses atau menggunakan perangkat lunak. Apabila Anda menggunakan fitur in</w:t>
      </w:r>
      <w:r w:rsidRPr="005D16FE">
        <w:rPr>
          <w:rFonts w:eastAsia="Tahoma"/>
          <w:bCs w:val="0"/>
          <w:lang w:val="id-ID"/>
        </w:rPr>
        <w:t>i untuk mengaktifkan pengumpulan data dalam aplikasi Anda, Anda harus mematuhi hukum yang berlaku, termasuk mendapatkan persetujuan pengguna yang diwajibkan, dan memelihara kebijakan privasi utama yang secara akurat memberikan informasi kepada pengguna ten</w:t>
      </w:r>
      <w:r w:rsidRPr="005D16FE">
        <w:rPr>
          <w:rFonts w:eastAsia="Tahoma"/>
          <w:bCs w:val="0"/>
          <w:lang w:val="id-ID"/>
        </w:rPr>
        <w:t xml:space="preserve">tang cara Anda menggunakan, mengumpulkan, dan membagikan data mereka. Anda dapat mempelajari lebih lanjut tentang pengumpulan dan penggunaan data Microsoft dalam dokumentasi produk serta Pernyataan Privasi Microsoft di </w:t>
      </w:r>
      <w:hyperlink r:id="rId13" w:history="1">
        <w:r w:rsidRPr="005D16FE">
          <w:rPr>
            <w:rFonts w:eastAsia="Tahoma"/>
            <w:bCs w:val="0"/>
            <w:color w:val="0000FF"/>
            <w:u w:val="single"/>
            <w:lang w:val="id-ID"/>
          </w:rPr>
          <w:t>https://go.microsoft.com/fwlink/?LinkId=512132</w:t>
        </w:r>
      </w:hyperlink>
      <w:r w:rsidRPr="005D16FE">
        <w:rPr>
          <w:rFonts w:eastAsia="Tahoma"/>
          <w:bCs w:val="0"/>
          <w:lang w:val="id-ID"/>
        </w:rPr>
        <w:t>. Anda setuju untuk mematuhi s</w:t>
      </w:r>
      <w:r w:rsidRPr="005D16FE">
        <w:rPr>
          <w:rFonts w:eastAsia="Tahoma"/>
          <w:bCs w:val="0"/>
          <w:lang w:val="id-ID"/>
        </w:rPr>
        <w:t>emua ketentuan yang berlaku dalam Pernyataan Privasi Microsoft.</w:t>
      </w:r>
    </w:p>
    <w:p w14:paraId="37430964" w14:textId="64ED4CA5" w:rsidR="00F15EA7" w:rsidRPr="005D16FE" w:rsidRDefault="005D16FE" w:rsidP="00797971">
      <w:pPr>
        <w:pStyle w:val="Heading1"/>
        <w:numPr>
          <w:ilvl w:val="0"/>
          <w:numId w:val="26"/>
        </w:numPr>
        <w:rPr>
          <w:b/>
        </w:rPr>
      </w:pPr>
      <w:r w:rsidRPr="005D16FE">
        <w:rPr>
          <w:rFonts w:eastAsia="Tahoma"/>
          <w:b/>
          <w:lang w:val="id-ID"/>
        </w:rPr>
        <w:t>CAKUPAN LISENSI.</w:t>
      </w:r>
      <w:r w:rsidRPr="005D16FE">
        <w:rPr>
          <w:rFonts w:eastAsia="Tahoma"/>
          <w:bCs w:val="0"/>
          <w:lang w:val="id-ID"/>
        </w:rPr>
        <w:t xml:space="preserve"> Perangkat lunak ini </w:t>
      </w:r>
      <w:r w:rsidRPr="005D16FE">
        <w:rPr>
          <w:rFonts w:eastAsia="Tahoma"/>
          <w:bCs w:val="0"/>
          <w:lang w:val="id-ID"/>
        </w:rPr>
        <w:t>dilisensikan dan tidak dijual. Microsoft memiliki semua hak lainnya. Kecuali jika hukum yang berlaku memberi Anda hak lainnya, terlepas dari batasan ini, Anda tidak akan (dan tidak memiliki hak untuk):</w:t>
      </w:r>
    </w:p>
    <w:p w14:paraId="21CC1C12" w14:textId="56749ED8" w:rsidR="00F15EA7" w:rsidRPr="005D16FE" w:rsidRDefault="005D16FE" w:rsidP="00797971">
      <w:pPr>
        <w:pStyle w:val="Bullet2"/>
        <w:numPr>
          <w:ilvl w:val="0"/>
          <w:numId w:val="30"/>
        </w:numPr>
        <w:rPr>
          <w:b w:val="0"/>
        </w:rPr>
      </w:pPr>
      <w:r w:rsidRPr="005D16FE">
        <w:rPr>
          <w:rFonts w:eastAsia="Tahoma"/>
          <w:b w:val="0"/>
          <w:lang w:val="id-ID"/>
        </w:rPr>
        <w:lastRenderedPageBreak/>
        <w:t>mengakali setiap batasan teknis dalam perangkat lunak yang hanya mengizinkan Anda untuk menggunakannya dengan cara tertentu;</w:t>
      </w:r>
    </w:p>
    <w:p w14:paraId="2E5D90BE" w14:textId="2A43E3FD" w:rsidR="00F15EA7" w:rsidRPr="005D16FE" w:rsidRDefault="005D16FE" w:rsidP="00797971">
      <w:pPr>
        <w:pStyle w:val="Bullet2"/>
        <w:numPr>
          <w:ilvl w:val="0"/>
          <w:numId w:val="30"/>
        </w:numPr>
        <w:rPr>
          <w:b w:val="0"/>
        </w:rPr>
      </w:pPr>
      <w:r w:rsidRPr="005D16FE">
        <w:rPr>
          <w:rFonts w:eastAsia="Tahoma"/>
          <w:b w:val="0"/>
          <w:lang w:val="id-ID"/>
        </w:rPr>
        <w:t>merekayasa balik, mendekompilas</w:t>
      </w:r>
      <w:r w:rsidRPr="005D16FE">
        <w:rPr>
          <w:rFonts w:eastAsia="Tahoma"/>
          <w:b w:val="0"/>
          <w:lang w:val="id-ID"/>
        </w:rPr>
        <w:t>i, atau membongkar perangkat lunak;</w:t>
      </w:r>
    </w:p>
    <w:p w14:paraId="56869753" w14:textId="3A74C61B" w:rsidR="00FD293A" w:rsidRPr="005D16FE" w:rsidRDefault="005D16FE" w:rsidP="00797971">
      <w:pPr>
        <w:pStyle w:val="Bullet2"/>
        <w:numPr>
          <w:ilvl w:val="0"/>
          <w:numId w:val="30"/>
        </w:numPr>
        <w:rPr>
          <w:b w:val="0"/>
        </w:rPr>
      </w:pPr>
      <w:r w:rsidRPr="005D16FE">
        <w:rPr>
          <w:rFonts w:eastAsia="Tahoma"/>
          <w:b w:val="0"/>
          <w:lang w:val="id-ID"/>
        </w:rPr>
        <w:t>menghapus, meminimalkan, memblokir, atau memodifikasi pemberitahuan apa pun dari Microsoft atau pemasoknya dalam perangkat lunak;</w:t>
      </w:r>
    </w:p>
    <w:p w14:paraId="2045DC0F" w14:textId="19A50F6F" w:rsidR="00DC3A02" w:rsidRPr="005D16FE" w:rsidRDefault="005D16FE" w:rsidP="00797971">
      <w:pPr>
        <w:pStyle w:val="Bullet2"/>
        <w:numPr>
          <w:ilvl w:val="0"/>
          <w:numId w:val="30"/>
        </w:numPr>
        <w:rPr>
          <w:b w:val="0"/>
        </w:rPr>
      </w:pPr>
      <w:r w:rsidRPr="005D16FE">
        <w:rPr>
          <w:rFonts w:eastAsia="Tahoma"/>
          <w:b w:val="0"/>
          <w:lang w:val="id-ID"/>
        </w:rPr>
        <w:t>mendistribusikan, menjual kembali, atau mengambil keuntungan dari perangkat lunak SPFx sendiri;</w:t>
      </w:r>
    </w:p>
    <w:p w14:paraId="04681DE1" w14:textId="100BED1D" w:rsidR="000E462E" w:rsidRPr="005D16FE" w:rsidRDefault="005D16FE" w:rsidP="00797971">
      <w:pPr>
        <w:pStyle w:val="Bullet2"/>
        <w:numPr>
          <w:ilvl w:val="0"/>
          <w:numId w:val="30"/>
        </w:numPr>
        <w:rPr>
          <w:b w:val="0"/>
        </w:rPr>
      </w:pPr>
      <w:r w:rsidRPr="005D16FE">
        <w:rPr>
          <w:rFonts w:eastAsia="Tahoma"/>
          <w:b w:val="0"/>
          <w:lang w:val="id-ID"/>
        </w:rPr>
        <w:t>menggunakan perangk</w:t>
      </w:r>
      <w:r w:rsidRPr="005D16FE">
        <w:rPr>
          <w:rFonts w:eastAsia="Tahoma"/>
          <w:b w:val="0"/>
          <w:lang w:val="id-ID"/>
        </w:rPr>
        <w:t>at lunak dengan cara yang melanggar hukum atau membuat atau menyebarkan malware; atau</w:t>
      </w:r>
    </w:p>
    <w:p w14:paraId="294EE23C" w14:textId="3EDCAC51" w:rsidR="00F15EA7" w:rsidRPr="005D16FE" w:rsidRDefault="005D16FE" w:rsidP="00797971">
      <w:pPr>
        <w:pStyle w:val="Bullet2"/>
        <w:numPr>
          <w:ilvl w:val="0"/>
          <w:numId w:val="30"/>
        </w:numPr>
        <w:rPr>
          <w:b w:val="0"/>
        </w:rPr>
      </w:pPr>
      <w:r w:rsidRPr="005D16FE">
        <w:rPr>
          <w:rFonts w:eastAsia="Tahoma"/>
          <w:b w:val="0"/>
          <w:lang w:val="id-ID"/>
        </w:rPr>
        <w:t>membagikan, memublikasikan, menyebarluaskan, atau meminjamkan perangkat lunak, menyediakan pe</w:t>
      </w:r>
      <w:r w:rsidRPr="005D16FE">
        <w:rPr>
          <w:rFonts w:eastAsia="Tahoma"/>
          <w:b w:val="0"/>
          <w:lang w:val="id-ID"/>
        </w:rPr>
        <w:t>rangkat lunak sebagai solusi yang dihosting secara terpisah untuk digunakan oleh orang lain, atau mengalihkan perangkat lunak atau perjanjian ini kepada pihak ketiga.</w:t>
      </w:r>
    </w:p>
    <w:p w14:paraId="32CB7153" w14:textId="3A731E0C" w:rsidR="009050B4" w:rsidRPr="005D16FE" w:rsidRDefault="005D16FE" w:rsidP="009050B4">
      <w:pPr>
        <w:pStyle w:val="Bullet2"/>
        <w:ind w:left="357" w:firstLine="0"/>
        <w:rPr>
          <w:b w:val="0"/>
        </w:rPr>
      </w:pPr>
      <w:r w:rsidRPr="005D16FE">
        <w:rPr>
          <w:rFonts w:eastAsia="Tahoma"/>
          <w:b w:val="0"/>
          <w:lang w:val="id-ID"/>
        </w:rPr>
        <w:t>UNTUK MENGHI</w:t>
      </w:r>
      <w:r w:rsidRPr="005D16FE">
        <w:rPr>
          <w:rFonts w:eastAsia="Tahoma"/>
          <w:b w:val="0"/>
          <w:lang w:val="id-ID"/>
        </w:rPr>
        <w:t>NDARI KERAGUAN, Anda dapat menggunakan perangkat lunak SPFx untuk membangun atau membuat solusi yang dapat ditujukan untuk aktivitas komersial, nonprofit, atau yang menghasilkan pendapatan. Anda tidak diizinkan menjual kembali atau mengambil keuntungan dar</w:t>
      </w:r>
      <w:r w:rsidRPr="005D16FE">
        <w:rPr>
          <w:rFonts w:eastAsia="Tahoma"/>
          <w:b w:val="0"/>
          <w:lang w:val="id-ID"/>
        </w:rPr>
        <w:t xml:space="preserve">i SPFx sendiri.  </w:t>
      </w:r>
    </w:p>
    <w:p w14:paraId="5249D2B1" w14:textId="7F2A1485" w:rsidR="00F15EA7" w:rsidRPr="005D16FE" w:rsidRDefault="005D16FE" w:rsidP="00797971">
      <w:pPr>
        <w:pStyle w:val="Heading1"/>
        <w:numPr>
          <w:ilvl w:val="0"/>
          <w:numId w:val="26"/>
        </w:numPr>
        <w:rPr>
          <w:b/>
        </w:rPr>
      </w:pPr>
      <w:r w:rsidRPr="005D16FE">
        <w:rPr>
          <w:rFonts w:eastAsia="Tahoma"/>
          <w:b/>
          <w:lang w:val="id-ID"/>
        </w:rPr>
        <w:t>PEMBATASAN EKSPOR.</w:t>
      </w:r>
      <w:r w:rsidRPr="005D16FE">
        <w:rPr>
          <w:rFonts w:eastAsia="Tahoma"/>
          <w:bCs w:val="0"/>
          <w:lang w:val="id-ID"/>
        </w:rPr>
        <w:t xml:space="preserve"> Anda harus mematuhi semua undang-undang serta peraturan ekspor da</w:t>
      </w:r>
      <w:r w:rsidRPr="005D16FE">
        <w:rPr>
          <w:rFonts w:eastAsia="Tahoma"/>
          <w:bCs w:val="0"/>
          <w:lang w:val="id-ID"/>
        </w:rPr>
        <w:t xml:space="preserve">lam negeri dan internasional yang berlaku atas perangkat lunak, yang mencakup pembatasan wilayah tujuan, pengguna akhir, dan penggunaan akhir. Untuk informasi lebih lanjut tentang pembatasan ekspor, kunjungi </w:t>
      </w:r>
      <w:hyperlink r:id="rId14" w:history="1">
        <w:r w:rsidRPr="005D16FE">
          <w:rPr>
            <w:rFonts w:eastAsia="Tahoma"/>
            <w:bCs w:val="0"/>
            <w:color w:val="0000FF"/>
            <w:u w:val="single"/>
            <w:lang w:val="id-ID"/>
          </w:rPr>
          <w:t>http://aka.ms/exporting</w:t>
        </w:r>
      </w:hyperlink>
      <w:r w:rsidRPr="005D16FE">
        <w:rPr>
          <w:rFonts w:eastAsia="Tahoma"/>
          <w:bCs w:val="0"/>
          <w:lang w:val="id-ID"/>
        </w:rPr>
        <w:t>.</w:t>
      </w:r>
    </w:p>
    <w:p w14:paraId="7524A14C" w14:textId="70F3BEA1" w:rsidR="00F15EA7" w:rsidRPr="005D16FE" w:rsidRDefault="005D16FE" w:rsidP="00797971">
      <w:pPr>
        <w:pStyle w:val="Heading1"/>
        <w:numPr>
          <w:ilvl w:val="0"/>
          <w:numId w:val="26"/>
        </w:numPr>
        <w:rPr>
          <w:b/>
        </w:rPr>
      </w:pPr>
      <w:r w:rsidRPr="005D16FE">
        <w:rPr>
          <w:rFonts w:eastAsia="Tahoma"/>
          <w:b/>
          <w:lang w:val="id-ID"/>
        </w:rPr>
        <w:t xml:space="preserve">LAYANAN </w:t>
      </w:r>
      <w:r w:rsidRPr="005D16FE">
        <w:rPr>
          <w:rFonts w:eastAsia="Tahoma"/>
          <w:b/>
          <w:lang w:val="id-ID"/>
        </w:rPr>
        <w:t>DUKUNGAN.</w:t>
      </w:r>
      <w:r w:rsidRPr="005D16FE">
        <w:rPr>
          <w:rFonts w:eastAsia="Tahoma"/>
          <w:bCs w:val="0"/>
          <w:lang w:val="id-ID"/>
        </w:rPr>
        <w:t xml:space="preserve"> Berdasarkan perjanjian ini, Microsoft tidak wajib menyediakan layanan dukungan untuk perangkat lunak. Dukungan diberikan “sebagaimana adanya”, “dengan segala kekurangann</w:t>
      </w:r>
      <w:r w:rsidRPr="005D16FE">
        <w:rPr>
          <w:rFonts w:eastAsia="Tahoma"/>
          <w:bCs w:val="0"/>
          <w:lang w:val="id-ID"/>
        </w:rPr>
        <w:t>ya”, dan tanpa jaminan dalam bentuk apa pun.</w:t>
      </w:r>
    </w:p>
    <w:p w14:paraId="5DC5566C" w14:textId="61034E4A" w:rsidR="001E4920" w:rsidRPr="005D16FE" w:rsidRDefault="005D16FE" w:rsidP="00797971">
      <w:pPr>
        <w:pStyle w:val="Heading1"/>
        <w:numPr>
          <w:ilvl w:val="0"/>
          <w:numId w:val="26"/>
        </w:numPr>
        <w:rPr>
          <w:b/>
        </w:rPr>
      </w:pPr>
      <w:r w:rsidRPr="005D16FE">
        <w:rPr>
          <w:rFonts w:eastAsia="Tahoma"/>
          <w:b/>
          <w:lang w:val="id-ID"/>
        </w:rPr>
        <w:t>PEMBARUAN.</w:t>
      </w:r>
      <w:r w:rsidRPr="005D16FE">
        <w:rPr>
          <w:rFonts w:eastAsia="Tahoma"/>
          <w:bCs w:val="0"/>
          <w:lang w:val="id-ID"/>
        </w:rPr>
        <w:t xml:space="preserve"> Perangkat lunak dapat secara berkala memeriksa</w:t>
      </w:r>
      <w:r w:rsidRPr="005D16FE">
        <w:rPr>
          <w:rFonts w:eastAsia="Tahoma"/>
          <w:bCs w:val="0"/>
          <w:lang w:val="id-ID"/>
        </w:rPr>
        <w:t xml:space="preserve"> pembaruan, serta mengunduh dan menginstalnya untuk Anda. Anda hanya dapat memperoleh pembaruan dari Microsoft atau sumber resmi lainnya. Microsoft mungkin perlu memperbarui sistem Anda guna menyediakan pembaruan tersebut. Anda setuju untuk menerima pembar</w:t>
      </w:r>
      <w:r w:rsidRPr="005D16FE">
        <w:rPr>
          <w:rFonts w:eastAsia="Tahoma"/>
          <w:bCs w:val="0"/>
          <w:lang w:val="id-ID"/>
        </w:rPr>
        <w:t>uan otomatis ini tanpa pemberitahuan tambahan. Pembaruan mungkin tidak menyertakan ataupun mendukung semua fitur perangkat lunak, layanan, atau perangkat tambahan yang ada.</w:t>
      </w:r>
    </w:p>
    <w:p w14:paraId="3EE28D29" w14:textId="47113AB7" w:rsidR="000D4574" w:rsidRPr="005D16FE" w:rsidRDefault="005D16FE" w:rsidP="00797971">
      <w:pPr>
        <w:pStyle w:val="Heading1"/>
        <w:numPr>
          <w:ilvl w:val="0"/>
          <w:numId w:val="26"/>
        </w:numPr>
        <w:rPr>
          <w:b/>
        </w:rPr>
      </w:pPr>
      <w:r w:rsidRPr="005D16FE">
        <w:rPr>
          <w:rStyle w:val="Strong"/>
          <w:rFonts w:eastAsia="Tahoma"/>
          <w:bCs/>
          <w:lang w:val="id-ID"/>
        </w:rPr>
        <w:t>PENGAK</w:t>
      </w:r>
      <w:r w:rsidRPr="005D16FE">
        <w:rPr>
          <w:rStyle w:val="Strong"/>
          <w:rFonts w:eastAsia="Tahoma"/>
          <w:bCs/>
          <w:lang w:val="id-ID"/>
        </w:rPr>
        <w:t>HIRAN.</w:t>
      </w:r>
      <w:r w:rsidRPr="005D16FE">
        <w:rPr>
          <w:rStyle w:val="Strong"/>
          <w:rFonts w:eastAsia="Tahoma"/>
          <w:b w:val="0"/>
          <w:lang w:val="id-ID"/>
        </w:rPr>
        <w:t xml:space="preserve"> Tanpa praduga atas hak lain apa pun, Microsoft dapat mengakhiri perjanjian ini jika Anda tidak mematuhi setiap persyaratan atau ketentuannya. Apabila demikian, Anda wajib m</w:t>
      </w:r>
      <w:r w:rsidRPr="005D16FE">
        <w:rPr>
          <w:rStyle w:val="Strong"/>
          <w:rFonts w:eastAsia="Tahoma"/>
          <w:b w:val="0"/>
          <w:lang w:val="id-ID"/>
        </w:rPr>
        <w:t>emusnahkan semua salinan perangkat lunak dan seluruh bagian komponennya.</w:t>
      </w:r>
    </w:p>
    <w:p w14:paraId="194CC803" w14:textId="03F72068" w:rsidR="00F15EA7" w:rsidRPr="005D16FE" w:rsidRDefault="005D16FE" w:rsidP="00797971">
      <w:pPr>
        <w:pStyle w:val="Heading1"/>
        <w:numPr>
          <w:ilvl w:val="0"/>
          <w:numId w:val="26"/>
        </w:numPr>
        <w:rPr>
          <w:b/>
        </w:rPr>
      </w:pPr>
      <w:r w:rsidRPr="005D16FE">
        <w:rPr>
          <w:rFonts w:eastAsia="Tahoma"/>
          <w:b/>
          <w:lang w:val="id-ID"/>
        </w:rPr>
        <w:t>KESELURUHAN PERJANJIAN.</w:t>
      </w:r>
      <w:r w:rsidRPr="005D16FE">
        <w:rPr>
          <w:rFonts w:eastAsia="Tahoma"/>
          <w:bCs w:val="0"/>
          <w:lang w:val="id-ID"/>
        </w:rPr>
        <w:t xml:space="preserve"> </w:t>
      </w:r>
      <w:r w:rsidRPr="005D16FE">
        <w:rPr>
          <w:rFonts w:eastAsia="Tahoma"/>
          <w:bCs w:val="0"/>
          <w:lang w:val="id-ID"/>
        </w:rPr>
        <w:t>Perjanjian ini, dan setiap ketentuan lain yang mungkin diberikan oleh Microsoft untuk tambahan, pembaruan, atau aplikasi pihak ketiga, merupakan keseluruhan perjanjian perangkat lunak ini.</w:t>
      </w:r>
    </w:p>
    <w:p w14:paraId="31A1E80B" w14:textId="0758CAAA" w:rsidR="00F15EA7" w:rsidRPr="005D16FE" w:rsidRDefault="005D16FE" w:rsidP="00797971">
      <w:pPr>
        <w:pStyle w:val="Heading1"/>
        <w:numPr>
          <w:ilvl w:val="0"/>
          <w:numId w:val="26"/>
        </w:numPr>
        <w:rPr>
          <w:b/>
        </w:rPr>
      </w:pPr>
      <w:r w:rsidRPr="005D16FE">
        <w:rPr>
          <w:rFonts w:eastAsia="Tahoma"/>
          <w:b/>
          <w:lang w:val="id-ID"/>
        </w:rPr>
        <w:t>HUKUM YANG BERLAKU DAN TEMPAT PENYELESAIAN SENGKETA.</w:t>
      </w:r>
      <w:r w:rsidRPr="005D16FE">
        <w:rPr>
          <w:rFonts w:eastAsia="Tahoma"/>
          <w:bCs w:val="0"/>
          <w:lang w:val="id-ID"/>
        </w:rPr>
        <w:t xml:space="preserve"> Apabila Anda memperoleh perangkat lunak di Amerika Serikat atau Kanada, undang-undang negara bagian atau provinsi te</w:t>
      </w:r>
      <w:r w:rsidRPr="005D16FE">
        <w:rPr>
          <w:rFonts w:eastAsia="Tahoma"/>
          <w:bCs w:val="0"/>
          <w:lang w:val="id-ID"/>
        </w:rPr>
        <w:t>mpat tinggal Anda (atau, lokasi kantor pusat perusahaan Anda) mengatur penafsiran perjanjian ini, tuntutan atas pelanggarannya, dan semua klaim lainnya (termasuk perlindungan konsumen, persaingan tidak sehat, dan tuntutan wanprestasi), meskipun terdapat pe</w:t>
      </w:r>
      <w:r w:rsidRPr="005D16FE">
        <w:rPr>
          <w:rFonts w:eastAsia="Tahoma"/>
          <w:bCs w:val="0"/>
          <w:lang w:val="id-ID"/>
        </w:rPr>
        <w:t>rbedaan prinsip undang-undang. Apabila Anda memperoleh perangkat lunak di negara lain, undang-undang negara tersebut berlaku. Apabila terdapat yurisdiksi federal A.S., Anda dan Microsoft menyetujui yurisdiksi eksklusif dan lokasi penyelesaian sengketa di p</w:t>
      </w:r>
      <w:r w:rsidRPr="005D16FE">
        <w:rPr>
          <w:rFonts w:eastAsia="Tahoma"/>
          <w:bCs w:val="0"/>
          <w:lang w:val="id-ID"/>
        </w:rPr>
        <w:t>engadilan federal di King County, Washington, bagi semua sengketa yang diselenggarakan di pengadilan. Apabila tidak, Anda dan Microsoft menyetujui yurisdiksi eksklusif dan lokasi penyelesaian sengketa di Pengadilan Tinggi King County, Washington, bagi semu</w:t>
      </w:r>
      <w:r w:rsidRPr="005D16FE">
        <w:rPr>
          <w:rFonts w:eastAsia="Tahoma"/>
          <w:bCs w:val="0"/>
          <w:lang w:val="id-ID"/>
        </w:rPr>
        <w:t>a sengketa yang diselenggarakan di pengadilan.</w:t>
      </w:r>
    </w:p>
    <w:p w14:paraId="70F3046E" w14:textId="4401C746" w:rsidR="006E477F" w:rsidRPr="005D16FE" w:rsidRDefault="005D16FE" w:rsidP="00797971">
      <w:pPr>
        <w:pStyle w:val="Heading1"/>
        <w:numPr>
          <w:ilvl w:val="0"/>
          <w:numId w:val="26"/>
        </w:numPr>
        <w:rPr>
          <w:b/>
        </w:rPr>
      </w:pPr>
      <w:r w:rsidRPr="005D16FE">
        <w:rPr>
          <w:rFonts w:eastAsia="Tahoma"/>
          <w:b/>
          <w:lang w:val="id-ID"/>
        </w:rPr>
        <w:t>HAK KONSUMEN; VARIASI REGIONAL.</w:t>
      </w:r>
      <w:r w:rsidRPr="005D16FE">
        <w:rPr>
          <w:rFonts w:eastAsia="Tahoma"/>
          <w:bCs w:val="0"/>
          <w:lang w:val="id-ID"/>
        </w:rPr>
        <w:t xml:space="preserve"> Perjanjian ini mengurai</w:t>
      </w:r>
      <w:r w:rsidRPr="005D16FE">
        <w:rPr>
          <w:rFonts w:eastAsia="Tahoma"/>
          <w:bCs w:val="0"/>
          <w:lang w:val="id-ID"/>
        </w:rPr>
        <w:t xml:space="preserve">kan hak hukum tertentu. Anda mungkin memiliki hak lain, termasuk hak konsumen, berdasarkan undang-undang negara bagian, provinsi, atau negara Anda. Terlepas dari dan di luar hubungan Anda dengan Microsoft, Anda mungkin juga memiliki hak terkait pihak yang </w:t>
      </w:r>
      <w:r w:rsidRPr="005D16FE">
        <w:rPr>
          <w:rFonts w:eastAsia="Tahoma"/>
          <w:bCs w:val="0"/>
          <w:lang w:val="id-ID"/>
        </w:rPr>
        <w:t xml:space="preserve">memberikan perangkat lunak kepada Anda. Perjanjian ini tidak mengubah hak lain tersebut jika undang-undang negara bagian, provinsi, atau negara Anda tidak mengizinkannya. </w:t>
      </w:r>
      <w:r w:rsidRPr="005D16FE">
        <w:rPr>
          <w:rFonts w:eastAsia="Tahoma"/>
          <w:bCs w:val="0"/>
          <w:lang w:val="id-ID"/>
        </w:rPr>
        <w:lastRenderedPageBreak/>
        <w:t>Misalnya, jika Anda mendapatkan perangkat lunak di salah satu wilayah di bawah ini, a</w:t>
      </w:r>
      <w:r w:rsidRPr="005D16FE">
        <w:rPr>
          <w:rFonts w:eastAsia="Tahoma"/>
          <w:bCs w:val="0"/>
          <w:lang w:val="id-ID"/>
        </w:rPr>
        <w:t>tau hukum wajib negara berlaku, ketentuan berikut berlaku untuk Anda:</w:t>
      </w:r>
    </w:p>
    <w:p w14:paraId="35FDEA05" w14:textId="272EDE13" w:rsidR="006E477F" w:rsidRPr="005D16FE" w:rsidRDefault="005D16FE" w:rsidP="00797971">
      <w:pPr>
        <w:pStyle w:val="Heading2"/>
        <w:numPr>
          <w:ilvl w:val="1"/>
          <w:numId w:val="14"/>
        </w:numPr>
        <w:rPr>
          <w:b/>
        </w:rPr>
      </w:pPr>
      <w:r w:rsidRPr="005D16FE">
        <w:rPr>
          <w:rFonts w:eastAsia="Tahoma"/>
          <w:b/>
          <w:lang w:val="id-ID"/>
        </w:rPr>
        <w:t>Australia.</w:t>
      </w:r>
      <w:r w:rsidRPr="005D16FE">
        <w:rPr>
          <w:rFonts w:eastAsia="Tahoma"/>
          <w:bCs w:val="0"/>
          <w:lang w:val="id-ID"/>
        </w:rPr>
        <w:t xml:space="preserve"> Anda memiliki garansi</w:t>
      </w:r>
      <w:r w:rsidRPr="005D16FE">
        <w:rPr>
          <w:rFonts w:eastAsia="Tahoma"/>
          <w:bCs w:val="0"/>
          <w:lang w:val="id-ID"/>
        </w:rPr>
        <w:t xml:space="preserve"> resmi berdasarkan Hukum Konsumen Australia dan tidak ada satu pernyataan pun dalam perjanjian ini yang ditujukan untuk memengaruhi hak tersebut.</w:t>
      </w:r>
    </w:p>
    <w:p w14:paraId="6907979B" w14:textId="2C0A0A05" w:rsidR="006E477F" w:rsidRPr="005D16FE" w:rsidRDefault="005D16FE" w:rsidP="00797971">
      <w:pPr>
        <w:pStyle w:val="Heading2"/>
        <w:numPr>
          <w:ilvl w:val="1"/>
          <w:numId w:val="14"/>
        </w:numPr>
        <w:rPr>
          <w:b/>
        </w:rPr>
      </w:pPr>
      <w:r w:rsidRPr="005D16FE">
        <w:rPr>
          <w:rFonts w:eastAsia="Tahoma"/>
          <w:b/>
          <w:lang w:val="id-ID"/>
        </w:rPr>
        <w:t>Kanada.</w:t>
      </w:r>
      <w:r w:rsidRPr="005D16FE">
        <w:rPr>
          <w:rFonts w:eastAsia="Tahoma"/>
          <w:bCs w:val="0"/>
          <w:lang w:val="id-ID"/>
        </w:rPr>
        <w:t xml:space="preserve"> Apabila Anda memperoleh perangkat lunak ini di Kanada, Anda dapat berhenti menerima pembaruan dengan menonaktifkan fitur pembaruan otomatis, memutuskan sambungan perangkat Anda dari Internet (namun demiki</w:t>
      </w:r>
      <w:r w:rsidRPr="005D16FE">
        <w:rPr>
          <w:rFonts w:eastAsia="Tahoma"/>
          <w:bCs w:val="0"/>
          <w:lang w:val="id-ID"/>
        </w:rPr>
        <w:t>an, jika dan saat Anda tersambung kembali ke Internet, perangkat lunak akan melanjutkan pemeriksaan dan instalasi pembaruan), atau menghapus perangkat lunak. Dokumentasi produk, jika ada, mungkin juga menjelaskan cara menonaktifkan pembaruan untuk perangka</w:t>
      </w:r>
      <w:r w:rsidRPr="005D16FE">
        <w:rPr>
          <w:rFonts w:eastAsia="Tahoma"/>
          <w:bCs w:val="0"/>
          <w:lang w:val="id-ID"/>
        </w:rPr>
        <w:t>t atau perangkat lunak khusus Anda.</w:t>
      </w:r>
    </w:p>
    <w:p w14:paraId="635014AF" w14:textId="182F1E96" w:rsidR="006E477F" w:rsidRPr="005D16FE" w:rsidRDefault="005D16FE" w:rsidP="00797971">
      <w:pPr>
        <w:pStyle w:val="Heading2"/>
        <w:numPr>
          <w:ilvl w:val="1"/>
          <w:numId w:val="14"/>
        </w:numPr>
        <w:rPr>
          <w:b/>
        </w:rPr>
      </w:pPr>
      <w:r w:rsidRPr="005D16FE">
        <w:rPr>
          <w:rFonts w:eastAsia="Tahoma"/>
          <w:b/>
          <w:lang w:val="id-ID"/>
        </w:rPr>
        <w:t>Jerman dan Austria.</w:t>
      </w:r>
    </w:p>
    <w:p w14:paraId="123675B0" w14:textId="11484A64" w:rsidR="006E477F" w:rsidRPr="005D16FE" w:rsidRDefault="005D16FE" w:rsidP="00DB3C85">
      <w:pPr>
        <w:ind w:left="1080"/>
        <w:rPr>
          <w:b w:val="0"/>
        </w:rPr>
      </w:pPr>
      <w:r w:rsidRPr="005D16FE">
        <w:rPr>
          <w:rFonts w:eastAsia="Tahoma"/>
          <w:bCs/>
          <w:lang w:val="id-ID"/>
        </w:rPr>
        <w:t>i.</w:t>
      </w:r>
      <w:r w:rsidRPr="005D16FE">
        <w:rPr>
          <w:rFonts w:eastAsia="Tahoma"/>
          <w:bCs/>
          <w:lang w:val="id-ID"/>
        </w:rPr>
        <w:tab/>
        <w:t xml:space="preserve">Jaminan. </w:t>
      </w:r>
      <w:r w:rsidRPr="005D16FE">
        <w:rPr>
          <w:rFonts w:eastAsia="Tahoma"/>
          <w:b w:val="0"/>
          <w:lang w:val="id-ID"/>
        </w:rPr>
        <w:t>Perangkat lunak yang dilisensikan dengan benar akan berjalan secara substansial sebagaimana dijelaskan dalam setiap materi Microsoft yang menyertai perangkat lunak. Namun, Microsoft tidak memberikan garansi kontra</w:t>
      </w:r>
      <w:r w:rsidRPr="005D16FE">
        <w:rPr>
          <w:rFonts w:eastAsia="Tahoma"/>
          <w:b w:val="0"/>
          <w:lang w:val="id-ID"/>
        </w:rPr>
        <w:t>k sehubungan dengan perangkat lunak berlisensi.</w:t>
      </w:r>
    </w:p>
    <w:p w14:paraId="4E4D9AEE" w14:textId="19BC4A2C" w:rsidR="006E477F" w:rsidRPr="005D16FE" w:rsidRDefault="005D16FE" w:rsidP="00DB3C85">
      <w:pPr>
        <w:ind w:left="1080"/>
        <w:rPr>
          <w:b w:val="0"/>
        </w:rPr>
      </w:pPr>
      <w:r w:rsidRPr="005D16FE">
        <w:rPr>
          <w:rFonts w:eastAsia="Tahoma"/>
          <w:bCs/>
          <w:lang w:val="id-ID"/>
        </w:rPr>
        <w:t>ii.</w:t>
      </w:r>
      <w:r w:rsidRPr="005D16FE">
        <w:rPr>
          <w:rFonts w:eastAsia="Tahoma"/>
          <w:bCs/>
          <w:lang w:val="id-ID"/>
        </w:rPr>
        <w:tab/>
        <w:t xml:space="preserve">Batasan Kewajiban. </w:t>
      </w:r>
      <w:r w:rsidRPr="005D16FE">
        <w:rPr>
          <w:rFonts w:eastAsia="Tahoma"/>
          <w:b w:val="0"/>
          <w:lang w:val="id-ID"/>
        </w:rPr>
        <w:t>Apabila terjadi tindakan yang d</w:t>
      </w:r>
      <w:r w:rsidRPr="005D16FE">
        <w:rPr>
          <w:rFonts w:eastAsia="Tahoma"/>
          <w:b w:val="0"/>
          <w:lang w:val="id-ID"/>
        </w:rPr>
        <w:t>isengaja, kelalaian berat, tuntutan berdasarkan Undang-Undang Kewajiban Produk, serta dalam kasus kematian atau cedera pribadi atau fisik, Microsoft bertanggung jawab menurut hukum tertulis.</w:t>
      </w:r>
    </w:p>
    <w:p w14:paraId="2B4FB661" w14:textId="472A2C80" w:rsidR="00F15EA7" w:rsidRPr="005D16FE" w:rsidRDefault="005D16FE" w:rsidP="00DB3C85">
      <w:pPr>
        <w:pStyle w:val="Heading1"/>
        <w:ind w:left="1080" w:firstLine="0"/>
      </w:pPr>
      <w:r w:rsidRPr="005D16FE">
        <w:rPr>
          <w:rFonts w:eastAsia="Tahoma"/>
          <w:lang w:val="id-ID"/>
        </w:rPr>
        <w:t>Berdasarkan klausul ii., sebelumnya, Microsoft hanya akan bertanggung jawab atas kelalaian ringan jika Microsoft melanggar kewajiban kontrak materi tersebut, pemenuhan yang memfasilitasi kelayakan pelaksanaan perjanjian ini, pelanggaran yang me</w:t>
      </w:r>
      <w:r w:rsidRPr="005D16FE">
        <w:rPr>
          <w:rFonts w:eastAsia="Tahoma"/>
          <w:lang w:val="id-ID"/>
        </w:rPr>
        <w:t>mbahayakan tujuan perjanjian ini, dan kepatuhan yang selalu diyakini salah satu pihak (disebut sebagai "kewajiban kardinal"). Dalam kasus kelalaian ringan lainnya, Microsoft tidak bertanggung jawab atas kelalaian ringan.</w:t>
      </w:r>
    </w:p>
    <w:p w14:paraId="2C146C8C" w14:textId="42A97B9F" w:rsidR="00F15EA7" w:rsidRPr="005D16FE" w:rsidRDefault="005D16FE" w:rsidP="00797971">
      <w:pPr>
        <w:pStyle w:val="Heading1"/>
        <w:numPr>
          <w:ilvl w:val="0"/>
          <w:numId w:val="26"/>
        </w:numPr>
      </w:pPr>
      <w:r w:rsidRPr="005D16FE">
        <w:rPr>
          <w:rFonts w:eastAsia="Tahoma"/>
          <w:b/>
          <w:lang w:val="id-ID"/>
        </w:rPr>
        <w:t>PENAFIAN JAMINAN. PERANGKAT LUNAK DILISENSIKAN “SEBAGAIMANA ADANYA.” ANDA MENANGGUNG RISIKO PENGGUNAANNYA. MICROSOFT TIDAK MEMBERIKAN JAMINAN, GARANSI, MAUPUN KETENTUAN LAIN SECARA TERSURAT. SEJAUH DIIZINKAN OLEH U</w:t>
      </w:r>
      <w:r w:rsidRPr="005D16FE">
        <w:rPr>
          <w:rFonts w:eastAsia="Tahoma"/>
          <w:b/>
          <w:lang w:val="id-ID"/>
        </w:rPr>
        <w:t>NDANG-UNDANG YANG BERLAKU, MICROSOFT MENGECUALIKAN SEMUA JAMINAN TERSIRAT, TERMASUK KELAYAKAN UNTUK DIPERDAGANGKAN, KESESUAIAN UNTUK TUJUAN TERTENTU, DAN KETIADAAN PELANGGARAN.</w:t>
      </w:r>
    </w:p>
    <w:p w14:paraId="26951160" w14:textId="308FB50B" w:rsidR="00F15EA7" w:rsidRPr="005D16FE" w:rsidRDefault="005D16FE" w:rsidP="00797971">
      <w:pPr>
        <w:pStyle w:val="Heading1"/>
        <w:numPr>
          <w:ilvl w:val="0"/>
          <w:numId w:val="26"/>
        </w:numPr>
      </w:pPr>
      <w:r w:rsidRPr="005D16FE">
        <w:rPr>
          <w:rFonts w:eastAsia="Tahoma"/>
          <w:b/>
          <w:lang w:val="id-ID"/>
        </w:rPr>
        <w:t>BA</w:t>
      </w:r>
      <w:r w:rsidRPr="005D16FE">
        <w:rPr>
          <w:rFonts w:eastAsia="Tahoma"/>
          <w:b/>
          <w:lang w:val="id-ID"/>
        </w:rPr>
        <w:t>TASAN DAN PENGECUALIAN KERUGIAN. APABILA ANDA MEMILIKI DASAR UNTUK MEMINTA GANTI RUGI TERLEPAS DARI PENAFIAN JAMINAN SEBELUMNYA, ANDA HANYA DAPAT MEMINTA GANTI RUGI LANGSUNG KEPADA MICROSOFT DAN PEMASOKNYA HINGGA SEJUMLAH 5 USD. ANDA TIDAK DAPAT MEMPEROLEH</w:t>
      </w:r>
      <w:r w:rsidRPr="005D16FE">
        <w:rPr>
          <w:rFonts w:eastAsia="Tahoma"/>
          <w:b/>
          <w:lang w:val="id-ID"/>
        </w:rPr>
        <w:t xml:space="preserve"> KEMBALI PENGGANTIAN UNTUK KERUSAKAN LAINNYA, TERMASUK KERUSAKAN KONSEKUENSIAL, HILANGNYA LABA, KHUSUS, TIDAK LANGSUNG, MAUPUN INSIDENTAL.</w:t>
      </w:r>
    </w:p>
    <w:p w14:paraId="3FC85389" w14:textId="2B8CD7BD" w:rsidR="00F15EA7" w:rsidRPr="005D16FE" w:rsidRDefault="005D16FE" w:rsidP="00DB3C85">
      <w:pPr>
        <w:pStyle w:val="Body1"/>
        <w:ind w:left="360" w:firstLine="0"/>
      </w:pPr>
      <w:r w:rsidRPr="005D16FE">
        <w:rPr>
          <w:rFonts w:eastAsia="Tahoma"/>
          <w:bCs/>
          <w:lang w:val="id-ID"/>
        </w:rPr>
        <w:t>Batasan ini berlaku untuk (a) setiap hal</w:t>
      </w:r>
      <w:r w:rsidRPr="005D16FE">
        <w:rPr>
          <w:rFonts w:eastAsia="Tahoma"/>
          <w:bCs/>
          <w:lang w:val="id-ID"/>
        </w:rPr>
        <w:t xml:space="preserve"> yang terkait dengan perangkat lunak, layanan, konten (termasuk kode) di situs Internet pihak ketiga, atau aplikasi pihak ketiga; dan (b) klaim atas pelanggaran kontrak, jaminan, garansi, atau ketentuan; kewajiban ketat, kelalaian, atau wanprestasi lainnya</w:t>
      </w:r>
      <w:r w:rsidRPr="005D16FE">
        <w:rPr>
          <w:rFonts w:eastAsia="Tahoma"/>
          <w:bCs/>
          <w:lang w:val="id-ID"/>
        </w:rPr>
        <w:t>; atau klaim lainnya; pada setiap kasus sejauh yang diizinkan oleh hukum yang berlaku.</w:t>
      </w:r>
    </w:p>
    <w:p w14:paraId="54016D2E" w14:textId="77777777" w:rsidR="00262C9F" w:rsidRPr="005D16FE" w:rsidRDefault="005D16FE" w:rsidP="00DB3C85">
      <w:pPr>
        <w:pStyle w:val="Body1"/>
        <w:ind w:firstLine="3"/>
      </w:pPr>
      <w:r w:rsidRPr="005D16FE">
        <w:rPr>
          <w:rFonts w:eastAsia="Tahoma"/>
          <w:bCs/>
          <w:lang w:val="id-ID"/>
        </w:rPr>
        <w:t>Batasan ini juga berlaku meskipun Microsoft mengetahui atau seharusnya telah mengetahui tent</w:t>
      </w:r>
      <w:r w:rsidRPr="005D16FE">
        <w:rPr>
          <w:rFonts w:eastAsia="Tahoma"/>
          <w:bCs/>
          <w:lang w:val="id-ID"/>
        </w:rPr>
        <w:t>ang kemungkinan kerugian tersebut. Batasan atau pengecualian di atas mungkin tidak berlaku untuk Anda karena negara bagian, provinsi, atau negara Anda mungkin tidak mengizinkan pengecualian atau batasan terhadap kerugian insidental, konsekuensial, maupun k</w:t>
      </w:r>
      <w:r w:rsidRPr="005D16FE">
        <w:rPr>
          <w:rFonts w:eastAsia="Tahoma"/>
          <w:bCs/>
          <w:lang w:val="id-ID"/>
        </w:rPr>
        <w:t>erugian lainnya.</w:t>
      </w:r>
    </w:p>
    <w:p w14:paraId="312532AF" w14:textId="77777777" w:rsidR="007B2751" w:rsidRPr="005D16FE" w:rsidRDefault="007B2751" w:rsidP="00797971">
      <w:pPr>
        <w:pStyle w:val="Body1"/>
      </w:pPr>
    </w:p>
    <w:p w14:paraId="30ED4332" w14:textId="24E23E48" w:rsidR="00BA5191" w:rsidRPr="005D16FE" w:rsidRDefault="005D16FE" w:rsidP="00797971">
      <w:pPr>
        <w:ind w:left="0" w:firstLine="0"/>
      </w:pPr>
      <w:r w:rsidRPr="005D16FE">
        <w:rPr>
          <w:rFonts w:eastAsia="Tahoma"/>
          <w:bCs/>
          <w:lang w:val="id-ID"/>
        </w:rPr>
        <w:t>Harap diperhatikan: Karena perangkat lunak ini didistribusikan di Kanada, beberapa klausul dalam perjanjian ini disediakan di bawah dalam Bahasa Prancis.</w:t>
      </w:r>
    </w:p>
    <w:p w14:paraId="193796F4" w14:textId="630B8C63" w:rsidR="00BA5191" w:rsidRPr="005D16FE" w:rsidRDefault="005D16FE" w:rsidP="00797971">
      <w:pPr>
        <w:ind w:left="0" w:firstLine="0"/>
      </w:pPr>
      <w:r w:rsidRPr="005D16FE">
        <w:lastRenderedPageBreak/>
        <w:t>Remarque: Ce logiciel étant distribué au Canada, certaines des clauses dans ce contrat sont fournies ci-dessous en français.</w:t>
      </w:r>
    </w:p>
    <w:p w14:paraId="04A6D48D" w14:textId="77777777" w:rsidR="00BA5191" w:rsidRPr="005D16FE" w:rsidRDefault="005D16FE" w:rsidP="00797971">
      <w:pPr>
        <w:ind w:left="0" w:firstLine="0"/>
      </w:pPr>
      <w:r w:rsidRPr="005D16FE">
        <w:t>EXONÉRATION DE GARANTIE. Le logiciel visé par une licence est</w:t>
      </w:r>
      <w:r w:rsidRPr="005D16FE">
        <w:t xml:space="preserve"> offert « tel quel ». Toute utilisation de ce logiciel est à votre seule risque et péril. Microsoft n’accorde aucune autre garantie expresse. Vous pouvez bénéficier de droits additionnels en vertu du droit local sur la protection des consommateurs, que ce </w:t>
      </w:r>
      <w:r w:rsidRPr="005D16FE">
        <w:t>contrat ne peut modifier. La ou elles sont permises par le droit locale, les garanties implicites de qualité marchande, d’adéquation à un usage particulier et d’absence de contrefaçon sont exclues.</w:t>
      </w:r>
    </w:p>
    <w:p w14:paraId="0F34EAC2" w14:textId="77777777" w:rsidR="00BA5191" w:rsidRPr="005D16FE" w:rsidRDefault="005D16FE" w:rsidP="00797971">
      <w:pPr>
        <w:ind w:left="0" w:firstLine="0"/>
      </w:pPr>
      <w:r w:rsidRPr="005D16FE">
        <w:t xml:space="preserve">LIMITATION DES DOMMAGES-INTÉRÊTS ET EXCLUSION DE </w:t>
      </w:r>
      <w:r w:rsidRPr="005D16FE">
        <w:t>RESPONSABILITÉ POUR LES DOMMAGES. Vous pouvez obtenir de Microsoft et de ses fournisseurs une indemnisation en cas de dommages directs uniquement à hauteur de 5,00 $ US. Vous ne pouvez prétendre à aucune indemnisation pour les autres dommages, y compris le</w:t>
      </w:r>
      <w:r w:rsidRPr="005D16FE">
        <w:t>s dommages spéciaux, indirects ou accessoires et pertes de bénéfices.</w:t>
      </w:r>
    </w:p>
    <w:p w14:paraId="7C1EDD87" w14:textId="77777777" w:rsidR="00BA5191" w:rsidRPr="005D16FE" w:rsidRDefault="005D16FE" w:rsidP="00797971">
      <w:pPr>
        <w:ind w:left="0" w:firstLine="0"/>
      </w:pPr>
      <w:r w:rsidRPr="005D16FE">
        <w:t>Cette limitation concerne:</w:t>
      </w:r>
    </w:p>
    <w:p w14:paraId="47258811" w14:textId="5BE10CBF" w:rsidR="00BA5191" w:rsidRPr="005D16FE" w:rsidRDefault="005D16FE" w:rsidP="007B2751">
      <w:pPr>
        <w:ind w:left="360"/>
      </w:pPr>
      <w:r w:rsidRPr="005D16FE">
        <w:t>•</w:t>
      </w:r>
      <w:r w:rsidRPr="005D16FE">
        <w:tab/>
        <w:t>tout ce qui est relié au logiciel, aux services ou au contenu (y compris le code) figurant sur des sites Internet tiers ou dans des programmes tiers; et</w:t>
      </w:r>
    </w:p>
    <w:p w14:paraId="05E1D01E" w14:textId="77777777" w:rsidR="00BA5191" w:rsidRPr="005D16FE" w:rsidRDefault="005D16FE" w:rsidP="007B2751">
      <w:pPr>
        <w:ind w:left="360"/>
      </w:pPr>
      <w:r w:rsidRPr="005D16FE">
        <w:t>•</w:t>
      </w:r>
      <w:r w:rsidRPr="005D16FE">
        <w:tab/>
      </w:r>
      <w:r w:rsidRPr="005D16FE">
        <w:t>les réclamations au titre de violation de contrat ou de garantie, ou au titre de responsabilité stricte, de négligence ou d’une autre faute dans la limite autorisée par la loi en vigueur.</w:t>
      </w:r>
    </w:p>
    <w:p w14:paraId="42F9BD81" w14:textId="77777777" w:rsidR="00BA5191" w:rsidRPr="005D16FE" w:rsidRDefault="005D16FE" w:rsidP="00797971">
      <w:pPr>
        <w:ind w:left="0" w:firstLine="0"/>
      </w:pPr>
      <w:r w:rsidRPr="005D16FE">
        <w:t xml:space="preserve">Elle s’applique également, même si Microsoft connaissait ou devrait </w:t>
      </w:r>
      <w:r w:rsidRPr="005D16FE">
        <w:t>connaître l’éventualité d’un tel dommage. Si votre pays n’autorise pas l’exclusion ou la limitation de responsabilité pour les dommages indirects, accessoires ou de quelque nature que ce soit, il se peut que la limitation ou l’exclusion ci-dessus ne s’appl</w:t>
      </w:r>
      <w:r w:rsidRPr="005D16FE">
        <w:t>iquera pas à votre égard.</w:t>
      </w:r>
    </w:p>
    <w:p w14:paraId="0E389AB3" w14:textId="36C25576" w:rsidR="000872B5" w:rsidRPr="005D16FE" w:rsidRDefault="005D16FE" w:rsidP="00797971">
      <w:pPr>
        <w:pStyle w:val="Body1"/>
        <w:ind w:left="0" w:firstLine="0"/>
      </w:pPr>
      <w:r w:rsidRPr="005D16FE">
        <w:t>EFFET JURIDIQUE. Le présent contrat décrit certains droits juridiques. Vous pourriez avoir d’autres droits prévus par les lois de votre pays. Le présent contrat ne modifie pas les droits que vous confèrent les lois de votre pays s</w:t>
      </w:r>
      <w:r w:rsidRPr="005D16FE">
        <w:t>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014B5" w14:textId="77777777" w:rsidR="00000000" w:rsidRDefault="005D16FE">
      <w:pPr>
        <w:spacing w:before="0"/>
      </w:pPr>
      <w:r>
        <w:separator/>
      </w:r>
    </w:p>
  </w:endnote>
  <w:endnote w:type="continuationSeparator" w:id="0">
    <w:p w14:paraId="707A66A5" w14:textId="77777777" w:rsidR="00000000" w:rsidRDefault="005D16F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5D16FE" w:rsidP="00797971">
    <w:pPr>
      <w:pStyle w:val="Footer"/>
    </w:pPr>
    <w:r>
      <w:rPr>
        <w:rStyle w:val="DocID"/>
        <w:rFonts w:eastAsia="Times New Roman"/>
        <w:bCs/>
        <w:szCs w:val="16"/>
        <w:lang w:val="id-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5D16FE" w:rsidP="00797971">
    <w:pPr>
      <w:pStyle w:val="Footer"/>
    </w:pPr>
    <w:r>
      <w:rPr>
        <w:rStyle w:val="DocID"/>
        <w:rFonts w:eastAsia="Times New Roman"/>
        <w:bCs/>
        <w:szCs w:val="16"/>
        <w:lang w:val="id-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B3720" w14:textId="77777777" w:rsidR="00000000" w:rsidRDefault="005D16FE">
      <w:pPr>
        <w:spacing w:before="0"/>
      </w:pPr>
      <w:r>
        <w:separator/>
      </w:r>
    </w:p>
  </w:footnote>
  <w:footnote w:type="continuationSeparator" w:id="0">
    <w:p w14:paraId="71E44CF2" w14:textId="77777777" w:rsidR="00000000" w:rsidRDefault="005D16F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F52639D2">
      <w:start w:val="1"/>
      <w:numFmt w:val="bullet"/>
      <w:lvlText w:val=""/>
      <w:lvlJc w:val="left"/>
      <w:pPr>
        <w:ind w:left="720" w:hanging="360"/>
      </w:pPr>
      <w:rPr>
        <w:rFonts w:ascii="Symbol" w:hAnsi="Symbol" w:hint="default"/>
      </w:rPr>
    </w:lvl>
    <w:lvl w:ilvl="1" w:tplc="B9C076C8">
      <w:start w:val="1"/>
      <w:numFmt w:val="bullet"/>
      <w:lvlText w:val="o"/>
      <w:lvlJc w:val="left"/>
      <w:pPr>
        <w:ind w:left="1440" w:hanging="360"/>
      </w:pPr>
      <w:rPr>
        <w:rFonts w:ascii="Courier New" w:hAnsi="Courier New" w:cs="Courier New" w:hint="default"/>
      </w:rPr>
    </w:lvl>
    <w:lvl w:ilvl="2" w:tplc="773238DE" w:tentative="1">
      <w:start w:val="1"/>
      <w:numFmt w:val="bullet"/>
      <w:lvlText w:val=""/>
      <w:lvlJc w:val="left"/>
      <w:pPr>
        <w:ind w:left="2160" w:hanging="360"/>
      </w:pPr>
      <w:rPr>
        <w:rFonts w:ascii="Wingdings" w:hAnsi="Wingdings" w:hint="default"/>
      </w:rPr>
    </w:lvl>
    <w:lvl w:ilvl="3" w:tplc="E5B0370A" w:tentative="1">
      <w:start w:val="1"/>
      <w:numFmt w:val="bullet"/>
      <w:lvlText w:val=""/>
      <w:lvlJc w:val="left"/>
      <w:pPr>
        <w:ind w:left="2880" w:hanging="360"/>
      </w:pPr>
      <w:rPr>
        <w:rFonts w:ascii="Symbol" w:hAnsi="Symbol" w:hint="default"/>
      </w:rPr>
    </w:lvl>
    <w:lvl w:ilvl="4" w:tplc="C64498B6" w:tentative="1">
      <w:start w:val="1"/>
      <w:numFmt w:val="bullet"/>
      <w:lvlText w:val="o"/>
      <w:lvlJc w:val="left"/>
      <w:pPr>
        <w:ind w:left="3600" w:hanging="360"/>
      </w:pPr>
      <w:rPr>
        <w:rFonts w:ascii="Courier New" w:hAnsi="Courier New" w:cs="Courier New" w:hint="default"/>
      </w:rPr>
    </w:lvl>
    <w:lvl w:ilvl="5" w:tplc="ED2655BE" w:tentative="1">
      <w:start w:val="1"/>
      <w:numFmt w:val="bullet"/>
      <w:lvlText w:val=""/>
      <w:lvlJc w:val="left"/>
      <w:pPr>
        <w:ind w:left="4320" w:hanging="360"/>
      </w:pPr>
      <w:rPr>
        <w:rFonts w:ascii="Wingdings" w:hAnsi="Wingdings" w:hint="default"/>
      </w:rPr>
    </w:lvl>
    <w:lvl w:ilvl="6" w:tplc="C03066B6" w:tentative="1">
      <w:start w:val="1"/>
      <w:numFmt w:val="bullet"/>
      <w:lvlText w:val=""/>
      <w:lvlJc w:val="left"/>
      <w:pPr>
        <w:ind w:left="5040" w:hanging="360"/>
      </w:pPr>
      <w:rPr>
        <w:rFonts w:ascii="Symbol" w:hAnsi="Symbol" w:hint="default"/>
      </w:rPr>
    </w:lvl>
    <w:lvl w:ilvl="7" w:tplc="CCD81770" w:tentative="1">
      <w:start w:val="1"/>
      <w:numFmt w:val="bullet"/>
      <w:lvlText w:val="o"/>
      <w:lvlJc w:val="left"/>
      <w:pPr>
        <w:ind w:left="5760" w:hanging="360"/>
      </w:pPr>
      <w:rPr>
        <w:rFonts w:ascii="Courier New" w:hAnsi="Courier New" w:cs="Courier New" w:hint="default"/>
      </w:rPr>
    </w:lvl>
    <w:lvl w:ilvl="8" w:tplc="9424D1DA"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98382C9E">
      <w:start w:val="1"/>
      <w:numFmt w:val="bullet"/>
      <w:lvlText w:val=""/>
      <w:lvlJc w:val="left"/>
      <w:pPr>
        <w:ind w:left="720" w:hanging="360"/>
      </w:pPr>
      <w:rPr>
        <w:rFonts w:ascii="Symbol" w:hAnsi="Symbol" w:hint="default"/>
      </w:rPr>
    </w:lvl>
    <w:lvl w:ilvl="1" w:tplc="30CC82B4" w:tentative="1">
      <w:start w:val="1"/>
      <w:numFmt w:val="bullet"/>
      <w:lvlText w:val="o"/>
      <w:lvlJc w:val="left"/>
      <w:pPr>
        <w:ind w:left="1440" w:hanging="360"/>
      </w:pPr>
      <w:rPr>
        <w:rFonts w:ascii="Courier New" w:hAnsi="Courier New" w:cs="Courier New" w:hint="default"/>
      </w:rPr>
    </w:lvl>
    <w:lvl w:ilvl="2" w:tplc="B4A80E9A" w:tentative="1">
      <w:start w:val="1"/>
      <w:numFmt w:val="bullet"/>
      <w:lvlText w:val=""/>
      <w:lvlJc w:val="left"/>
      <w:pPr>
        <w:ind w:left="2160" w:hanging="360"/>
      </w:pPr>
      <w:rPr>
        <w:rFonts w:ascii="Wingdings" w:hAnsi="Wingdings" w:hint="default"/>
      </w:rPr>
    </w:lvl>
    <w:lvl w:ilvl="3" w:tplc="96106FA4" w:tentative="1">
      <w:start w:val="1"/>
      <w:numFmt w:val="bullet"/>
      <w:lvlText w:val=""/>
      <w:lvlJc w:val="left"/>
      <w:pPr>
        <w:ind w:left="2880" w:hanging="360"/>
      </w:pPr>
      <w:rPr>
        <w:rFonts w:ascii="Symbol" w:hAnsi="Symbol" w:hint="default"/>
      </w:rPr>
    </w:lvl>
    <w:lvl w:ilvl="4" w:tplc="884AEC40" w:tentative="1">
      <w:start w:val="1"/>
      <w:numFmt w:val="bullet"/>
      <w:lvlText w:val="o"/>
      <w:lvlJc w:val="left"/>
      <w:pPr>
        <w:ind w:left="3600" w:hanging="360"/>
      </w:pPr>
      <w:rPr>
        <w:rFonts w:ascii="Courier New" w:hAnsi="Courier New" w:cs="Courier New" w:hint="default"/>
      </w:rPr>
    </w:lvl>
    <w:lvl w:ilvl="5" w:tplc="FD30E572" w:tentative="1">
      <w:start w:val="1"/>
      <w:numFmt w:val="bullet"/>
      <w:lvlText w:val=""/>
      <w:lvlJc w:val="left"/>
      <w:pPr>
        <w:ind w:left="4320" w:hanging="360"/>
      </w:pPr>
      <w:rPr>
        <w:rFonts w:ascii="Wingdings" w:hAnsi="Wingdings" w:hint="default"/>
      </w:rPr>
    </w:lvl>
    <w:lvl w:ilvl="6" w:tplc="FD74F3B0" w:tentative="1">
      <w:start w:val="1"/>
      <w:numFmt w:val="bullet"/>
      <w:lvlText w:val=""/>
      <w:lvlJc w:val="left"/>
      <w:pPr>
        <w:ind w:left="5040" w:hanging="360"/>
      </w:pPr>
      <w:rPr>
        <w:rFonts w:ascii="Symbol" w:hAnsi="Symbol" w:hint="default"/>
      </w:rPr>
    </w:lvl>
    <w:lvl w:ilvl="7" w:tplc="26D41D56" w:tentative="1">
      <w:start w:val="1"/>
      <w:numFmt w:val="bullet"/>
      <w:lvlText w:val="o"/>
      <w:lvlJc w:val="left"/>
      <w:pPr>
        <w:ind w:left="5760" w:hanging="360"/>
      </w:pPr>
      <w:rPr>
        <w:rFonts w:ascii="Courier New" w:hAnsi="Courier New" w:cs="Courier New" w:hint="default"/>
      </w:rPr>
    </w:lvl>
    <w:lvl w:ilvl="8" w:tplc="C450A9D6"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D9A675E4">
      <w:start w:val="1"/>
      <w:numFmt w:val="bullet"/>
      <w:pStyle w:val="Bullet9"/>
      <w:lvlText w:val=""/>
      <w:lvlJc w:val="left"/>
      <w:pPr>
        <w:tabs>
          <w:tab w:val="num" w:pos="3223"/>
        </w:tabs>
        <w:ind w:left="3221" w:hanging="358"/>
      </w:pPr>
      <w:rPr>
        <w:rFonts w:ascii="Symbol" w:hAnsi="Symbol" w:hint="default"/>
      </w:rPr>
    </w:lvl>
    <w:lvl w:ilvl="1" w:tplc="35207C28">
      <w:start w:val="1"/>
      <w:numFmt w:val="bullet"/>
      <w:lvlText w:val="o"/>
      <w:lvlJc w:val="left"/>
      <w:pPr>
        <w:tabs>
          <w:tab w:val="num" w:pos="1440"/>
        </w:tabs>
        <w:ind w:left="1440" w:hanging="360"/>
      </w:pPr>
      <w:rPr>
        <w:rFonts w:ascii="Courier New" w:hAnsi="Courier New" w:hint="default"/>
      </w:rPr>
    </w:lvl>
    <w:lvl w:ilvl="2" w:tplc="76169926">
      <w:start w:val="1"/>
      <w:numFmt w:val="bullet"/>
      <w:lvlText w:val=""/>
      <w:lvlJc w:val="left"/>
      <w:pPr>
        <w:tabs>
          <w:tab w:val="num" w:pos="2160"/>
        </w:tabs>
        <w:ind w:left="2160" w:hanging="360"/>
      </w:pPr>
      <w:rPr>
        <w:rFonts w:ascii="Wingdings" w:hAnsi="Wingdings" w:hint="default"/>
      </w:rPr>
    </w:lvl>
    <w:lvl w:ilvl="3" w:tplc="E21E3036">
      <w:start w:val="1"/>
      <w:numFmt w:val="bullet"/>
      <w:lvlText w:val=""/>
      <w:lvlJc w:val="left"/>
      <w:pPr>
        <w:tabs>
          <w:tab w:val="num" w:pos="2880"/>
        </w:tabs>
        <w:ind w:left="2880" w:hanging="360"/>
      </w:pPr>
      <w:rPr>
        <w:rFonts w:ascii="Symbol" w:hAnsi="Symbol" w:hint="default"/>
      </w:rPr>
    </w:lvl>
    <w:lvl w:ilvl="4" w:tplc="1674CA9A">
      <w:start w:val="1"/>
      <w:numFmt w:val="bullet"/>
      <w:lvlText w:val="o"/>
      <w:lvlJc w:val="left"/>
      <w:pPr>
        <w:tabs>
          <w:tab w:val="num" w:pos="3600"/>
        </w:tabs>
        <w:ind w:left="3600" w:hanging="360"/>
      </w:pPr>
      <w:rPr>
        <w:rFonts w:ascii="Courier New" w:hAnsi="Courier New" w:hint="default"/>
      </w:rPr>
    </w:lvl>
    <w:lvl w:ilvl="5" w:tplc="FEE8A086">
      <w:start w:val="1"/>
      <w:numFmt w:val="bullet"/>
      <w:lvlText w:val=""/>
      <w:lvlJc w:val="left"/>
      <w:pPr>
        <w:tabs>
          <w:tab w:val="num" w:pos="4320"/>
        </w:tabs>
        <w:ind w:left="4320" w:hanging="360"/>
      </w:pPr>
      <w:rPr>
        <w:rFonts w:ascii="Wingdings" w:hAnsi="Wingdings" w:hint="default"/>
      </w:rPr>
    </w:lvl>
    <w:lvl w:ilvl="6" w:tplc="A7ACF5CE">
      <w:start w:val="1"/>
      <w:numFmt w:val="bullet"/>
      <w:lvlText w:val=""/>
      <w:lvlJc w:val="left"/>
      <w:pPr>
        <w:tabs>
          <w:tab w:val="num" w:pos="5040"/>
        </w:tabs>
        <w:ind w:left="5040" w:hanging="360"/>
      </w:pPr>
      <w:rPr>
        <w:rFonts w:ascii="Symbol" w:hAnsi="Symbol" w:hint="default"/>
      </w:rPr>
    </w:lvl>
    <w:lvl w:ilvl="7" w:tplc="84D8DB40">
      <w:start w:val="1"/>
      <w:numFmt w:val="bullet"/>
      <w:lvlText w:val="o"/>
      <w:lvlJc w:val="left"/>
      <w:pPr>
        <w:tabs>
          <w:tab w:val="num" w:pos="5760"/>
        </w:tabs>
        <w:ind w:left="5760" w:hanging="360"/>
      </w:pPr>
      <w:rPr>
        <w:rFonts w:ascii="Courier New" w:hAnsi="Courier New" w:hint="default"/>
      </w:rPr>
    </w:lvl>
    <w:lvl w:ilvl="8" w:tplc="BE0EC4EA">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66C04F3E">
      <w:start w:val="1"/>
      <w:numFmt w:val="bullet"/>
      <w:lvlText w:val=""/>
      <w:lvlJc w:val="left"/>
      <w:pPr>
        <w:ind w:left="720" w:hanging="360"/>
      </w:pPr>
      <w:rPr>
        <w:rFonts w:ascii="Symbol" w:hAnsi="Symbol" w:hint="default"/>
      </w:rPr>
    </w:lvl>
    <w:lvl w:ilvl="1" w:tplc="86FC037E" w:tentative="1">
      <w:start w:val="1"/>
      <w:numFmt w:val="bullet"/>
      <w:lvlText w:val="o"/>
      <w:lvlJc w:val="left"/>
      <w:pPr>
        <w:ind w:left="1440" w:hanging="360"/>
      </w:pPr>
      <w:rPr>
        <w:rFonts w:ascii="Courier New" w:hAnsi="Courier New" w:cs="Courier New" w:hint="default"/>
      </w:rPr>
    </w:lvl>
    <w:lvl w:ilvl="2" w:tplc="59347196" w:tentative="1">
      <w:start w:val="1"/>
      <w:numFmt w:val="bullet"/>
      <w:lvlText w:val=""/>
      <w:lvlJc w:val="left"/>
      <w:pPr>
        <w:ind w:left="2160" w:hanging="360"/>
      </w:pPr>
      <w:rPr>
        <w:rFonts w:ascii="Wingdings" w:hAnsi="Wingdings" w:hint="default"/>
      </w:rPr>
    </w:lvl>
    <w:lvl w:ilvl="3" w:tplc="F154D252" w:tentative="1">
      <w:start w:val="1"/>
      <w:numFmt w:val="bullet"/>
      <w:lvlText w:val=""/>
      <w:lvlJc w:val="left"/>
      <w:pPr>
        <w:ind w:left="2880" w:hanging="360"/>
      </w:pPr>
      <w:rPr>
        <w:rFonts w:ascii="Symbol" w:hAnsi="Symbol" w:hint="default"/>
      </w:rPr>
    </w:lvl>
    <w:lvl w:ilvl="4" w:tplc="0B9A7992" w:tentative="1">
      <w:start w:val="1"/>
      <w:numFmt w:val="bullet"/>
      <w:lvlText w:val="o"/>
      <w:lvlJc w:val="left"/>
      <w:pPr>
        <w:ind w:left="3600" w:hanging="360"/>
      </w:pPr>
      <w:rPr>
        <w:rFonts w:ascii="Courier New" w:hAnsi="Courier New" w:cs="Courier New" w:hint="default"/>
      </w:rPr>
    </w:lvl>
    <w:lvl w:ilvl="5" w:tplc="66402C32" w:tentative="1">
      <w:start w:val="1"/>
      <w:numFmt w:val="bullet"/>
      <w:lvlText w:val=""/>
      <w:lvlJc w:val="left"/>
      <w:pPr>
        <w:ind w:left="4320" w:hanging="360"/>
      </w:pPr>
      <w:rPr>
        <w:rFonts w:ascii="Wingdings" w:hAnsi="Wingdings" w:hint="default"/>
      </w:rPr>
    </w:lvl>
    <w:lvl w:ilvl="6" w:tplc="F6641B58" w:tentative="1">
      <w:start w:val="1"/>
      <w:numFmt w:val="bullet"/>
      <w:lvlText w:val=""/>
      <w:lvlJc w:val="left"/>
      <w:pPr>
        <w:ind w:left="5040" w:hanging="360"/>
      </w:pPr>
      <w:rPr>
        <w:rFonts w:ascii="Symbol" w:hAnsi="Symbol" w:hint="default"/>
      </w:rPr>
    </w:lvl>
    <w:lvl w:ilvl="7" w:tplc="57E44B20" w:tentative="1">
      <w:start w:val="1"/>
      <w:numFmt w:val="bullet"/>
      <w:lvlText w:val="o"/>
      <w:lvlJc w:val="left"/>
      <w:pPr>
        <w:ind w:left="5760" w:hanging="360"/>
      </w:pPr>
      <w:rPr>
        <w:rFonts w:ascii="Courier New" w:hAnsi="Courier New" w:cs="Courier New" w:hint="default"/>
      </w:rPr>
    </w:lvl>
    <w:lvl w:ilvl="8" w:tplc="92D2034E"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DE609734">
      <w:start w:val="1"/>
      <w:numFmt w:val="bullet"/>
      <w:lvlText w:val=""/>
      <w:lvlJc w:val="left"/>
      <w:pPr>
        <w:tabs>
          <w:tab w:val="num" w:pos="720"/>
        </w:tabs>
        <w:ind w:left="720" w:hanging="363"/>
      </w:pPr>
      <w:rPr>
        <w:rFonts w:ascii="Symbol" w:hAnsi="Symbol" w:hint="default"/>
      </w:rPr>
    </w:lvl>
    <w:lvl w:ilvl="1" w:tplc="2AA8B2D2">
      <w:start w:val="1"/>
      <w:numFmt w:val="bullet"/>
      <w:lvlText w:val="o"/>
      <w:lvlJc w:val="left"/>
      <w:pPr>
        <w:tabs>
          <w:tab w:val="num" w:pos="1440"/>
        </w:tabs>
        <w:ind w:left="1440" w:hanging="360"/>
      </w:pPr>
      <w:rPr>
        <w:rFonts w:ascii="Courier New" w:hAnsi="Courier New" w:hint="default"/>
      </w:rPr>
    </w:lvl>
    <w:lvl w:ilvl="2" w:tplc="928A603A">
      <w:start w:val="1"/>
      <w:numFmt w:val="bullet"/>
      <w:lvlText w:val=""/>
      <w:lvlJc w:val="left"/>
      <w:pPr>
        <w:tabs>
          <w:tab w:val="num" w:pos="2160"/>
        </w:tabs>
        <w:ind w:left="2160" w:hanging="360"/>
      </w:pPr>
      <w:rPr>
        <w:rFonts w:ascii="Wingdings" w:hAnsi="Wingdings" w:hint="default"/>
      </w:rPr>
    </w:lvl>
    <w:lvl w:ilvl="3" w:tplc="FE0CA8CA">
      <w:start w:val="1"/>
      <w:numFmt w:val="bullet"/>
      <w:lvlText w:val=""/>
      <w:lvlJc w:val="left"/>
      <w:pPr>
        <w:tabs>
          <w:tab w:val="num" w:pos="2880"/>
        </w:tabs>
        <w:ind w:left="2880" w:hanging="360"/>
      </w:pPr>
      <w:rPr>
        <w:rFonts w:ascii="Symbol" w:hAnsi="Symbol" w:hint="default"/>
      </w:rPr>
    </w:lvl>
    <w:lvl w:ilvl="4" w:tplc="D466C7E2">
      <w:start w:val="1"/>
      <w:numFmt w:val="bullet"/>
      <w:lvlText w:val="o"/>
      <w:lvlJc w:val="left"/>
      <w:pPr>
        <w:tabs>
          <w:tab w:val="num" w:pos="3600"/>
        </w:tabs>
        <w:ind w:left="3600" w:hanging="360"/>
      </w:pPr>
      <w:rPr>
        <w:rFonts w:ascii="Courier New" w:hAnsi="Courier New" w:hint="default"/>
      </w:rPr>
    </w:lvl>
    <w:lvl w:ilvl="5" w:tplc="CD26E212">
      <w:start w:val="1"/>
      <w:numFmt w:val="bullet"/>
      <w:lvlText w:val=""/>
      <w:lvlJc w:val="left"/>
      <w:pPr>
        <w:tabs>
          <w:tab w:val="num" w:pos="4320"/>
        </w:tabs>
        <w:ind w:left="4320" w:hanging="360"/>
      </w:pPr>
      <w:rPr>
        <w:rFonts w:ascii="Wingdings" w:hAnsi="Wingdings" w:hint="default"/>
      </w:rPr>
    </w:lvl>
    <w:lvl w:ilvl="6" w:tplc="5148AD8E">
      <w:start w:val="1"/>
      <w:numFmt w:val="bullet"/>
      <w:lvlText w:val=""/>
      <w:lvlJc w:val="left"/>
      <w:pPr>
        <w:tabs>
          <w:tab w:val="num" w:pos="5040"/>
        </w:tabs>
        <w:ind w:left="5040" w:hanging="360"/>
      </w:pPr>
      <w:rPr>
        <w:rFonts w:ascii="Symbol" w:hAnsi="Symbol" w:hint="default"/>
      </w:rPr>
    </w:lvl>
    <w:lvl w:ilvl="7" w:tplc="BA40A6D2">
      <w:start w:val="1"/>
      <w:numFmt w:val="bullet"/>
      <w:lvlText w:val="o"/>
      <w:lvlJc w:val="left"/>
      <w:pPr>
        <w:tabs>
          <w:tab w:val="num" w:pos="5760"/>
        </w:tabs>
        <w:ind w:left="5760" w:hanging="360"/>
      </w:pPr>
      <w:rPr>
        <w:rFonts w:ascii="Courier New" w:hAnsi="Courier New" w:hint="default"/>
      </w:rPr>
    </w:lvl>
    <w:lvl w:ilvl="8" w:tplc="4C9EB196">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1D606A1C">
      <w:start w:val="1"/>
      <w:numFmt w:val="bullet"/>
      <w:lvlText w:val=""/>
      <w:lvlJc w:val="left"/>
      <w:pPr>
        <w:ind w:left="720" w:hanging="360"/>
      </w:pPr>
      <w:rPr>
        <w:rFonts w:ascii="Symbol" w:hAnsi="Symbol" w:hint="default"/>
      </w:rPr>
    </w:lvl>
    <w:lvl w:ilvl="1" w:tplc="1AF2314E" w:tentative="1">
      <w:start w:val="1"/>
      <w:numFmt w:val="bullet"/>
      <w:lvlText w:val="o"/>
      <w:lvlJc w:val="left"/>
      <w:pPr>
        <w:ind w:left="1440" w:hanging="360"/>
      </w:pPr>
      <w:rPr>
        <w:rFonts w:ascii="Courier New" w:hAnsi="Courier New" w:cs="Courier New" w:hint="default"/>
      </w:rPr>
    </w:lvl>
    <w:lvl w:ilvl="2" w:tplc="C4F22A06" w:tentative="1">
      <w:start w:val="1"/>
      <w:numFmt w:val="bullet"/>
      <w:lvlText w:val=""/>
      <w:lvlJc w:val="left"/>
      <w:pPr>
        <w:ind w:left="2160" w:hanging="360"/>
      </w:pPr>
      <w:rPr>
        <w:rFonts w:ascii="Wingdings" w:hAnsi="Wingdings" w:hint="default"/>
      </w:rPr>
    </w:lvl>
    <w:lvl w:ilvl="3" w:tplc="974223AE" w:tentative="1">
      <w:start w:val="1"/>
      <w:numFmt w:val="bullet"/>
      <w:lvlText w:val=""/>
      <w:lvlJc w:val="left"/>
      <w:pPr>
        <w:ind w:left="2880" w:hanging="360"/>
      </w:pPr>
      <w:rPr>
        <w:rFonts w:ascii="Symbol" w:hAnsi="Symbol" w:hint="default"/>
      </w:rPr>
    </w:lvl>
    <w:lvl w:ilvl="4" w:tplc="271A8DC0" w:tentative="1">
      <w:start w:val="1"/>
      <w:numFmt w:val="bullet"/>
      <w:lvlText w:val="o"/>
      <w:lvlJc w:val="left"/>
      <w:pPr>
        <w:ind w:left="3600" w:hanging="360"/>
      </w:pPr>
      <w:rPr>
        <w:rFonts w:ascii="Courier New" w:hAnsi="Courier New" w:cs="Courier New" w:hint="default"/>
      </w:rPr>
    </w:lvl>
    <w:lvl w:ilvl="5" w:tplc="73B4417E" w:tentative="1">
      <w:start w:val="1"/>
      <w:numFmt w:val="bullet"/>
      <w:lvlText w:val=""/>
      <w:lvlJc w:val="left"/>
      <w:pPr>
        <w:ind w:left="4320" w:hanging="360"/>
      </w:pPr>
      <w:rPr>
        <w:rFonts w:ascii="Wingdings" w:hAnsi="Wingdings" w:hint="default"/>
      </w:rPr>
    </w:lvl>
    <w:lvl w:ilvl="6" w:tplc="D4F69122" w:tentative="1">
      <w:start w:val="1"/>
      <w:numFmt w:val="bullet"/>
      <w:lvlText w:val=""/>
      <w:lvlJc w:val="left"/>
      <w:pPr>
        <w:ind w:left="5040" w:hanging="360"/>
      </w:pPr>
      <w:rPr>
        <w:rFonts w:ascii="Symbol" w:hAnsi="Symbol" w:hint="default"/>
      </w:rPr>
    </w:lvl>
    <w:lvl w:ilvl="7" w:tplc="4EEE74B2" w:tentative="1">
      <w:start w:val="1"/>
      <w:numFmt w:val="bullet"/>
      <w:lvlText w:val="o"/>
      <w:lvlJc w:val="left"/>
      <w:pPr>
        <w:ind w:left="5760" w:hanging="360"/>
      </w:pPr>
      <w:rPr>
        <w:rFonts w:ascii="Courier New" w:hAnsi="Courier New" w:cs="Courier New" w:hint="default"/>
      </w:rPr>
    </w:lvl>
    <w:lvl w:ilvl="8" w:tplc="3346627C"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EA123594">
      <w:start w:val="1"/>
      <w:numFmt w:val="lowerLetter"/>
      <w:lvlText w:val="%1)"/>
      <w:lvlJc w:val="left"/>
      <w:pPr>
        <w:tabs>
          <w:tab w:val="num" w:pos="720"/>
        </w:tabs>
        <w:ind w:left="720" w:hanging="363"/>
      </w:pPr>
      <w:rPr>
        <w:rFonts w:hint="default"/>
        <w:b/>
      </w:rPr>
    </w:lvl>
    <w:lvl w:ilvl="1" w:tplc="DB0C0638">
      <w:start w:val="1"/>
      <w:numFmt w:val="bullet"/>
      <w:lvlText w:val="o"/>
      <w:lvlJc w:val="left"/>
      <w:pPr>
        <w:tabs>
          <w:tab w:val="num" w:pos="1440"/>
        </w:tabs>
        <w:ind w:left="1440" w:hanging="360"/>
      </w:pPr>
      <w:rPr>
        <w:rFonts w:ascii="Courier New" w:hAnsi="Courier New" w:hint="default"/>
      </w:rPr>
    </w:lvl>
    <w:lvl w:ilvl="2" w:tplc="D876A054">
      <w:start w:val="1"/>
      <w:numFmt w:val="bullet"/>
      <w:lvlText w:val=""/>
      <w:lvlJc w:val="left"/>
      <w:pPr>
        <w:tabs>
          <w:tab w:val="num" w:pos="2160"/>
        </w:tabs>
        <w:ind w:left="2160" w:hanging="360"/>
      </w:pPr>
      <w:rPr>
        <w:rFonts w:ascii="Wingdings" w:hAnsi="Wingdings" w:hint="default"/>
      </w:rPr>
    </w:lvl>
    <w:lvl w:ilvl="3" w:tplc="50E4C0C2">
      <w:start w:val="1"/>
      <w:numFmt w:val="bullet"/>
      <w:lvlText w:val=""/>
      <w:lvlJc w:val="left"/>
      <w:pPr>
        <w:tabs>
          <w:tab w:val="num" w:pos="2880"/>
        </w:tabs>
        <w:ind w:left="2880" w:hanging="360"/>
      </w:pPr>
      <w:rPr>
        <w:rFonts w:ascii="Symbol" w:hAnsi="Symbol" w:hint="default"/>
      </w:rPr>
    </w:lvl>
    <w:lvl w:ilvl="4" w:tplc="754A336A">
      <w:start w:val="1"/>
      <w:numFmt w:val="bullet"/>
      <w:lvlText w:val="o"/>
      <w:lvlJc w:val="left"/>
      <w:pPr>
        <w:tabs>
          <w:tab w:val="num" w:pos="3600"/>
        </w:tabs>
        <w:ind w:left="3600" w:hanging="360"/>
      </w:pPr>
      <w:rPr>
        <w:rFonts w:ascii="Courier New" w:hAnsi="Courier New" w:hint="default"/>
      </w:rPr>
    </w:lvl>
    <w:lvl w:ilvl="5" w:tplc="CE1EDEF4">
      <w:start w:val="1"/>
      <w:numFmt w:val="bullet"/>
      <w:lvlText w:val=""/>
      <w:lvlJc w:val="left"/>
      <w:pPr>
        <w:tabs>
          <w:tab w:val="num" w:pos="4320"/>
        </w:tabs>
        <w:ind w:left="4320" w:hanging="360"/>
      </w:pPr>
      <w:rPr>
        <w:rFonts w:ascii="Wingdings" w:hAnsi="Wingdings" w:hint="default"/>
      </w:rPr>
    </w:lvl>
    <w:lvl w:ilvl="6" w:tplc="C2FA73CE">
      <w:start w:val="1"/>
      <w:numFmt w:val="bullet"/>
      <w:lvlText w:val=""/>
      <w:lvlJc w:val="left"/>
      <w:pPr>
        <w:tabs>
          <w:tab w:val="num" w:pos="5040"/>
        </w:tabs>
        <w:ind w:left="5040" w:hanging="360"/>
      </w:pPr>
      <w:rPr>
        <w:rFonts w:ascii="Symbol" w:hAnsi="Symbol" w:hint="default"/>
      </w:rPr>
    </w:lvl>
    <w:lvl w:ilvl="7" w:tplc="434C0542">
      <w:start w:val="1"/>
      <w:numFmt w:val="bullet"/>
      <w:lvlText w:val="o"/>
      <w:lvlJc w:val="left"/>
      <w:pPr>
        <w:tabs>
          <w:tab w:val="num" w:pos="5760"/>
        </w:tabs>
        <w:ind w:left="5760" w:hanging="360"/>
      </w:pPr>
      <w:rPr>
        <w:rFonts w:ascii="Courier New" w:hAnsi="Courier New" w:hint="default"/>
      </w:rPr>
    </w:lvl>
    <w:lvl w:ilvl="8" w:tplc="068222B0">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8A682CD6">
      <w:start w:val="1"/>
      <w:numFmt w:val="bullet"/>
      <w:lvlText w:val=""/>
      <w:lvlJc w:val="left"/>
      <w:pPr>
        <w:ind w:left="360" w:hanging="360"/>
      </w:pPr>
      <w:rPr>
        <w:rFonts w:ascii="Symbol" w:hAnsi="Symbol" w:hint="default"/>
      </w:rPr>
    </w:lvl>
    <w:lvl w:ilvl="1" w:tplc="6F78E946" w:tentative="1">
      <w:start w:val="1"/>
      <w:numFmt w:val="bullet"/>
      <w:lvlText w:val="o"/>
      <w:lvlJc w:val="left"/>
      <w:pPr>
        <w:ind w:left="1080" w:hanging="360"/>
      </w:pPr>
      <w:rPr>
        <w:rFonts w:ascii="Courier New" w:hAnsi="Courier New" w:cs="Courier New" w:hint="default"/>
      </w:rPr>
    </w:lvl>
    <w:lvl w:ilvl="2" w:tplc="E01C42F4" w:tentative="1">
      <w:start w:val="1"/>
      <w:numFmt w:val="bullet"/>
      <w:lvlText w:val=""/>
      <w:lvlJc w:val="left"/>
      <w:pPr>
        <w:ind w:left="1800" w:hanging="360"/>
      </w:pPr>
      <w:rPr>
        <w:rFonts w:ascii="Wingdings" w:hAnsi="Wingdings" w:hint="default"/>
      </w:rPr>
    </w:lvl>
    <w:lvl w:ilvl="3" w:tplc="11C04E2A" w:tentative="1">
      <w:start w:val="1"/>
      <w:numFmt w:val="bullet"/>
      <w:lvlText w:val=""/>
      <w:lvlJc w:val="left"/>
      <w:pPr>
        <w:ind w:left="2520" w:hanging="360"/>
      </w:pPr>
      <w:rPr>
        <w:rFonts w:ascii="Symbol" w:hAnsi="Symbol" w:hint="default"/>
      </w:rPr>
    </w:lvl>
    <w:lvl w:ilvl="4" w:tplc="F830FDC8" w:tentative="1">
      <w:start w:val="1"/>
      <w:numFmt w:val="bullet"/>
      <w:lvlText w:val="o"/>
      <w:lvlJc w:val="left"/>
      <w:pPr>
        <w:ind w:left="3240" w:hanging="360"/>
      </w:pPr>
      <w:rPr>
        <w:rFonts w:ascii="Courier New" w:hAnsi="Courier New" w:cs="Courier New" w:hint="default"/>
      </w:rPr>
    </w:lvl>
    <w:lvl w:ilvl="5" w:tplc="827070C4" w:tentative="1">
      <w:start w:val="1"/>
      <w:numFmt w:val="bullet"/>
      <w:lvlText w:val=""/>
      <w:lvlJc w:val="left"/>
      <w:pPr>
        <w:ind w:left="3960" w:hanging="360"/>
      </w:pPr>
      <w:rPr>
        <w:rFonts w:ascii="Wingdings" w:hAnsi="Wingdings" w:hint="default"/>
      </w:rPr>
    </w:lvl>
    <w:lvl w:ilvl="6" w:tplc="896A1CD6" w:tentative="1">
      <w:start w:val="1"/>
      <w:numFmt w:val="bullet"/>
      <w:lvlText w:val=""/>
      <w:lvlJc w:val="left"/>
      <w:pPr>
        <w:ind w:left="4680" w:hanging="360"/>
      </w:pPr>
      <w:rPr>
        <w:rFonts w:ascii="Symbol" w:hAnsi="Symbol" w:hint="default"/>
      </w:rPr>
    </w:lvl>
    <w:lvl w:ilvl="7" w:tplc="C7548B0C" w:tentative="1">
      <w:start w:val="1"/>
      <w:numFmt w:val="bullet"/>
      <w:lvlText w:val="o"/>
      <w:lvlJc w:val="left"/>
      <w:pPr>
        <w:ind w:left="5400" w:hanging="360"/>
      </w:pPr>
      <w:rPr>
        <w:rFonts w:ascii="Courier New" w:hAnsi="Courier New" w:cs="Courier New" w:hint="default"/>
      </w:rPr>
    </w:lvl>
    <w:lvl w:ilvl="8" w:tplc="C6E60C6E"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348ADC54">
      <w:start w:val="1"/>
      <w:numFmt w:val="bullet"/>
      <w:lvlText w:val=""/>
      <w:lvlJc w:val="left"/>
      <w:pPr>
        <w:ind w:left="720" w:hanging="360"/>
      </w:pPr>
      <w:rPr>
        <w:rFonts w:ascii="Symbol" w:hAnsi="Symbol" w:hint="default"/>
      </w:rPr>
    </w:lvl>
    <w:lvl w:ilvl="1" w:tplc="1F36A758">
      <w:start w:val="1"/>
      <w:numFmt w:val="bullet"/>
      <w:lvlText w:val="o"/>
      <w:lvlJc w:val="left"/>
      <w:pPr>
        <w:ind w:left="1440" w:hanging="360"/>
      </w:pPr>
      <w:rPr>
        <w:rFonts w:ascii="Courier New" w:hAnsi="Courier New" w:cs="Courier New" w:hint="default"/>
      </w:rPr>
    </w:lvl>
    <w:lvl w:ilvl="2" w:tplc="6DC47E7C" w:tentative="1">
      <w:start w:val="1"/>
      <w:numFmt w:val="bullet"/>
      <w:lvlText w:val=""/>
      <w:lvlJc w:val="left"/>
      <w:pPr>
        <w:ind w:left="2160" w:hanging="360"/>
      </w:pPr>
      <w:rPr>
        <w:rFonts w:ascii="Wingdings" w:hAnsi="Wingdings" w:hint="default"/>
      </w:rPr>
    </w:lvl>
    <w:lvl w:ilvl="3" w:tplc="B77A74FC" w:tentative="1">
      <w:start w:val="1"/>
      <w:numFmt w:val="bullet"/>
      <w:lvlText w:val=""/>
      <w:lvlJc w:val="left"/>
      <w:pPr>
        <w:ind w:left="2880" w:hanging="360"/>
      </w:pPr>
      <w:rPr>
        <w:rFonts w:ascii="Symbol" w:hAnsi="Symbol" w:hint="default"/>
      </w:rPr>
    </w:lvl>
    <w:lvl w:ilvl="4" w:tplc="421A5E7E" w:tentative="1">
      <w:start w:val="1"/>
      <w:numFmt w:val="bullet"/>
      <w:lvlText w:val="o"/>
      <w:lvlJc w:val="left"/>
      <w:pPr>
        <w:ind w:left="3600" w:hanging="360"/>
      </w:pPr>
      <w:rPr>
        <w:rFonts w:ascii="Courier New" w:hAnsi="Courier New" w:cs="Courier New" w:hint="default"/>
      </w:rPr>
    </w:lvl>
    <w:lvl w:ilvl="5" w:tplc="6C1C00AC" w:tentative="1">
      <w:start w:val="1"/>
      <w:numFmt w:val="bullet"/>
      <w:lvlText w:val=""/>
      <w:lvlJc w:val="left"/>
      <w:pPr>
        <w:ind w:left="4320" w:hanging="360"/>
      </w:pPr>
      <w:rPr>
        <w:rFonts w:ascii="Wingdings" w:hAnsi="Wingdings" w:hint="default"/>
      </w:rPr>
    </w:lvl>
    <w:lvl w:ilvl="6" w:tplc="46EC2F68" w:tentative="1">
      <w:start w:val="1"/>
      <w:numFmt w:val="bullet"/>
      <w:lvlText w:val=""/>
      <w:lvlJc w:val="left"/>
      <w:pPr>
        <w:ind w:left="5040" w:hanging="360"/>
      </w:pPr>
      <w:rPr>
        <w:rFonts w:ascii="Symbol" w:hAnsi="Symbol" w:hint="default"/>
      </w:rPr>
    </w:lvl>
    <w:lvl w:ilvl="7" w:tplc="FB0ECF16" w:tentative="1">
      <w:start w:val="1"/>
      <w:numFmt w:val="bullet"/>
      <w:lvlText w:val="o"/>
      <w:lvlJc w:val="left"/>
      <w:pPr>
        <w:ind w:left="5760" w:hanging="360"/>
      </w:pPr>
      <w:rPr>
        <w:rFonts w:ascii="Courier New" w:hAnsi="Courier New" w:cs="Courier New" w:hint="default"/>
      </w:rPr>
    </w:lvl>
    <w:lvl w:ilvl="8" w:tplc="135E4B1A"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3CD4EB32">
      <w:start w:val="1"/>
      <w:numFmt w:val="bullet"/>
      <w:pStyle w:val="Bullet8"/>
      <w:lvlText w:val=""/>
      <w:lvlJc w:val="left"/>
      <w:pPr>
        <w:tabs>
          <w:tab w:val="num" w:pos="2866"/>
        </w:tabs>
        <w:ind w:left="2863" w:hanging="357"/>
      </w:pPr>
      <w:rPr>
        <w:rFonts w:ascii="Symbol" w:hAnsi="Symbol" w:hint="default"/>
      </w:rPr>
    </w:lvl>
    <w:lvl w:ilvl="1" w:tplc="A3A44166">
      <w:start w:val="1"/>
      <w:numFmt w:val="bullet"/>
      <w:lvlText w:val="o"/>
      <w:lvlJc w:val="left"/>
      <w:pPr>
        <w:tabs>
          <w:tab w:val="num" w:pos="1440"/>
        </w:tabs>
        <w:ind w:left="1440" w:hanging="360"/>
      </w:pPr>
      <w:rPr>
        <w:rFonts w:ascii="Courier New" w:hAnsi="Courier New" w:hint="default"/>
      </w:rPr>
    </w:lvl>
    <w:lvl w:ilvl="2" w:tplc="69EE2978">
      <w:start w:val="1"/>
      <w:numFmt w:val="bullet"/>
      <w:lvlText w:val=""/>
      <w:lvlJc w:val="left"/>
      <w:pPr>
        <w:tabs>
          <w:tab w:val="num" w:pos="2160"/>
        </w:tabs>
        <w:ind w:left="2160" w:hanging="360"/>
      </w:pPr>
      <w:rPr>
        <w:rFonts w:ascii="Wingdings" w:hAnsi="Wingdings" w:hint="default"/>
      </w:rPr>
    </w:lvl>
    <w:lvl w:ilvl="3" w:tplc="5B7C1E7E">
      <w:start w:val="1"/>
      <w:numFmt w:val="bullet"/>
      <w:lvlText w:val=""/>
      <w:lvlJc w:val="left"/>
      <w:pPr>
        <w:tabs>
          <w:tab w:val="num" w:pos="2880"/>
        </w:tabs>
        <w:ind w:left="2880" w:hanging="360"/>
      </w:pPr>
      <w:rPr>
        <w:rFonts w:ascii="Symbol" w:hAnsi="Symbol" w:hint="default"/>
      </w:rPr>
    </w:lvl>
    <w:lvl w:ilvl="4" w:tplc="3C248A16">
      <w:start w:val="1"/>
      <w:numFmt w:val="bullet"/>
      <w:lvlText w:val="o"/>
      <w:lvlJc w:val="left"/>
      <w:pPr>
        <w:tabs>
          <w:tab w:val="num" w:pos="3600"/>
        </w:tabs>
        <w:ind w:left="3600" w:hanging="360"/>
      </w:pPr>
      <w:rPr>
        <w:rFonts w:ascii="Courier New" w:hAnsi="Courier New" w:hint="default"/>
      </w:rPr>
    </w:lvl>
    <w:lvl w:ilvl="5" w:tplc="18B2AD62">
      <w:start w:val="1"/>
      <w:numFmt w:val="bullet"/>
      <w:lvlText w:val=""/>
      <w:lvlJc w:val="left"/>
      <w:pPr>
        <w:tabs>
          <w:tab w:val="num" w:pos="4320"/>
        </w:tabs>
        <w:ind w:left="4320" w:hanging="360"/>
      </w:pPr>
      <w:rPr>
        <w:rFonts w:ascii="Wingdings" w:hAnsi="Wingdings" w:hint="default"/>
      </w:rPr>
    </w:lvl>
    <w:lvl w:ilvl="6" w:tplc="256AD6BC">
      <w:start w:val="1"/>
      <w:numFmt w:val="bullet"/>
      <w:lvlText w:val=""/>
      <w:lvlJc w:val="left"/>
      <w:pPr>
        <w:tabs>
          <w:tab w:val="num" w:pos="5040"/>
        </w:tabs>
        <w:ind w:left="5040" w:hanging="360"/>
      </w:pPr>
      <w:rPr>
        <w:rFonts w:ascii="Symbol" w:hAnsi="Symbol" w:hint="default"/>
      </w:rPr>
    </w:lvl>
    <w:lvl w:ilvl="7" w:tplc="9A8ED668">
      <w:start w:val="1"/>
      <w:numFmt w:val="bullet"/>
      <w:lvlText w:val="o"/>
      <w:lvlJc w:val="left"/>
      <w:pPr>
        <w:tabs>
          <w:tab w:val="num" w:pos="5760"/>
        </w:tabs>
        <w:ind w:left="5760" w:hanging="360"/>
      </w:pPr>
      <w:rPr>
        <w:rFonts w:ascii="Courier New" w:hAnsi="Courier New" w:hint="default"/>
      </w:rPr>
    </w:lvl>
    <w:lvl w:ilvl="8" w:tplc="11483B1C">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6ACA237A">
      <w:start w:val="1"/>
      <w:numFmt w:val="bullet"/>
      <w:lvlText w:val=""/>
      <w:lvlJc w:val="left"/>
      <w:pPr>
        <w:ind w:left="720" w:hanging="360"/>
      </w:pPr>
      <w:rPr>
        <w:rFonts w:ascii="Symbol" w:hAnsi="Symbol" w:hint="default"/>
      </w:rPr>
    </w:lvl>
    <w:lvl w:ilvl="1" w:tplc="7A1E315E">
      <w:start w:val="1"/>
      <w:numFmt w:val="bullet"/>
      <w:lvlText w:val="o"/>
      <w:lvlJc w:val="left"/>
      <w:pPr>
        <w:ind w:left="1440" w:hanging="360"/>
      </w:pPr>
      <w:rPr>
        <w:rFonts w:ascii="Courier New" w:hAnsi="Courier New" w:cs="Courier New" w:hint="default"/>
      </w:rPr>
    </w:lvl>
    <w:lvl w:ilvl="2" w:tplc="47E23E6C">
      <w:start w:val="1"/>
      <w:numFmt w:val="bullet"/>
      <w:lvlText w:val=""/>
      <w:lvlJc w:val="left"/>
      <w:pPr>
        <w:ind w:left="2160" w:hanging="360"/>
      </w:pPr>
      <w:rPr>
        <w:rFonts w:ascii="Wingdings" w:hAnsi="Wingdings" w:hint="default"/>
      </w:rPr>
    </w:lvl>
    <w:lvl w:ilvl="3" w:tplc="08786872" w:tentative="1">
      <w:start w:val="1"/>
      <w:numFmt w:val="bullet"/>
      <w:lvlText w:val=""/>
      <w:lvlJc w:val="left"/>
      <w:pPr>
        <w:ind w:left="2880" w:hanging="360"/>
      </w:pPr>
      <w:rPr>
        <w:rFonts w:ascii="Symbol" w:hAnsi="Symbol" w:hint="default"/>
      </w:rPr>
    </w:lvl>
    <w:lvl w:ilvl="4" w:tplc="4B80CF60" w:tentative="1">
      <w:start w:val="1"/>
      <w:numFmt w:val="bullet"/>
      <w:lvlText w:val="o"/>
      <w:lvlJc w:val="left"/>
      <w:pPr>
        <w:ind w:left="3600" w:hanging="360"/>
      </w:pPr>
      <w:rPr>
        <w:rFonts w:ascii="Courier New" w:hAnsi="Courier New" w:cs="Courier New" w:hint="default"/>
      </w:rPr>
    </w:lvl>
    <w:lvl w:ilvl="5" w:tplc="1A4679E4" w:tentative="1">
      <w:start w:val="1"/>
      <w:numFmt w:val="bullet"/>
      <w:lvlText w:val=""/>
      <w:lvlJc w:val="left"/>
      <w:pPr>
        <w:ind w:left="4320" w:hanging="360"/>
      </w:pPr>
      <w:rPr>
        <w:rFonts w:ascii="Wingdings" w:hAnsi="Wingdings" w:hint="default"/>
      </w:rPr>
    </w:lvl>
    <w:lvl w:ilvl="6" w:tplc="C27A74F8" w:tentative="1">
      <w:start w:val="1"/>
      <w:numFmt w:val="bullet"/>
      <w:lvlText w:val=""/>
      <w:lvlJc w:val="left"/>
      <w:pPr>
        <w:ind w:left="5040" w:hanging="360"/>
      </w:pPr>
      <w:rPr>
        <w:rFonts w:ascii="Symbol" w:hAnsi="Symbol" w:hint="default"/>
      </w:rPr>
    </w:lvl>
    <w:lvl w:ilvl="7" w:tplc="E0CC8536" w:tentative="1">
      <w:start w:val="1"/>
      <w:numFmt w:val="bullet"/>
      <w:lvlText w:val="o"/>
      <w:lvlJc w:val="left"/>
      <w:pPr>
        <w:ind w:left="5760" w:hanging="360"/>
      </w:pPr>
      <w:rPr>
        <w:rFonts w:ascii="Courier New" w:hAnsi="Courier New" w:cs="Courier New" w:hint="default"/>
      </w:rPr>
    </w:lvl>
    <w:lvl w:ilvl="8" w:tplc="0BE8058E"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558C4AFE">
      <w:start w:val="1"/>
      <w:numFmt w:val="bullet"/>
      <w:lvlText w:val=""/>
      <w:lvlJc w:val="left"/>
      <w:pPr>
        <w:ind w:left="723" w:hanging="360"/>
      </w:pPr>
      <w:rPr>
        <w:rFonts w:ascii="Symbol" w:hAnsi="Symbol" w:hint="default"/>
      </w:rPr>
    </w:lvl>
    <w:lvl w:ilvl="1" w:tplc="43F22F20">
      <w:start w:val="1"/>
      <w:numFmt w:val="bullet"/>
      <w:lvlText w:val=""/>
      <w:lvlJc w:val="left"/>
      <w:pPr>
        <w:ind w:left="723" w:hanging="360"/>
      </w:pPr>
      <w:rPr>
        <w:rFonts w:ascii="Symbol" w:hAnsi="Symbol" w:hint="default"/>
      </w:rPr>
    </w:lvl>
    <w:lvl w:ilvl="2" w:tplc="67D4BEA0">
      <w:start w:val="1"/>
      <w:numFmt w:val="bullet"/>
      <w:lvlText w:val="o"/>
      <w:lvlJc w:val="left"/>
      <w:pPr>
        <w:ind w:left="1443" w:hanging="360"/>
      </w:pPr>
      <w:rPr>
        <w:rFonts w:ascii="Courier New" w:hAnsi="Courier New" w:cs="Courier New" w:hint="default"/>
      </w:rPr>
    </w:lvl>
    <w:lvl w:ilvl="3" w:tplc="AFC83AC6" w:tentative="1">
      <w:start w:val="1"/>
      <w:numFmt w:val="bullet"/>
      <w:lvlText w:val=""/>
      <w:lvlJc w:val="left"/>
      <w:pPr>
        <w:ind w:left="2163" w:hanging="360"/>
      </w:pPr>
      <w:rPr>
        <w:rFonts w:ascii="Symbol" w:hAnsi="Symbol" w:hint="default"/>
      </w:rPr>
    </w:lvl>
    <w:lvl w:ilvl="4" w:tplc="078CF5FA" w:tentative="1">
      <w:start w:val="1"/>
      <w:numFmt w:val="bullet"/>
      <w:lvlText w:val="o"/>
      <w:lvlJc w:val="left"/>
      <w:pPr>
        <w:ind w:left="2883" w:hanging="360"/>
      </w:pPr>
      <w:rPr>
        <w:rFonts w:ascii="Courier New" w:hAnsi="Courier New" w:cs="Courier New" w:hint="default"/>
      </w:rPr>
    </w:lvl>
    <w:lvl w:ilvl="5" w:tplc="2C3A0BDC" w:tentative="1">
      <w:start w:val="1"/>
      <w:numFmt w:val="bullet"/>
      <w:lvlText w:val=""/>
      <w:lvlJc w:val="left"/>
      <w:pPr>
        <w:ind w:left="3603" w:hanging="360"/>
      </w:pPr>
      <w:rPr>
        <w:rFonts w:ascii="Wingdings" w:hAnsi="Wingdings" w:hint="default"/>
      </w:rPr>
    </w:lvl>
    <w:lvl w:ilvl="6" w:tplc="390E460C" w:tentative="1">
      <w:start w:val="1"/>
      <w:numFmt w:val="bullet"/>
      <w:lvlText w:val=""/>
      <w:lvlJc w:val="left"/>
      <w:pPr>
        <w:ind w:left="4323" w:hanging="360"/>
      </w:pPr>
      <w:rPr>
        <w:rFonts w:ascii="Symbol" w:hAnsi="Symbol" w:hint="default"/>
      </w:rPr>
    </w:lvl>
    <w:lvl w:ilvl="7" w:tplc="CE5084C0" w:tentative="1">
      <w:start w:val="1"/>
      <w:numFmt w:val="bullet"/>
      <w:lvlText w:val="o"/>
      <w:lvlJc w:val="left"/>
      <w:pPr>
        <w:ind w:left="5043" w:hanging="360"/>
      </w:pPr>
      <w:rPr>
        <w:rFonts w:ascii="Courier New" w:hAnsi="Courier New" w:cs="Courier New" w:hint="default"/>
      </w:rPr>
    </w:lvl>
    <w:lvl w:ilvl="8" w:tplc="559235E0"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CAC80D68">
      <w:start w:val="1"/>
      <w:numFmt w:val="bullet"/>
      <w:lvlText w:val=""/>
      <w:lvlJc w:val="left"/>
      <w:pPr>
        <w:ind w:left="720" w:hanging="360"/>
      </w:pPr>
      <w:rPr>
        <w:rFonts w:ascii="Symbol" w:hAnsi="Symbol" w:hint="default"/>
      </w:rPr>
    </w:lvl>
    <w:lvl w:ilvl="1" w:tplc="C0B43D1E" w:tentative="1">
      <w:start w:val="1"/>
      <w:numFmt w:val="bullet"/>
      <w:lvlText w:val="o"/>
      <w:lvlJc w:val="left"/>
      <w:pPr>
        <w:ind w:left="1440" w:hanging="360"/>
      </w:pPr>
      <w:rPr>
        <w:rFonts w:ascii="Courier New" w:hAnsi="Courier New" w:cs="Courier New" w:hint="default"/>
      </w:rPr>
    </w:lvl>
    <w:lvl w:ilvl="2" w:tplc="07D86712" w:tentative="1">
      <w:start w:val="1"/>
      <w:numFmt w:val="bullet"/>
      <w:lvlText w:val=""/>
      <w:lvlJc w:val="left"/>
      <w:pPr>
        <w:ind w:left="2160" w:hanging="360"/>
      </w:pPr>
      <w:rPr>
        <w:rFonts w:ascii="Wingdings" w:hAnsi="Wingdings" w:hint="default"/>
      </w:rPr>
    </w:lvl>
    <w:lvl w:ilvl="3" w:tplc="9C6684AE" w:tentative="1">
      <w:start w:val="1"/>
      <w:numFmt w:val="bullet"/>
      <w:lvlText w:val=""/>
      <w:lvlJc w:val="left"/>
      <w:pPr>
        <w:ind w:left="2880" w:hanging="360"/>
      </w:pPr>
      <w:rPr>
        <w:rFonts w:ascii="Symbol" w:hAnsi="Symbol" w:hint="default"/>
      </w:rPr>
    </w:lvl>
    <w:lvl w:ilvl="4" w:tplc="65F01940" w:tentative="1">
      <w:start w:val="1"/>
      <w:numFmt w:val="bullet"/>
      <w:lvlText w:val="o"/>
      <w:lvlJc w:val="left"/>
      <w:pPr>
        <w:ind w:left="3600" w:hanging="360"/>
      </w:pPr>
      <w:rPr>
        <w:rFonts w:ascii="Courier New" w:hAnsi="Courier New" w:cs="Courier New" w:hint="default"/>
      </w:rPr>
    </w:lvl>
    <w:lvl w:ilvl="5" w:tplc="2DFA4534" w:tentative="1">
      <w:start w:val="1"/>
      <w:numFmt w:val="bullet"/>
      <w:lvlText w:val=""/>
      <w:lvlJc w:val="left"/>
      <w:pPr>
        <w:ind w:left="4320" w:hanging="360"/>
      </w:pPr>
      <w:rPr>
        <w:rFonts w:ascii="Wingdings" w:hAnsi="Wingdings" w:hint="default"/>
      </w:rPr>
    </w:lvl>
    <w:lvl w:ilvl="6" w:tplc="6C7C41D8" w:tentative="1">
      <w:start w:val="1"/>
      <w:numFmt w:val="bullet"/>
      <w:lvlText w:val=""/>
      <w:lvlJc w:val="left"/>
      <w:pPr>
        <w:ind w:left="5040" w:hanging="360"/>
      </w:pPr>
      <w:rPr>
        <w:rFonts w:ascii="Symbol" w:hAnsi="Symbol" w:hint="default"/>
      </w:rPr>
    </w:lvl>
    <w:lvl w:ilvl="7" w:tplc="5524C1F8" w:tentative="1">
      <w:start w:val="1"/>
      <w:numFmt w:val="bullet"/>
      <w:lvlText w:val="o"/>
      <w:lvlJc w:val="left"/>
      <w:pPr>
        <w:ind w:left="5760" w:hanging="360"/>
      </w:pPr>
      <w:rPr>
        <w:rFonts w:ascii="Courier New" w:hAnsi="Courier New" w:cs="Courier New" w:hint="default"/>
      </w:rPr>
    </w:lvl>
    <w:lvl w:ilvl="8" w:tplc="00785F3C"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E5C78F4">
      <w:start w:val="1"/>
      <w:numFmt w:val="decimal"/>
      <w:pStyle w:val="Heading2FrenchWarranty"/>
      <w:lvlText w:val="%1."/>
      <w:lvlJc w:val="left"/>
      <w:pPr>
        <w:tabs>
          <w:tab w:val="num" w:pos="360"/>
        </w:tabs>
        <w:ind w:left="720" w:hanging="360"/>
      </w:pPr>
      <w:rPr>
        <w:rFonts w:cs="Times New Roman" w:hint="default"/>
        <w:b/>
        <w:bCs/>
        <w:i w:val="0"/>
        <w:iCs w:val="0"/>
      </w:rPr>
    </w:lvl>
    <w:lvl w:ilvl="1" w:tplc="B2F2993C">
      <w:start w:val="1"/>
      <w:numFmt w:val="lowerLetter"/>
      <w:lvlText w:val="%2."/>
      <w:lvlJc w:val="left"/>
      <w:pPr>
        <w:tabs>
          <w:tab w:val="num" w:pos="1440"/>
        </w:tabs>
        <w:ind w:left="1440" w:hanging="360"/>
      </w:pPr>
      <w:rPr>
        <w:rFonts w:cs="Times New Roman"/>
      </w:rPr>
    </w:lvl>
    <w:lvl w:ilvl="2" w:tplc="24D6759C">
      <w:start w:val="1"/>
      <w:numFmt w:val="lowerRoman"/>
      <w:lvlText w:val="%3."/>
      <w:lvlJc w:val="right"/>
      <w:pPr>
        <w:tabs>
          <w:tab w:val="num" w:pos="2160"/>
        </w:tabs>
        <w:ind w:left="2160" w:hanging="180"/>
      </w:pPr>
      <w:rPr>
        <w:rFonts w:cs="Times New Roman"/>
      </w:rPr>
    </w:lvl>
    <w:lvl w:ilvl="3" w:tplc="7938FFB0">
      <w:start w:val="1"/>
      <w:numFmt w:val="decimal"/>
      <w:lvlText w:val="%4."/>
      <w:lvlJc w:val="left"/>
      <w:pPr>
        <w:tabs>
          <w:tab w:val="num" w:pos="2880"/>
        </w:tabs>
        <w:ind w:left="2880" w:hanging="360"/>
      </w:pPr>
      <w:rPr>
        <w:rFonts w:cs="Times New Roman"/>
      </w:rPr>
    </w:lvl>
    <w:lvl w:ilvl="4" w:tplc="98CC5CF4">
      <w:start w:val="1"/>
      <w:numFmt w:val="lowerLetter"/>
      <w:lvlText w:val="%5."/>
      <w:lvlJc w:val="left"/>
      <w:pPr>
        <w:tabs>
          <w:tab w:val="num" w:pos="3600"/>
        </w:tabs>
        <w:ind w:left="3600" w:hanging="360"/>
      </w:pPr>
      <w:rPr>
        <w:rFonts w:cs="Times New Roman"/>
      </w:rPr>
    </w:lvl>
    <w:lvl w:ilvl="5" w:tplc="92CE64DC">
      <w:start w:val="1"/>
      <w:numFmt w:val="lowerRoman"/>
      <w:lvlText w:val="%6."/>
      <w:lvlJc w:val="right"/>
      <w:pPr>
        <w:tabs>
          <w:tab w:val="num" w:pos="4320"/>
        </w:tabs>
        <w:ind w:left="4320" w:hanging="180"/>
      </w:pPr>
      <w:rPr>
        <w:rFonts w:cs="Times New Roman"/>
      </w:rPr>
    </w:lvl>
    <w:lvl w:ilvl="6" w:tplc="AE3E26A0">
      <w:start w:val="1"/>
      <w:numFmt w:val="decimal"/>
      <w:lvlText w:val="%7."/>
      <w:lvlJc w:val="left"/>
      <w:pPr>
        <w:tabs>
          <w:tab w:val="num" w:pos="5040"/>
        </w:tabs>
        <w:ind w:left="5040" w:hanging="360"/>
      </w:pPr>
      <w:rPr>
        <w:rFonts w:cs="Times New Roman"/>
      </w:rPr>
    </w:lvl>
    <w:lvl w:ilvl="7" w:tplc="51720E96">
      <w:start w:val="1"/>
      <w:numFmt w:val="lowerLetter"/>
      <w:lvlText w:val="%8."/>
      <w:lvlJc w:val="left"/>
      <w:pPr>
        <w:tabs>
          <w:tab w:val="num" w:pos="5760"/>
        </w:tabs>
        <w:ind w:left="5760" w:hanging="360"/>
      </w:pPr>
      <w:rPr>
        <w:rFonts w:cs="Times New Roman"/>
      </w:rPr>
    </w:lvl>
    <w:lvl w:ilvl="8" w:tplc="D9BC7BD0">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90CA08CC">
      <w:start w:val="1"/>
      <w:numFmt w:val="bullet"/>
      <w:pStyle w:val="Bullet7"/>
      <w:lvlText w:val=""/>
      <w:lvlJc w:val="left"/>
      <w:pPr>
        <w:tabs>
          <w:tab w:val="num" w:pos="2509"/>
        </w:tabs>
        <w:ind w:left="2506" w:hanging="357"/>
      </w:pPr>
      <w:rPr>
        <w:rFonts w:ascii="Symbol" w:hAnsi="Symbol" w:hint="default"/>
      </w:rPr>
    </w:lvl>
    <w:lvl w:ilvl="1" w:tplc="DB4C9E42">
      <w:start w:val="1"/>
      <w:numFmt w:val="bullet"/>
      <w:lvlText w:val="o"/>
      <w:lvlJc w:val="left"/>
      <w:pPr>
        <w:tabs>
          <w:tab w:val="num" w:pos="1440"/>
        </w:tabs>
        <w:ind w:left="1440" w:hanging="360"/>
      </w:pPr>
      <w:rPr>
        <w:rFonts w:ascii="Courier New" w:hAnsi="Courier New" w:hint="default"/>
      </w:rPr>
    </w:lvl>
    <w:lvl w:ilvl="2" w:tplc="DE62F856">
      <w:start w:val="1"/>
      <w:numFmt w:val="bullet"/>
      <w:lvlText w:val=""/>
      <w:lvlJc w:val="left"/>
      <w:pPr>
        <w:tabs>
          <w:tab w:val="num" w:pos="2160"/>
        </w:tabs>
        <w:ind w:left="2160" w:hanging="360"/>
      </w:pPr>
      <w:rPr>
        <w:rFonts w:ascii="Wingdings" w:hAnsi="Wingdings" w:hint="default"/>
      </w:rPr>
    </w:lvl>
    <w:lvl w:ilvl="3" w:tplc="9F02BD30">
      <w:start w:val="1"/>
      <w:numFmt w:val="bullet"/>
      <w:lvlText w:val=""/>
      <w:lvlJc w:val="left"/>
      <w:pPr>
        <w:tabs>
          <w:tab w:val="num" w:pos="2880"/>
        </w:tabs>
        <w:ind w:left="2880" w:hanging="360"/>
      </w:pPr>
      <w:rPr>
        <w:rFonts w:ascii="Symbol" w:hAnsi="Symbol" w:hint="default"/>
      </w:rPr>
    </w:lvl>
    <w:lvl w:ilvl="4" w:tplc="8DB851C2">
      <w:start w:val="1"/>
      <w:numFmt w:val="bullet"/>
      <w:lvlText w:val="o"/>
      <w:lvlJc w:val="left"/>
      <w:pPr>
        <w:tabs>
          <w:tab w:val="num" w:pos="3600"/>
        </w:tabs>
        <w:ind w:left="3600" w:hanging="360"/>
      </w:pPr>
      <w:rPr>
        <w:rFonts w:ascii="Courier New" w:hAnsi="Courier New" w:hint="default"/>
      </w:rPr>
    </w:lvl>
    <w:lvl w:ilvl="5" w:tplc="F470FD5A">
      <w:start w:val="1"/>
      <w:numFmt w:val="bullet"/>
      <w:lvlText w:val=""/>
      <w:lvlJc w:val="left"/>
      <w:pPr>
        <w:tabs>
          <w:tab w:val="num" w:pos="4320"/>
        </w:tabs>
        <w:ind w:left="4320" w:hanging="360"/>
      </w:pPr>
      <w:rPr>
        <w:rFonts w:ascii="Wingdings" w:hAnsi="Wingdings" w:hint="default"/>
      </w:rPr>
    </w:lvl>
    <w:lvl w:ilvl="6" w:tplc="15F24B2A">
      <w:start w:val="1"/>
      <w:numFmt w:val="bullet"/>
      <w:lvlText w:val=""/>
      <w:lvlJc w:val="left"/>
      <w:pPr>
        <w:tabs>
          <w:tab w:val="num" w:pos="5040"/>
        </w:tabs>
        <w:ind w:left="5040" w:hanging="360"/>
      </w:pPr>
      <w:rPr>
        <w:rFonts w:ascii="Symbol" w:hAnsi="Symbol" w:hint="default"/>
      </w:rPr>
    </w:lvl>
    <w:lvl w:ilvl="7" w:tplc="EDDCCF94">
      <w:start w:val="1"/>
      <w:numFmt w:val="bullet"/>
      <w:lvlText w:val="o"/>
      <w:lvlJc w:val="left"/>
      <w:pPr>
        <w:tabs>
          <w:tab w:val="num" w:pos="5760"/>
        </w:tabs>
        <w:ind w:left="5760" w:hanging="360"/>
      </w:pPr>
      <w:rPr>
        <w:rFonts w:ascii="Courier New" w:hAnsi="Courier New" w:hint="default"/>
      </w:rPr>
    </w:lvl>
    <w:lvl w:ilvl="8" w:tplc="0794212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8D66F7D6">
      <w:start w:val="1"/>
      <w:numFmt w:val="bullet"/>
      <w:lvlText w:val=""/>
      <w:lvlJc w:val="left"/>
      <w:pPr>
        <w:ind w:left="720" w:hanging="360"/>
      </w:pPr>
      <w:rPr>
        <w:rFonts w:ascii="Symbol" w:hAnsi="Symbol" w:hint="default"/>
      </w:rPr>
    </w:lvl>
    <w:lvl w:ilvl="1" w:tplc="66C06BDC" w:tentative="1">
      <w:start w:val="1"/>
      <w:numFmt w:val="bullet"/>
      <w:lvlText w:val="o"/>
      <w:lvlJc w:val="left"/>
      <w:pPr>
        <w:ind w:left="1440" w:hanging="360"/>
      </w:pPr>
      <w:rPr>
        <w:rFonts w:ascii="Courier New" w:hAnsi="Courier New" w:cs="Courier New" w:hint="default"/>
      </w:rPr>
    </w:lvl>
    <w:lvl w:ilvl="2" w:tplc="33CEF28E" w:tentative="1">
      <w:start w:val="1"/>
      <w:numFmt w:val="bullet"/>
      <w:lvlText w:val=""/>
      <w:lvlJc w:val="left"/>
      <w:pPr>
        <w:ind w:left="2160" w:hanging="360"/>
      </w:pPr>
      <w:rPr>
        <w:rFonts w:ascii="Wingdings" w:hAnsi="Wingdings" w:hint="default"/>
      </w:rPr>
    </w:lvl>
    <w:lvl w:ilvl="3" w:tplc="D6CE596C" w:tentative="1">
      <w:start w:val="1"/>
      <w:numFmt w:val="bullet"/>
      <w:lvlText w:val=""/>
      <w:lvlJc w:val="left"/>
      <w:pPr>
        <w:ind w:left="2880" w:hanging="360"/>
      </w:pPr>
      <w:rPr>
        <w:rFonts w:ascii="Symbol" w:hAnsi="Symbol" w:hint="default"/>
      </w:rPr>
    </w:lvl>
    <w:lvl w:ilvl="4" w:tplc="111CD89A" w:tentative="1">
      <w:start w:val="1"/>
      <w:numFmt w:val="bullet"/>
      <w:lvlText w:val="o"/>
      <w:lvlJc w:val="left"/>
      <w:pPr>
        <w:ind w:left="3600" w:hanging="360"/>
      </w:pPr>
      <w:rPr>
        <w:rFonts w:ascii="Courier New" w:hAnsi="Courier New" w:cs="Courier New" w:hint="default"/>
      </w:rPr>
    </w:lvl>
    <w:lvl w:ilvl="5" w:tplc="32AEC5E4" w:tentative="1">
      <w:start w:val="1"/>
      <w:numFmt w:val="bullet"/>
      <w:lvlText w:val=""/>
      <w:lvlJc w:val="left"/>
      <w:pPr>
        <w:ind w:left="4320" w:hanging="360"/>
      </w:pPr>
      <w:rPr>
        <w:rFonts w:ascii="Wingdings" w:hAnsi="Wingdings" w:hint="default"/>
      </w:rPr>
    </w:lvl>
    <w:lvl w:ilvl="6" w:tplc="31AE48CE" w:tentative="1">
      <w:start w:val="1"/>
      <w:numFmt w:val="bullet"/>
      <w:lvlText w:val=""/>
      <w:lvlJc w:val="left"/>
      <w:pPr>
        <w:ind w:left="5040" w:hanging="360"/>
      </w:pPr>
      <w:rPr>
        <w:rFonts w:ascii="Symbol" w:hAnsi="Symbol" w:hint="default"/>
      </w:rPr>
    </w:lvl>
    <w:lvl w:ilvl="7" w:tplc="9B4E9F78" w:tentative="1">
      <w:start w:val="1"/>
      <w:numFmt w:val="bullet"/>
      <w:lvlText w:val="o"/>
      <w:lvlJc w:val="left"/>
      <w:pPr>
        <w:ind w:left="5760" w:hanging="360"/>
      </w:pPr>
      <w:rPr>
        <w:rFonts w:ascii="Courier New" w:hAnsi="Courier New" w:cs="Courier New" w:hint="default"/>
      </w:rPr>
    </w:lvl>
    <w:lvl w:ilvl="8" w:tplc="6C009632"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3196CD44">
      <w:start w:val="1"/>
      <w:numFmt w:val="bullet"/>
      <w:lvlText w:val=""/>
      <w:lvlJc w:val="left"/>
      <w:pPr>
        <w:ind w:left="720" w:hanging="360"/>
      </w:pPr>
      <w:rPr>
        <w:rFonts w:ascii="Symbol" w:hAnsi="Symbol" w:hint="default"/>
      </w:rPr>
    </w:lvl>
    <w:lvl w:ilvl="1" w:tplc="4498E2D2">
      <w:start w:val="1"/>
      <w:numFmt w:val="bullet"/>
      <w:lvlText w:val="o"/>
      <w:lvlJc w:val="left"/>
      <w:pPr>
        <w:ind w:left="1440" w:hanging="360"/>
      </w:pPr>
      <w:rPr>
        <w:rFonts w:ascii="Courier New" w:hAnsi="Courier New" w:cs="Courier New" w:hint="default"/>
      </w:rPr>
    </w:lvl>
    <w:lvl w:ilvl="2" w:tplc="199CDC0E">
      <w:start w:val="1"/>
      <w:numFmt w:val="bullet"/>
      <w:lvlText w:val=""/>
      <w:lvlJc w:val="left"/>
      <w:pPr>
        <w:ind w:left="2160" w:hanging="360"/>
      </w:pPr>
      <w:rPr>
        <w:rFonts w:ascii="Wingdings" w:hAnsi="Wingdings" w:hint="default"/>
      </w:rPr>
    </w:lvl>
    <w:lvl w:ilvl="3" w:tplc="AAC2539A">
      <w:start w:val="1"/>
      <w:numFmt w:val="bullet"/>
      <w:lvlText w:val=""/>
      <w:lvlJc w:val="left"/>
      <w:pPr>
        <w:ind w:left="2880" w:hanging="360"/>
      </w:pPr>
      <w:rPr>
        <w:rFonts w:ascii="Symbol" w:hAnsi="Symbol" w:hint="default"/>
      </w:rPr>
    </w:lvl>
    <w:lvl w:ilvl="4" w:tplc="C9C41FB2">
      <w:start w:val="1"/>
      <w:numFmt w:val="bullet"/>
      <w:lvlText w:val="o"/>
      <w:lvlJc w:val="left"/>
      <w:pPr>
        <w:ind w:left="3600" w:hanging="360"/>
      </w:pPr>
      <w:rPr>
        <w:rFonts w:ascii="Courier New" w:hAnsi="Courier New" w:cs="Courier New" w:hint="default"/>
      </w:rPr>
    </w:lvl>
    <w:lvl w:ilvl="5" w:tplc="65C4A86C">
      <w:start w:val="1"/>
      <w:numFmt w:val="bullet"/>
      <w:lvlText w:val=""/>
      <w:lvlJc w:val="left"/>
      <w:pPr>
        <w:ind w:left="4320" w:hanging="360"/>
      </w:pPr>
      <w:rPr>
        <w:rFonts w:ascii="Wingdings" w:hAnsi="Wingdings" w:hint="default"/>
      </w:rPr>
    </w:lvl>
    <w:lvl w:ilvl="6" w:tplc="DACE8A12">
      <w:start w:val="1"/>
      <w:numFmt w:val="bullet"/>
      <w:lvlText w:val=""/>
      <w:lvlJc w:val="left"/>
      <w:pPr>
        <w:ind w:left="5040" w:hanging="360"/>
      </w:pPr>
      <w:rPr>
        <w:rFonts w:ascii="Symbol" w:hAnsi="Symbol" w:hint="default"/>
      </w:rPr>
    </w:lvl>
    <w:lvl w:ilvl="7" w:tplc="373C4C38">
      <w:start w:val="1"/>
      <w:numFmt w:val="bullet"/>
      <w:lvlText w:val="o"/>
      <w:lvlJc w:val="left"/>
      <w:pPr>
        <w:ind w:left="5760" w:hanging="360"/>
      </w:pPr>
      <w:rPr>
        <w:rFonts w:ascii="Courier New" w:hAnsi="Courier New" w:cs="Courier New" w:hint="default"/>
      </w:rPr>
    </w:lvl>
    <w:lvl w:ilvl="8" w:tplc="6DD4E714">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4CF01088">
      <w:start w:val="1"/>
      <w:numFmt w:val="bullet"/>
      <w:pStyle w:val="Bullet4"/>
      <w:lvlText w:val=""/>
      <w:lvlJc w:val="left"/>
      <w:pPr>
        <w:tabs>
          <w:tab w:val="num" w:pos="1437"/>
        </w:tabs>
        <w:ind w:left="1435" w:hanging="358"/>
      </w:pPr>
      <w:rPr>
        <w:rFonts w:ascii="Symbol" w:hAnsi="Symbol" w:hint="default"/>
        <w:color w:val="000000" w:themeColor="text1"/>
      </w:rPr>
    </w:lvl>
    <w:lvl w:ilvl="1" w:tplc="84E00FEE">
      <w:start w:val="1"/>
      <w:numFmt w:val="bullet"/>
      <w:lvlText w:val="o"/>
      <w:lvlJc w:val="left"/>
      <w:pPr>
        <w:tabs>
          <w:tab w:val="num" w:pos="1440"/>
        </w:tabs>
        <w:ind w:left="1440" w:hanging="360"/>
      </w:pPr>
      <w:rPr>
        <w:rFonts w:ascii="Courier New" w:hAnsi="Courier New" w:hint="default"/>
      </w:rPr>
    </w:lvl>
    <w:lvl w:ilvl="2" w:tplc="929628BC">
      <w:start w:val="1"/>
      <w:numFmt w:val="bullet"/>
      <w:lvlText w:val=""/>
      <w:lvlJc w:val="left"/>
      <w:pPr>
        <w:tabs>
          <w:tab w:val="num" w:pos="2160"/>
        </w:tabs>
        <w:ind w:left="2160" w:hanging="360"/>
      </w:pPr>
      <w:rPr>
        <w:rFonts w:ascii="Wingdings" w:hAnsi="Wingdings" w:hint="default"/>
      </w:rPr>
    </w:lvl>
    <w:lvl w:ilvl="3" w:tplc="098A68EE">
      <w:start w:val="1"/>
      <w:numFmt w:val="bullet"/>
      <w:lvlText w:val=""/>
      <w:lvlJc w:val="left"/>
      <w:pPr>
        <w:tabs>
          <w:tab w:val="num" w:pos="2880"/>
        </w:tabs>
        <w:ind w:left="2880" w:hanging="360"/>
      </w:pPr>
      <w:rPr>
        <w:rFonts w:ascii="Symbol" w:hAnsi="Symbol" w:hint="default"/>
      </w:rPr>
    </w:lvl>
    <w:lvl w:ilvl="4" w:tplc="F452A012">
      <w:start w:val="1"/>
      <w:numFmt w:val="bullet"/>
      <w:lvlText w:val="o"/>
      <w:lvlJc w:val="left"/>
      <w:pPr>
        <w:tabs>
          <w:tab w:val="num" w:pos="3600"/>
        </w:tabs>
        <w:ind w:left="3600" w:hanging="360"/>
      </w:pPr>
      <w:rPr>
        <w:rFonts w:ascii="Courier New" w:hAnsi="Courier New" w:hint="default"/>
      </w:rPr>
    </w:lvl>
    <w:lvl w:ilvl="5" w:tplc="660EC226">
      <w:start w:val="1"/>
      <w:numFmt w:val="bullet"/>
      <w:lvlText w:val=""/>
      <w:lvlJc w:val="left"/>
      <w:pPr>
        <w:tabs>
          <w:tab w:val="num" w:pos="4320"/>
        </w:tabs>
        <w:ind w:left="4320" w:hanging="360"/>
      </w:pPr>
      <w:rPr>
        <w:rFonts w:ascii="Wingdings" w:hAnsi="Wingdings" w:hint="default"/>
      </w:rPr>
    </w:lvl>
    <w:lvl w:ilvl="6" w:tplc="DDD849EA">
      <w:start w:val="1"/>
      <w:numFmt w:val="bullet"/>
      <w:lvlText w:val=""/>
      <w:lvlJc w:val="left"/>
      <w:pPr>
        <w:tabs>
          <w:tab w:val="num" w:pos="5040"/>
        </w:tabs>
        <w:ind w:left="5040" w:hanging="360"/>
      </w:pPr>
      <w:rPr>
        <w:rFonts w:ascii="Symbol" w:hAnsi="Symbol" w:hint="default"/>
      </w:rPr>
    </w:lvl>
    <w:lvl w:ilvl="7" w:tplc="04906D94">
      <w:start w:val="1"/>
      <w:numFmt w:val="bullet"/>
      <w:lvlText w:val="o"/>
      <w:lvlJc w:val="left"/>
      <w:pPr>
        <w:tabs>
          <w:tab w:val="num" w:pos="5760"/>
        </w:tabs>
        <w:ind w:left="5760" w:hanging="360"/>
      </w:pPr>
      <w:rPr>
        <w:rFonts w:ascii="Courier New" w:hAnsi="Courier New" w:hint="default"/>
      </w:rPr>
    </w:lvl>
    <w:lvl w:ilvl="8" w:tplc="4A52BB02">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ABE4ECBC">
      <w:start w:val="1"/>
      <w:numFmt w:val="bullet"/>
      <w:pStyle w:val="Bullet3"/>
      <w:lvlText w:val=""/>
      <w:lvlJc w:val="left"/>
      <w:pPr>
        <w:tabs>
          <w:tab w:val="num" w:pos="1080"/>
        </w:tabs>
        <w:ind w:left="1077" w:hanging="357"/>
      </w:pPr>
      <w:rPr>
        <w:rFonts w:ascii="Symbol" w:hAnsi="Symbol" w:hint="default"/>
      </w:rPr>
    </w:lvl>
    <w:lvl w:ilvl="1" w:tplc="8D68727E">
      <w:start w:val="1"/>
      <w:numFmt w:val="bullet"/>
      <w:lvlText w:val="o"/>
      <w:lvlJc w:val="left"/>
      <w:pPr>
        <w:tabs>
          <w:tab w:val="num" w:pos="1440"/>
        </w:tabs>
        <w:ind w:left="1440" w:hanging="360"/>
      </w:pPr>
      <w:rPr>
        <w:rFonts w:ascii="Courier New" w:hAnsi="Courier New" w:hint="default"/>
      </w:rPr>
    </w:lvl>
    <w:lvl w:ilvl="2" w:tplc="E9CA983A">
      <w:start w:val="1"/>
      <w:numFmt w:val="bullet"/>
      <w:lvlText w:val=""/>
      <w:lvlJc w:val="left"/>
      <w:pPr>
        <w:tabs>
          <w:tab w:val="num" w:pos="2160"/>
        </w:tabs>
        <w:ind w:left="2160" w:hanging="360"/>
      </w:pPr>
      <w:rPr>
        <w:rFonts w:ascii="Wingdings" w:hAnsi="Wingdings" w:hint="default"/>
      </w:rPr>
    </w:lvl>
    <w:lvl w:ilvl="3" w:tplc="720E12D2">
      <w:start w:val="1"/>
      <w:numFmt w:val="bullet"/>
      <w:lvlText w:val=""/>
      <w:lvlJc w:val="left"/>
      <w:pPr>
        <w:tabs>
          <w:tab w:val="num" w:pos="2880"/>
        </w:tabs>
        <w:ind w:left="2880" w:hanging="360"/>
      </w:pPr>
      <w:rPr>
        <w:rFonts w:ascii="Symbol" w:hAnsi="Symbol" w:hint="default"/>
      </w:rPr>
    </w:lvl>
    <w:lvl w:ilvl="4" w:tplc="72DCD78E">
      <w:start w:val="1"/>
      <w:numFmt w:val="bullet"/>
      <w:lvlText w:val="o"/>
      <w:lvlJc w:val="left"/>
      <w:pPr>
        <w:tabs>
          <w:tab w:val="num" w:pos="3600"/>
        </w:tabs>
        <w:ind w:left="3600" w:hanging="360"/>
      </w:pPr>
      <w:rPr>
        <w:rFonts w:ascii="Courier New" w:hAnsi="Courier New" w:hint="default"/>
      </w:rPr>
    </w:lvl>
    <w:lvl w:ilvl="5" w:tplc="25708516">
      <w:start w:val="1"/>
      <w:numFmt w:val="bullet"/>
      <w:lvlText w:val=""/>
      <w:lvlJc w:val="left"/>
      <w:pPr>
        <w:tabs>
          <w:tab w:val="num" w:pos="4320"/>
        </w:tabs>
        <w:ind w:left="4320" w:hanging="360"/>
      </w:pPr>
      <w:rPr>
        <w:rFonts w:ascii="Wingdings" w:hAnsi="Wingdings" w:hint="default"/>
      </w:rPr>
    </w:lvl>
    <w:lvl w:ilvl="6" w:tplc="3AD8CA4A">
      <w:start w:val="1"/>
      <w:numFmt w:val="bullet"/>
      <w:lvlText w:val=""/>
      <w:lvlJc w:val="left"/>
      <w:pPr>
        <w:tabs>
          <w:tab w:val="num" w:pos="5040"/>
        </w:tabs>
        <w:ind w:left="5040" w:hanging="360"/>
      </w:pPr>
      <w:rPr>
        <w:rFonts w:ascii="Symbol" w:hAnsi="Symbol" w:hint="default"/>
      </w:rPr>
    </w:lvl>
    <w:lvl w:ilvl="7" w:tplc="1F7C4DF0">
      <w:start w:val="1"/>
      <w:numFmt w:val="bullet"/>
      <w:lvlText w:val="o"/>
      <w:lvlJc w:val="left"/>
      <w:pPr>
        <w:tabs>
          <w:tab w:val="num" w:pos="5760"/>
        </w:tabs>
        <w:ind w:left="5760" w:hanging="360"/>
      </w:pPr>
      <w:rPr>
        <w:rFonts w:ascii="Courier New" w:hAnsi="Courier New" w:hint="default"/>
      </w:rPr>
    </w:lvl>
    <w:lvl w:ilvl="8" w:tplc="4A5E6B94">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350A163C">
      <w:start w:val="1"/>
      <w:numFmt w:val="upperLetter"/>
      <w:pStyle w:val="HeadingFrenchWarranty"/>
      <w:lvlText w:val="%1."/>
      <w:lvlJc w:val="left"/>
      <w:pPr>
        <w:tabs>
          <w:tab w:val="num" w:pos="360"/>
        </w:tabs>
        <w:ind w:left="360" w:hanging="360"/>
      </w:pPr>
      <w:rPr>
        <w:rFonts w:cs="Times New Roman" w:hint="default"/>
        <w:b/>
        <w:bCs/>
        <w:i w:val="0"/>
        <w:iCs w:val="0"/>
      </w:rPr>
    </w:lvl>
    <w:lvl w:ilvl="1" w:tplc="390A7D12">
      <w:start w:val="1"/>
      <w:numFmt w:val="lowerLetter"/>
      <w:lvlText w:val="%2."/>
      <w:lvlJc w:val="left"/>
      <w:pPr>
        <w:tabs>
          <w:tab w:val="num" w:pos="1440"/>
        </w:tabs>
        <w:ind w:left="1440" w:hanging="360"/>
      </w:pPr>
      <w:rPr>
        <w:rFonts w:cs="Times New Roman"/>
      </w:rPr>
    </w:lvl>
    <w:lvl w:ilvl="2" w:tplc="B2BA20EE">
      <w:start w:val="1"/>
      <w:numFmt w:val="lowerRoman"/>
      <w:lvlText w:val="%3."/>
      <w:lvlJc w:val="right"/>
      <w:pPr>
        <w:tabs>
          <w:tab w:val="num" w:pos="2160"/>
        </w:tabs>
        <w:ind w:left="2160" w:hanging="180"/>
      </w:pPr>
      <w:rPr>
        <w:rFonts w:cs="Times New Roman"/>
      </w:rPr>
    </w:lvl>
    <w:lvl w:ilvl="3" w:tplc="C23C31D4">
      <w:start w:val="1"/>
      <w:numFmt w:val="decimal"/>
      <w:lvlText w:val="%4."/>
      <w:lvlJc w:val="left"/>
      <w:pPr>
        <w:tabs>
          <w:tab w:val="num" w:pos="2880"/>
        </w:tabs>
        <w:ind w:left="2880" w:hanging="360"/>
      </w:pPr>
      <w:rPr>
        <w:rFonts w:cs="Times New Roman"/>
      </w:rPr>
    </w:lvl>
    <w:lvl w:ilvl="4" w:tplc="18EEA4FC">
      <w:start w:val="1"/>
      <w:numFmt w:val="lowerLetter"/>
      <w:lvlText w:val="%5."/>
      <w:lvlJc w:val="left"/>
      <w:pPr>
        <w:tabs>
          <w:tab w:val="num" w:pos="3600"/>
        </w:tabs>
        <w:ind w:left="3600" w:hanging="360"/>
      </w:pPr>
      <w:rPr>
        <w:rFonts w:cs="Times New Roman"/>
      </w:rPr>
    </w:lvl>
    <w:lvl w:ilvl="5" w:tplc="01B4BFDA">
      <w:start w:val="1"/>
      <w:numFmt w:val="lowerRoman"/>
      <w:lvlText w:val="%6."/>
      <w:lvlJc w:val="right"/>
      <w:pPr>
        <w:tabs>
          <w:tab w:val="num" w:pos="4320"/>
        </w:tabs>
        <w:ind w:left="4320" w:hanging="180"/>
      </w:pPr>
      <w:rPr>
        <w:rFonts w:cs="Times New Roman"/>
      </w:rPr>
    </w:lvl>
    <w:lvl w:ilvl="6" w:tplc="B1628FF6">
      <w:start w:val="1"/>
      <w:numFmt w:val="decimal"/>
      <w:lvlText w:val="%7."/>
      <w:lvlJc w:val="left"/>
      <w:pPr>
        <w:tabs>
          <w:tab w:val="num" w:pos="5040"/>
        </w:tabs>
        <w:ind w:left="5040" w:hanging="360"/>
      </w:pPr>
      <w:rPr>
        <w:rFonts w:cs="Times New Roman"/>
      </w:rPr>
    </w:lvl>
    <w:lvl w:ilvl="7" w:tplc="489CD550">
      <w:start w:val="1"/>
      <w:numFmt w:val="lowerLetter"/>
      <w:lvlText w:val="%8."/>
      <w:lvlJc w:val="left"/>
      <w:pPr>
        <w:tabs>
          <w:tab w:val="num" w:pos="5760"/>
        </w:tabs>
        <w:ind w:left="5760" w:hanging="360"/>
      </w:pPr>
      <w:rPr>
        <w:rFonts w:cs="Times New Roman"/>
      </w:rPr>
    </w:lvl>
    <w:lvl w:ilvl="8" w:tplc="FA240292">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9E20A1B2">
      <w:start w:val="1"/>
      <w:numFmt w:val="bullet"/>
      <w:lvlText w:val=""/>
      <w:lvlJc w:val="left"/>
      <w:pPr>
        <w:ind w:left="720" w:hanging="360"/>
      </w:pPr>
      <w:rPr>
        <w:rFonts w:ascii="Symbol" w:hAnsi="Symbol" w:hint="default"/>
      </w:rPr>
    </w:lvl>
    <w:lvl w:ilvl="1" w:tplc="B41C0BF6" w:tentative="1">
      <w:start w:val="1"/>
      <w:numFmt w:val="bullet"/>
      <w:lvlText w:val="o"/>
      <w:lvlJc w:val="left"/>
      <w:pPr>
        <w:ind w:left="1440" w:hanging="360"/>
      </w:pPr>
      <w:rPr>
        <w:rFonts w:ascii="Courier New" w:hAnsi="Courier New" w:cs="Courier New" w:hint="default"/>
      </w:rPr>
    </w:lvl>
    <w:lvl w:ilvl="2" w:tplc="5C1858F4" w:tentative="1">
      <w:start w:val="1"/>
      <w:numFmt w:val="bullet"/>
      <w:lvlText w:val=""/>
      <w:lvlJc w:val="left"/>
      <w:pPr>
        <w:ind w:left="2160" w:hanging="360"/>
      </w:pPr>
      <w:rPr>
        <w:rFonts w:ascii="Wingdings" w:hAnsi="Wingdings" w:hint="default"/>
      </w:rPr>
    </w:lvl>
    <w:lvl w:ilvl="3" w:tplc="E7680638" w:tentative="1">
      <w:start w:val="1"/>
      <w:numFmt w:val="bullet"/>
      <w:lvlText w:val=""/>
      <w:lvlJc w:val="left"/>
      <w:pPr>
        <w:ind w:left="2880" w:hanging="360"/>
      </w:pPr>
      <w:rPr>
        <w:rFonts w:ascii="Symbol" w:hAnsi="Symbol" w:hint="default"/>
      </w:rPr>
    </w:lvl>
    <w:lvl w:ilvl="4" w:tplc="D3C245F8" w:tentative="1">
      <w:start w:val="1"/>
      <w:numFmt w:val="bullet"/>
      <w:lvlText w:val="o"/>
      <w:lvlJc w:val="left"/>
      <w:pPr>
        <w:ind w:left="3600" w:hanging="360"/>
      </w:pPr>
      <w:rPr>
        <w:rFonts w:ascii="Courier New" w:hAnsi="Courier New" w:cs="Courier New" w:hint="default"/>
      </w:rPr>
    </w:lvl>
    <w:lvl w:ilvl="5" w:tplc="CB946EAE" w:tentative="1">
      <w:start w:val="1"/>
      <w:numFmt w:val="bullet"/>
      <w:lvlText w:val=""/>
      <w:lvlJc w:val="left"/>
      <w:pPr>
        <w:ind w:left="4320" w:hanging="360"/>
      </w:pPr>
      <w:rPr>
        <w:rFonts w:ascii="Wingdings" w:hAnsi="Wingdings" w:hint="default"/>
      </w:rPr>
    </w:lvl>
    <w:lvl w:ilvl="6" w:tplc="8B746AF8" w:tentative="1">
      <w:start w:val="1"/>
      <w:numFmt w:val="bullet"/>
      <w:lvlText w:val=""/>
      <w:lvlJc w:val="left"/>
      <w:pPr>
        <w:ind w:left="5040" w:hanging="360"/>
      </w:pPr>
      <w:rPr>
        <w:rFonts w:ascii="Symbol" w:hAnsi="Symbol" w:hint="default"/>
      </w:rPr>
    </w:lvl>
    <w:lvl w:ilvl="7" w:tplc="330EED5A" w:tentative="1">
      <w:start w:val="1"/>
      <w:numFmt w:val="bullet"/>
      <w:lvlText w:val="o"/>
      <w:lvlJc w:val="left"/>
      <w:pPr>
        <w:ind w:left="5760" w:hanging="360"/>
      </w:pPr>
      <w:rPr>
        <w:rFonts w:ascii="Courier New" w:hAnsi="Courier New" w:cs="Courier New" w:hint="default"/>
      </w:rPr>
    </w:lvl>
    <w:lvl w:ilvl="8" w:tplc="4B8A6948"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E5F229DC">
      <w:start w:val="1"/>
      <w:numFmt w:val="bullet"/>
      <w:pStyle w:val="Bullet5"/>
      <w:lvlText w:val=""/>
      <w:lvlJc w:val="left"/>
      <w:pPr>
        <w:tabs>
          <w:tab w:val="num" w:pos="1795"/>
        </w:tabs>
        <w:ind w:left="1792" w:hanging="357"/>
      </w:pPr>
      <w:rPr>
        <w:rFonts w:ascii="Symbol" w:hAnsi="Symbol" w:hint="default"/>
      </w:rPr>
    </w:lvl>
    <w:lvl w:ilvl="1" w:tplc="2890950C">
      <w:start w:val="1"/>
      <w:numFmt w:val="bullet"/>
      <w:lvlText w:val="o"/>
      <w:lvlJc w:val="left"/>
      <w:pPr>
        <w:tabs>
          <w:tab w:val="num" w:pos="1440"/>
        </w:tabs>
        <w:ind w:left="1440" w:hanging="360"/>
      </w:pPr>
      <w:rPr>
        <w:rFonts w:ascii="Courier New" w:hAnsi="Courier New" w:hint="default"/>
      </w:rPr>
    </w:lvl>
    <w:lvl w:ilvl="2" w:tplc="739CA468">
      <w:start w:val="1"/>
      <w:numFmt w:val="bullet"/>
      <w:lvlText w:val=""/>
      <w:lvlJc w:val="left"/>
      <w:pPr>
        <w:tabs>
          <w:tab w:val="num" w:pos="2160"/>
        </w:tabs>
        <w:ind w:left="2160" w:hanging="360"/>
      </w:pPr>
      <w:rPr>
        <w:rFonts w:ascii="Symbol" w:hAnsi="Symbol" w:hint="default"/>
      </w:rPr>
    </w:lvl>
    <w:lvl w:ilvl="3" w:tplc="C2AE3994">
      <w:start w:val="1"/>
      <w:numFmt w:val="bullet"/>
      <w:lvlText w:val=""/>
      <w:lvlJc w:val="left"/>
      <w:pPr>
        <w:tabs>
          <w:tab w:val="num" w:pos="2880"/>
        </w:tabs>
        <w:ind w:left="2880" w:hanging="360"/>
      </w:pPr>
      <w:rPr>
        <w:rFonts w:ascii="Symbol" w:hAnsi="Symbol" w:hint="default"/>
      </w:rPr>
    </w:lvl>
    <w:lvl w:ilvl="4" w:tplc="66C658FE">
      <w:start w:val="1"/>
      <w:numFmt w:val="bullet"/>
      <w:lvlText w:val="o"/>
      <w:lvlJc w:val="left"/>
      <w:pPr>
        <w:tabs>
          <w:tab w:val="num" w:pos="3600"/>
        </w:tabs>
        <w:ind w:left="3600" w:hanging="360"/>
      </w:pPr>
      <w:rPr>
        <w:rFonts w:ascii="Courier New" w:hAnsi="Courier New" w:hint="default"/>
      </w:rPr>
    </w:lvl>
    <w:lvl w:ilvl="5" w:tplc="5B4009B4">
      <w:start w:val="1"/>
      <w:numFmt w:val="bullet"/>
      <w:lvlText w:val=""/>
      <w:lvlJc w:val="left"/>
      <w:pPr>
        <w:tabs>
          <w:tab w:val="num" w:pos="4320"/>
        </w:tabs>
        <w:ind w:left="4320" w:hanging="360"/>
      </w:pPr>
      <w:rPr>
        <w:rFonts w:ascii="Wingdings" w:hAnsi="Wingdings" w:hint="default"/>
      </w:rPr>
    </w:lvl>
    <w:lvl w:ilvl="6" w:tplc="B2EED1F0">
      <w:start w:val="1"/>
      <w:numFmt w:val="bullet"/>
      <w:lvlText w:val=""/>
      <w:lvlJc w:val="left"/>
      <w:pPr>
        <w:tabs>
          <w:tab w:val="num" w:pos="5040"/>
        </w:tabs>
        <w:ind w:left="5040" w:hanging="360"/>
      </w:pPr>
      <w:rPr>
        <w:rFonts w:ascii="Symbol" w:hAnsi="Symbol" w:hint="default"/>
      </w:rPr>
    </w:lvl>
    <w:lvl w:ilvl="7" w:tplc="6EE001E4">
      <w:start w:val="1"/>
      <w:numFmt w:val="bullet"/>
      <w:lvlText w:val="o"/>
      <w:lvlJc w:val="left"/>
      <w:pPr>
        <w:tabs>
          <w:tab w:val="num" w:pos="5760"/>
        </w:tabs>
        <w:ind w:left="5760" w:hanging="360"/>
      </w:pPr>
      <w:rPr>
        <w:rFonts w:ascii="Courier New" w:hAnsi="Courier New" w:hint="default"/>
      </w:rPr>
    </w:lvl>
    <w:lvl w:ilvl="8" w:tplc="F55A230A">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EC4752">
      <w:start w:val="1"/>
      <w:numFmt w:val="bullet"/>
      <w:pStyle w:val="Bullet6"/>
      <w:lvlText w:val=""/>
      <w:lvlJc w:val="left"/>
      <w:pPr>
        <w:tabs>
          <w:tab w:val="num" w:pos="2152"/>
        </w:tabs>
        <w:ind w:left="2149" w:hanging="357"/>
      </w:pPr>
      <w:rPr>
        <w:rFonts w:ascii="Symbol" w:hAnsi="Symbol" w:hint="default"/>
      </w:rPr>
    </w:lvl>
    <w:lvl w:ilvl="1" w:tplc="94668920">
      <w:start w:val="1"/>
      <w:numFmt w:val="bullet"/>
      <w:lvlText w:val="o"/>
      <w:lvlJc w:val="left"/>
      <w:pPr>
        <w:tabs>
          <w:tab w:val="num" w:pos="1440"/>
        </w:tabs>
        <w:ind w:left="1440" w:hanging="360"/>
      </w:pPr>
      <w:rPr>
        <w:rFonts w:ascii="Courier New" w:hAnsi="Courier New" w:hint="default"/>
      </w:rPr>
    </w:lvl>
    <w:lvl w:ilvl="2" w:tplc="0BB0B572">
      <w:start w:val="1"/>
      <w:numFmt w:val="bullet"/>
      <w:lvlText w:val=""/>
      <w:lvlJc w:val="left"/>
      <w:pPr>
        <w:tabs>
          <w:tab w:val="num" w:pos="2160"/>
        </w:tabs>
        <w:ind w:left="2160" w:hanging="360"/>
      </w:pPr>
      <w:rPr>
        <w:rFonts w:ascii="Wingdings" w:hAnsi="Wingdings" w:hint="default"/>
      </w:rPr>
    </w:lvl>
    <w:lvl w:ilvl="3" w:tplc="5B02BB86">
      <w:start w:val="1"/>
      <w:numFmt w:val="bullet"/>
      <w:lvlText w:val=""/>
      <w:lvlJc w:val="left"/>
      <w:pPr>
        <w:tabs>
          <w:tab w:val="num" w:pos="2880"/>
        </w:tabs>
        <w:ind w:left="2880" w:hanging="360"/>
      </w:pPr>
      <w:rPr>
        <w:rFonts w:ascii="Symbol" w:hAnsi="Symbol" w:hint="default"/>
      </w:rPr>
    </w:lvl>
    <w:lvl w:ilvl="4" w:tplc="7AFA691C">
      <w:start w:val="1"/>
      <w:numFmt w:val="bullet"/>
      <w:lvlText w:val="o"/>
      <w:lvlJc w:val="left"/>
      <w:pPr>
        <w:tabs>
          <w:tab w:val="num" w:pos="3600"/>
        </w:tabs>
        <w:ind w:left="3600" w:hanging="360"/>
      </w:pPr>
      <w:rPr>
        <w:rFonts w:ascii="Courier New" w:hAnsi="Courier New" w:hint="default"/>
      </w:rPr>
    </w:lvl>
    <w:lvl w:ilvl="5" w:tplc="CA1E6E82">
      <w:start w:val="1"/>
      <w:numFmt w:val="bullet"/>
      <w:lvlText w:val=""/>
      <w:lvlJc w:val="left"/>
      <w:pPr>
        <w:tabs>
          <w:tab w:val="num" w:pos="4320"/>
        </w:tabs>
        <w:ind w:left="4320" w:hanging="360"/>
      </w:pPr>
      <w:rPr>
        <w:rFonts w:ascii="Wingdings" w:hAnsi="Wingdings" w:hint="default"/>
      </w:rPr>
    </w:lvl>
    <w:lvl w:ilvl="6" w:tplc="0E566C7E">
      <w:start w:val="1"/>
      <w:numFmt w:val="bullet"/>
      <w:lvlText w:val=""/>
      <w:lvlJc w:val="left"/>
      <w:pPr>
        <w:tabs>
          <w:tab w:val="num" w:pos="5040"/>
        </w:tabs>
        <w:ind w:left="5040" w:hanging="360"/>
      </w:pPr>
      <w:rPr>
        <w:rFonts w:ascii="Symbol" w:hAnsi="Symbol" w:hint="default"/>
      </w:rPr>
    </w:lvl>
    <w:lvl w:ilvl="7" w:tplc="79644FFA">
      <w:start w:val="1"/>
      <w:numFmt w:val="bullet"/>
      <w:lvlText w:val="o"/>
      <w:lvlJc w:val="left"/>
      <w:pPr>
        <w:tabs>
          <w:tab w:val="num" w:pos="5760"/>
        </w:tabs>
        <w:ind w:left="5760" w:hanging="360"/>
      </w:pPr>
      <w:rPr>
        <w:rFonts w:ascii="Courier New" w:hAnsi="Courier New" w:hint="default"/>
      </w:rPr>
    </w:lvl>
    <w:lvl w:ilvl="8" w:tplc="973EC17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666C504">
      <w:start w:val="1"/>
      <w:numFmt w:val="bullet"/>
      <w:pStyle w:val="Bullet1"/>
      <w:lvlText w:val=""/>
      <w:lvlJc w:val="left"/>
      <w:pPr>
        <w:tabs>
          <w:tab w:val="num" w:pos="360"/>
        </w:tabs>
        <w:ind w:left="357" w:hanging="357"/>
      </w:pPr>
      <w:rPr>
        <w:rFonts w:ascii="Symbol" w:hAnsi="Symbol" w:hint="default"/>
      </w:rPr>
    </w:lvl>
    <w:lvl w:ilvl="1" w:tplc="BC78BECA">
      <w:start w:val="1"/>
      <w:numFmt w:val="bullet"/>
      <w:lvlText w:val="o"/>
      <w:lvlJc w:val="left"/>
      <w:pPr>
        <w:tabs>
          <w:tab w:val="num" w:pos="1440"/>
        </w:tabs>
        <w:ind w:left="1440" w:hanging="360"/>
      </w:pPr>
      <w:rPr>
        <w:rFonts w:ascii="Courier New" w:hAnsi="Courier New" w:hint="default"/>
      </w:rPr>
    </w:lvl>
    <w:lvl w:ilvl="2" w:tplc="EB0E2A76">
      <w:start w:val="1"/>
      <w:numFmt w:val="bullet"/>
      <w:lvlText w:val=""/>
      <w:lvlJc w:val="left"/>
      <w:pPr>
        <w:tabs>
          <w:tab w:val="num" w:pos="2160"/>
        </w:tabs>
        <w:ind w:left="2160" w:hanging="360"/>
      </w:pPr>
      <w:rPr>
        <w:rFonts w:ascii="Wingdings" w:hAnsi="Wingdings" w:hint="default"/>
      </w:rPr>
    </w:lvl>
    <w:lvl w:ilvl="3" w:tplc="6F463C92">
      <w:start w:val="1"/>
      <w:numFmt w:val="bullet"/>
      <w:lvlText w:val=""/>
      <w:lvlJc w:val="left"/>
      <w:pPr>
        <w:tabs>
          <w:tab w:val="num" w:pos="2880"/>
        </w:tabs>
        <w:ind w:left="2880" w:hanging="360"/>
      </w:pPr>
      <w:rPr>
        <w:rFonts w:ascii="Symbol" w:hAnsi="Symbol" w:hint="default"/>
      </w:rPr>
    </w:lvl>
    <w:lvl w:ilvl="4" w:tplc="FAF63198">
      <w:start w:val="1"/>
      <w:numFmt w:val="bullet"/>
      <w:lvlText w:val="o"/>
      <w:lvlJc w:val="left"/>
      <w:pPr>
        <w:tabs>
          <w:tab w:val="num" w:pos="3600"/>
        </w:tabs>
        <w:ind w:left="3600" w:hanging="360"/>
      </w:pPr>
      <w:rPr>
        <w:rFonts w:ascii="Courier New" w:hAnsi="Courier New" w:hint="default"/>
      </w:rPr>
    </w:lvl>
    <w:lvl w:ilvl="5" w:tplc="1DFCCFEC">
      <w:start w:val="1"/>
      <w:numFmt w:val="bullet"/>
      <w:lvlText w:val=""/>
      <w:lvlJc w:val="left"/>
      <w:pPr>
        <w:tabs>
          <w:tab w:val="num" w:pos="4320"/>
        </w:tabs>
        <w:ind w:left="4320" w:hanging="360"/>
      </w:pPr>
      <w:rPr>
        <w:rFonts w:ascii="Wingdings" w:hAnsi="Wingdings" w:hint="default"/>
      </w:rPr>
    </w:lvl>
    <w:lvl w:ilvl="6" w:tplc="48880C44">
      <w:start w:val="1"/>
      <w:numFmt w:val="bullet"/>
      <w:lvlText w:val=""/>
      <w:lvlJc w:val="left"/>
      <w:pPr>
        <w:tabs>
          <w:tab w:val="num" w:pos="5040"/>
        </w:tabs>
        <w:ind w:left="5040" w:hanging="360"/>
      </w:pPr>
      <w:rPr>
        <w:rFonts w:ascii="Symbol" w:hAnsi="Symbol" w:hint="default"/>
      </w:rPr>
    </w:lvl>
    <w:lvl w:ilvl="7" w:tplc="06ECC5C8">
      <w:start w:val="1"/>
      <w:numFmt w:val="bullet"/>
      <w:lvlText w:val="o"/>
      <w:lvlJc w:val="left"/>
      <w:pPr>
        <w:tabs>
          <w:tab w:val="num" w:pos="5760"/>
        </w:tabs>
        <w:ind w:left="5760" w:hanging="360"/>
      </w:pPr>
      <w:rPr>
        <w:rFonts w:ascii="Courier New" w:hAnsi="Courier New" w:hint="default"/>
      </w:rPr>
    </w:lvl>
    <w:lvl w:ilvl="8" w:tplc="384403CC">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77B6F74A">
      <w:start w:val="1"/>
      <w:numFmt w:val="lowerLetter"/>
      <w:lvlText w:val="%1)"/>
      <w:lvlJc w:val="left"/>
      <w:pPr>
        <w:tabs>
          <w:tab w:val="num" w:pos="720"/>
        </w:tabs>
        <w:ind w:left="720" w:hanging="363"/>
      </w:pPr>
      <w:rPr>
        <w:rFonts w:hint="default"/>
        <w:b/>
      </w:rPr>
    </w:lvl>
    <w:lvl w:ilvl="1" w:tplc="5F62BFB4">
      <w:start w:val="1"/>
      <w:numFmt w:val="bullet"/>
      <w:lvlText w:val="o"/>
      <w:lvlJc w:val="left"/>
      <w:pPr>
        <w:tabs>
          <w:tab w:val="num" w:pos="1440"/>
        </w:tabs>
        <w:ind w:left="1440" w:hanging="360"/>
      </w:pPr>
      <w:rPr>
        <w:rFonts w:ascii="Courier New" w:hAnsi="Courier New" w:hint="default"/>
      </w:rPr>
    </w:lvl>
    <w:lvl w:ilvl="2" w:tplc="01741674">
      <w:start w:val="1"/>
      <w:numFmt w:val="bullet"/>
      <w:lvlText w:val=""/>
      <w:lvlJc w:val="left"/>
      <w:pPr>
        <w:tabs>
          <w:tab w:val="num" w:pos="2160"/>
        </w:tabs>
        <w:ind w:left="2160" w:hanging="360"/>
      </w:pPr>
      <w:rPr>
        <w:rFonts w:ascii="Wingdings" w:hAnsi="Wingdings" w:hint="default"/>
      </w:rPr>
    </w:lvl>
    <w:lvl w:ilvl="3" w:tplc="A3FEBE62">
      <w:start w:val="1"/>
      <w:numFmt w:val="bullet"/>
      <w:lvlText w:val=""/>
      <w:lvlJc w:val="left"/>
      <w:pPr>
        <w:tabs>
          <w:tab w:val="num" w:pos="2880"/>
        </w:tabs>
        <w:ind w:left="2880" w:hanging="360"/>
      </w:pPr>
      <w:rPr>
        <w:rFonts w:ascii="Symbol" w:hAnsi="Symbol" w:hint="default"/>
      </w:rPr>
    </w:lvl>
    <w:lvl w:ilvl="4" w:tplc="2A80F3C0">
      <w:start w:val="1"/>
      <w:numFmt w:val="bullet"/>
      <w:lvlText w:val="o"/>
      <w:lvlJc w:val="left"/>
      <w:pPr>
        <w:tabs>
          <w:tab w:val="num" w:pos="3600"/>
        </w:tabs>
        <w:ind w:left="3600" w:hanging="360"/>
      </w:pPr>
      <w:rPr>
        <w:rFonts w:ascii="Courier New" w:hAnsi="Courier New" w:hint="default"/>
      </w:rPr>
    </w:lvl>
    <w:lvl w:ilvl="5" w:tplc="D896B1F6">
      <w:start w:val="1"/>
      <w:numFmt w:val="bullet"/>
      <w:lvlText w:val=""/>
      <w:lvlJc w:val="left"/>
      <w:pPr>
        <w:tabs>
          <w:tab w:val="num" w:pos="4320"/>
        </w:tabs>
        <w:ind w:left="4320" w:hanging="360"/>
      </w:pPr>
      <w:rPr>
        <w:rFonts w:ascii="Wingdings" w:hAnsi="Wingdings" w:hint="default"/>
      </w:rPr>
    </w:lvl>
    <w:lvl w:ilvl="6" w:tplc="D158BE56">
      <w:start w:val="1"/>
      <w:numFmt w:val="bullet"/>
      <w:lvlText w:val=""/>
      <w:lvlJc w:val="left"/>
      <w:pPr>
        <w:tabs>
          <w:tab w:val="num" w:pos="5040"/>
        </w:tabs>
        <w:ind w:left="5040" w:hanging="360"/>
      </w:pPr>
      <w:rPr>
        <w:rFonts w:ascii="Symbol" w:hAnsi="Symbol" w:hint="default"/>
      </w:rPr>
    </w:lvl>
    <w:lvl w:ilvl="7" w:tplc="6D8E41DC">
      <w:start w:val="1"/>
      <w:numFmt w:val="bullet"/>
      <w:lvlText w:val="o"/>
      <w:lvlJc w:val="left"/>
      <w:pPr>
        <w:tabs>
          <w:tab w:val="num" w:pos="5760"/>
        </w:tabs>
        <w:ind w:left="5760" w:hanging="360"/>
      </w:pPr>
      <w:rPr>
        <w:rFonts w:ascii="Courier New" w:hAnsi="Courier New" w:hint="default"/>
      </w:rPr>
    </w:lvl>
    <w:lvl w:ilvl="8" w:tplc="EDBCE37C">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5D16FE"/>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1794</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