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HeadingEULA"/>
        <w:ind w:left="0" w:firstLine="0"/>
        <w:rPr>
          <w:rFonts w:eastAsia="ＭＳ Ｐゴシック"/>
          <w:lang w:eastAsia="ja-JP"/>
        </w:rPr>
      </w:pPr>
      <w:r>
        <w:rPr>
          <w:rFonts w:eastAsia="ＭＳ Ｐゴシック"/>
          <w:lang w:eastAsia="ja-JP"/>
        </w:rPr>
        <w:t>マイクロソフト</w:t>
      </w:r>
      <w:r>
        <w:rPr>
          <w:rFonts w:eastAsia="ＭＳ Ｐゴシック"/>
          <w:lang w:eastAsia="ja-JP"/>
        </w:rPr>
        <w:t xml:space="preserve"> </w:t>
      </w:r>
      <w:r>
        <w:rPr>
          <w:rFonts w:eastAsia="ＭＳ Ｐゴシック"/>
          <w:lang w:eastAsia="ja-JP"/>
        </w:rPr>
        <w:t>ソフトウェア</w:t>
      </w:r>
      <w:r>
        <w:rPr>
          <w:rFonts w:eastAsia="ＭＳ Ｐゴシック"/>
          <w:lang w:eastAsia="ja-JP"/>
        </w:rPr>
        <w:t xml:space="preserve"> </w:t>
      </w:r>
      <w:r>
        <w:rPr>
          <w:rFonts w:eastAsia="ＭＳ Ｐゴシック"/>
          <w:lang w:eastAsia="ja-JP"/>
        </w:rPr>
        <w:t>ライセンス条項</w:t>
      </w:r>
      <w:bookmarkStart w:id="0" w:name="_GoBack"/>
      <w:bookmarkEnd w:id="0"/>
    </w:p>
    <w:p>
      <w:pPr>
        <w:pStyle w:val="HeadingSoftwareTitle"/>
        <w:spacing w:after="120"/>
        <w:ind w:left="0" w:firstLine="0"/>
        <w:rPr>
          <w:rFonts w:eastAsia="ＭＳ Ｐゴシック"/>
        </w:rPr>
      </w:pPr>
      <w:r>
        <w:rPr>
          <w:rFonts w:eastAsia="ＭＳ Ｐゴシック"/>
          <w:lang w:eastAsia="ja-JP"/>
        </w:rPr>
        <w:t>MICROSOFT SHAREPOINT FRAMEWORK (SPFx)</w:t>
      </w:r>
    </w:p>
    <w:p>
      <w:pPr>
        <w:pStyle w:val="Preamble"/>
        <w:ind w:left="0" w:firstLine="0"/>
        <w:rPr>
          <w:rFonts w:eastAsia="ＭＳ Ｐゴシック"/>
          <w:lang w:val="en"/>
        </w:rPr>
      </w:pPr>
      <w:r>
        <w:rPr>
          <w:rFonts w:eastAsia="ＭＳ Ｐゴシック"/>
        </w:rPr>
        <w:pict>
          <v:rect id="_x0000_i1025" style="width:0;height:1.5pt" o:hralign="center" o:hrstd="t" o:hr="t" fillcolor="#a0a0a0" stroked="f"/>
        </w:pict>
      </w:r>
    </w:p>
    <w:p>
      <w:pPr>
        <w:pStyle w:val="Preamble"/>
        <w:ind w:left="0" w:firstLine="0"/>
        <w:rPr>
          <w:rFonts w:eastAsia="ＭＳ Ｐゴシック"/>
          <w:lang w:val="en" w:eastAsia="ja-JP"/>
        </w:rPr>
      </w:pPr>
      <w:r>
        <w:rPr>
          <w:rFonts w:eastAsia="ＭＳ Ｐゴシック"/>
          <w:lang w:val="en" w:eastAsia="ja-JP"/>
        </w:rPr>
        <w:t>本ライセンス条項は、お客様と</w:t>
      </w:r>
      <w:r>
        <w:rPr>
          <w:rFonts w:eastAsia="ＭＳ Ｐゴシック"/>
          <w:lang w:val="en" w:eastAsia="ja-JP"/>
        </w:rPr>
        <w:t xml:space="preserve"> Microsoft Corporation (</w:t>
      </w:r>
      <w:r>
        <w:rPr>
          <w:rFonts w:eastAsia="ＭＳ Ｐゴシック"/>
          <w:lang w:val="en" w:eastAsia="ja-JP"/>
        </w:rPr>
        <w:t>または系列会社の中の</w:t>
      </w:r>
      <w:r>
        <w:rPr>
          <w:rFonts w:eastAsia="ＭＳ Ｐゴシック"/>
          <w:lang w:val="en" w:eastAsia="ja-JP"/>
        </w:rPr>
        <w:t xml:space="preserve"> 1 </w:t>
      </w:r>
      <w:r>
        <w:rPr>
          <w:rFonts w:eastAsia="ＭＳ Ｐゴシック"/>
          <w:lang w:val="en" w:eastAsia="ja-JP"/>
        </w:rPr>
        <w:t>社</w:t>
      </w:r>
      <w:r>
        <w:rPr>
          <w:rFonts w:eastAsia="ＭＳ Ｐゴシック"/>
          <w:lang w:val="en" w:eastAsia="ja-JP"/>
        </w:rPr>
        <w:t xml:space="preserve">) </w:t>
      </w:r>
      <w:r>
        <w:rPr>
          <w:rFonts w:eastAsia="ＭＳ Ｐゴシック"/>
          <w:lang w:val="en" w:eastAsia="ja-JP"/>
        </w:rPr>
        <w:t>との契約を構成します。本ライセンス条項は、上記の本ソフトウェア、およびマイクロソフトのサービスまたはソフトウェア更新プログラムに適用されます</w:t>
      </w:r>
      <w:r>
        <w:rPr>
          <w:rFonts w:eastAsia="ＭＳ Ｐゴシック"/>
          <w:lang w:val="en" w:eastAsia="ja-JP"/>
        </w:rPr>
        <w:t xml:space="preserve"> (</w:t>
      </w:r>
      <w:r>
        <w:rPr>
          <w:rFonts w:eastAsia="ＭＳ Ｐゴシック"/>
          <w:lang w:val="en" w:eastAsia="ja-JP"/>
        </w:rPr>
        <w:t>ただし、これらのサービスまたは更新プログラムに新しい条項または追加条項が付属している場合は、当該別途の条項が将来に向かって適用され、更新前のソフトウェアまたはサービスに関するお客様またはマイクロソフトの権利は変更されません</w:t>
      </w:r>
      <w:r>
        <w:rPr>
          <w:rFonts w:eastAsia="ＭＳ Ｐゴシック"/>
          <w:lang w:val="en" w:eastAsia="ja-JP"/>
        </w:rPr>
        <w:t>)</w:t>
      </w:r>
      <w:r>
        <w:rPr>
          <w:rFonts w:eastAsia="ＭＳ Ｐゴシック"/>
          <w:lang w:val="en" w:eastAsia="ja-JP"/>
        </w:rPr>
        <w:t>。本ライセンス条項を遵守することを条件として、お客様には以下の権利が許諾されます。本ソフトウェアを使用することにより、お客様は本ライセンス条項に同意されたものとします。</w:t>
      </w:r>
    </w:p>
    <w:p>
      <w:pPr>
        <w:pStyle w:val="Heading1"/>
        <w:numPr>
          <w:ilvl w:val="0"/>
          <w:numId w:val="26"/>
        </w:numPr>
        <w:rPr>
          <w:rFonts w:eastAsia="ＭＳ Ｐゴシック"/>
          <w:b/>
          <w:lang w:eastAsia="ja-JP"/>
        </w:rPr>
      </w:pPr>
      <w:r>
        <w:rPr>
          <w:rFonts w:eastAsia="ＭＳ Ｐゴシック"/>
          <w:b/>
          <w:lang w:eastAsia="ja-JP"/>
        </w:rPr>
        <w:t>インストールと使用権。</w:t>
      </w:r>
    </w:p>
    <w:p>
      <w:pPr>
        <w:pStyle w:val="Heading2"/>
        <w:numPr>
          <w:ilvl w:val="1"/>
          <w:numId w:val="21"/>
        </w:numPr>
        <w:rPr>
          <w:rFonts w:eastAsia="ＭＳ Ｐゴシック"/>
          <w:b/>
          <w:lang w:eastAsia="ja-JP"/>
        </w:rPr>
      </w:pPr>
      <w:bookmarkStart w:id="1" w:name="OLE_LINK7"/>
      <w:bookmarkStart w:id="2" w:name="OLE_LINK8"/>
      <w:r>
        <w:rPr>
          <w:rFonts w:eastAsia="ＭＳ Ｐゴシック"/>
          <w:b/>
          <w:lang w:eastAsia="ja-JP"/>
        </w:rPr>
        <w:t>一般条項。</w:t>
      </w:r>
      <w:r>
        <w:rPr>
          <w:rFonts w:eastAsia="ＭＳ Ｐゴシック"/>
          <w:bCs w:val="0"/>
          <w:lang w:eastAsia="ja-JP"/>
        </w:rPr>
        <w:t>お客様は、本ソフトウェアの任意の数の複製をインストールして使用することができます。</w:t>
      </w:r>
    </w:p>
    <w:bookmarkEnd w:id="1"/>
    <w:bookmarkEnd w:id="2"/>
    <w:p>
      <w:pPr>
        <w:pStyle w:val="Heading2"/>
        <w:numPr>
          <w:ilvl w:val="1"/>
          <w:numId w:val="21"/>
        </w:numPr>
        <w:rPr>
          <w:rFonts w:eastAsia="ＭＳ Ｐゴシック"/>
          <w:b/>
          <w:lang w:eastAsia="ja-JP"/>
        </w:rPr>
      </w:pPr>
      <w:r>
        <w:rPr>
          <w:rFonts w:eastAsia="ＭＳ Ｐゴシック"/>
          <w:b/>
          <w:lang w:eastAsia="ja-JP"/>
        </w:rPr>
        <w:t>付属のマイクロソフト製アプリケーション。</w:t>
      </w:r>
      <w:r>
        <w:rPr>
          <w:rFonts w:eastAsia="ＭＳ Ｐゴシック"/>
          <w:bCs w:val="0"/>
          <w:lang w:eastAsia="ja-JP"/>
        </w:rPr>
        <w:t>本ソフトウェアには、</w:t>
      </w:r>
      <w:r>
        <w:rPr>
          <w:rFonts w:eastAsia="ＭＳ Ｐゴシック"/>
          <w:bCs w:val="0"/>
          <w:lang w:eastAsia="ja-JP"/>
        </w:rPr>
        <w:t xml:space="preserve">SharePoint </w:t>
      </w:r>
      <w:r>
        <w:rPr>
          <w:rFonts w:eastAsia="ＭＳ Ｐゴシック"/>
          <w:bCs w:val="0"/>
          <w:lang w:eastAsia="ja-JP"/>
        </w:rPr>
        <w:t>のコンポーネントが含まれています。これらのコンポーネントには、当該コンポーネントのインストール</w:t>
      </w:r>
      <w:r>
        <w:rPr>
          <w:rFonts w:eastAsia="ＭＳ Ｐゴシック"/>
          <w:bCs w:val="0"/>
          <w:lang w:eastAsia="ja-JP"/>
        </w:rPr>
        <w:t xml:space="preserve"> </w:t>
      </w:r>
      <w:r>
        <w:rPr>
          <w:rFonts w:eastAsia="ＭＳ Ｐゴシック"/>
          <w:bCs w:val="0"/>
          <w:lang w:eastAsia="ja-JP"/>
        </w:rPr>
        <w:t>ディレクトリ、または本ソフトウェアに付属している「</w:t>
      </w:r>
      <w:r>
        <w:rPr>
          <w:rFonts w:eastAsia="ＭＳ Ｐゴシック"/>
          <w:bCs w:val="0"/>
          <w:lang w:eastAsia="ja-JP"/>
        </w:rPr>
        <w:t>Licenses</w:t>
      </w:r>
      <w:r>
        <w:rPr>
          <w:rFonts w:eastAsia="ＭＳ Ｐゴシック"/>
          <w:bCs w:val="0"/>
          <w:lang w:eastAsia="ja-JP"/>
        </w:rPr>
        <w:t>」フォルダーにあるライセンス条項に規定されている、別途のライセンス条項および固有の製品サポート</w:t>
      </w:r>
      <w:r>
        <w:rPr>
          <w:rFonts w:eastAsia="ＭＳ Ｐゴシック"/>
          <w:bCs w:val="0"/>
          <w:lang w:eastAsia="ja-JP"/>
        </w:rPr>
        <w:t xml:space="preserve"> </w:t>
      </w:r>
      <w:r>
        <w:rPr>
          <w:rFonts w:eastAsia="ＭＳ Ｐゴシック"/>
          <w:bCs w:val="0"/>
          <w:lang w:eastAsia="ja-JP"/>
        </w:rPr>
        <w:t>ポリシーが適用されます。</w:t>
      </w:r>
    </w:p>
    <w:p>
      <w:pPr>
        <w:pStyle w:val="Heading2"/>
        <w:numPr>
          <w:ilvl w:val="1"/>
          <w:numId w:val="21"/>
        </w:numPr>
        <w:rPr>
          <w:rFonts w:eastAsia="ＭＳ Ｐゴシック"/>
          <w:b/>
          <w:lang w:eastAsia="ja-JP"/>
        </w:rPr>
      </w:pPr>
      <w:r>
        <w:rPr>
          <w:rFonts w:eastAsia="ＭＳ Ｐゴシック"/>
          <w:b/>
          <w:lang w:eastAsia="ja-JP"/>
        </w:rPr>
        <w:t>第三者のソフトウェア。</w:t>
      </w:r>
      <w:r>
        <w:rPr>
          <w:rFonts w:eastAsia="ＭＳ Ｐゴシック"/>
          <w:bCs w:val="0"/>
          <w:lang w:eastAsia="ja-JP"/>
        </w:rPr>
        <w:t>本ソフトウェアには、本ライセンス条項または第三者独自の条項に基づいて、お客様にライセンスされる第三者のアプリケーションが含まれていることがあります。第三者のアプリケーションにライセンス条項、通知、および確認事項がある場合は、</w:t>
      </w:r>
      <w:hyperlink r:id="rId12" w:history="1">
        <w:r>
          <w:rPr>
            <w:rFonts w:eastAsia="ＭＳ Ｐゴシック"/>
            <w:bCs w:val="0"/>
            <w:color w:val="0000FF"/>
            <w:u w:val="single"/>
            <w:lang w:eastAsia="ja-JP"/>
          </w:rPr>
          <w:t>http://aka.ms/thirdpartynotices</w:t>
        </w:r>
      </w:hyperlink>
      <w:r>
        <w:rPr>
          <w:rFonts w:eastAsia="ＭＳ Ｐゴシック"/>
          <w:bCs w:val="0"/>
          <w:lang w:eastAsia="ja-JP"/>
        </w:rPr>
        <w:t xml:space="preserve"> </w:t>
      </w:r>
      <w:r>
        <w:rPr>
          <w:rFonts w:eastAsia="ＭＳ Ｐゴシック"/>
          <w:bCs w:val="0"/>
          <w:lang w:eastAsia="ja-JP"/>
        </w:rPr>
        <w:t>または付属の通知ファイルでご覧いただけることがあります。かかるアプリケーションに別途のライセンス条項が適用される場合でも、適用される法令により認められる範囲において、下記の免責ならびに損害に関する制限および除外は併せて適用されるものとします。</w:t>
      </w:r>
    </w:p>
    <w:p>
      <w:pPr>
        <w:pStyle w:val="Heading2"/>
        <w:numPr>
          <w:ilvl w:val="1"/>
          <w:numId w:val="21"/>
        </w:numPr>
        <w:rPr>
          <w:rFonts w:eastAsia="ＭＳ Ｐゴシック"/>
          <w:b/>
          <w:lang w:eastAsia="ja-JP"/>
        </w:rPr>
      </w:pPr>
      <w:r>
        <w:rPr>
          <w:rFonts w:eastAsia="ＭＳ Ｐゴシック"/>
          <w:b/>
          <w:lang w:val="en" w:eastAsia="ja-JP"/>
        </w:rPr>
        <w:t>競合ベンチマーキング</w:t>
      </w:r>
      <w:r>
        <w:rPr>
          <w:rFonts w:eastAsia="ＭＳ Ｐゴシック"/>
          <w:bCs w:val="0"/>
          <w:lang w:val="en" w:eastAsia="ja-JP"/>
        </w:rPr>
        <w:t>。お客様がマイクロソフトの直接の競合企業であり、競合ベンチマーキング、分析、または情報収集を目的として本ソフトウェアにアクセスするまたは本ソフトウェアを使用する場合、お客様の使用条件がマイクロソフトの条件より制限が厳しい、またはそう主張する範囲において、お客様のソフトウェアに適用される条項に規定されている競合を目的とする使用、アクセス、およびベンチマーク</w:t>
      </w:r>
      <w:r>
        <w:rPr>
          <w:rFonts w:eastAsia="ＭＳ Ｐゴシック"/>
          <w:bCs w:val="0"/>
          <w:lang w:val="en" w:eastAsia="ja-JP"/>
        </w:rPr>
        <w:t xml:space="preserve"> </w:t>
      </w:r>
      <w:r>
        <w:rPr>
          <w:rFonts w:eastAsia="ＭＳ Ｐゴシック"/>
          <w:bCs w:val="0"/>
          <w:lang w:val="en" w:eastAsia="ja-JP"/>
        </w:rPr>
        <w:t>テストに関する制限をマイクロソフト、その子会社および関連会社</w:t>
      </w:r>
      <w:r>
        <w:rPr>
          <w:rFonts w:eastAsia="ＭＳ Ｐゴシック"/>
          <w:bCs w:val="0"/>
          <w:lang w:val="en" w:eastAsia="ja-JP"/>
        </w:rPr>
        <w:t xml:space="preserve"> (</w:t>
      </w:r>
      <w:r>
        <w:rPr>
          <w:rFonts w:eastAsia="ＭＳ Ｐゴシック"/>
          <w:bCs w:val="0"/>
          <w:lang w:val="en" w:eastAsia="ja-JP"/>
        </w:rPr>
        <w:t>今後そうなる会社を含みます</w:t>
      </w:r>
      <w:r>
        <w:rPr>
          <w:rFonts w:eastAsia="ＭＳ Ｐゴシック"/>
          <w:bCs w:val="0"/>
          <w:lang w:val="en" w:eastAsia="ja-JP"/>
        </w:rPr>
        <w:t xml:space="preserve">) </w:t>
      </w:r>
      <w:r>
        <w:rPr>
          <w:rFonts w:eastAsia="ＭＳ Ｐゴシック"/>
          <w:bCs w:val="0"/>
          <w:lang w:val="en" w:eastAsia="ja-JP"/>
        </w:rPr>
        <w:t>に対して放棄するものとします。お客様のソフトウェアに適用される条項の当該制限を放棄しないお客様は、本ソフトウェアにアクセスしたり本ソフトウェアを使用したりすることが許可されず、このようなアクセスも使用も行わないものとします。</w:t>
      </w:r>
    </w:p>
    <w:p>
      <w:pPr>
        <w:pStyle w:val="Heading1"/>
        <w:numPr>
          <w:ilvl w:val="0"/>
          <w:numId w:val="26"/>
        </w:numPr>
        <w:rPr>
          <w:rFonts w:eastAsia="ＭＳ Ｐゴシック"/>
          <w:b/>
          <w:lang w:eastAsia="ja-JP"/>
        </w:rPr>
      </w:pPr>
      <w:r>
        <w:rPr>
          <w:rFonts w:eastAsia="ＭＳ Ｐゴシック"/>
          <w:b/>
          <w:lang w:eastAsia="ja-JP"/>
        </w:rPr>
        <w:t>データ収集。</w:t>
      </w:r>
      <w:r>
        <w:rPr>
          <w:rFonts w:eastAsia="ＭＳ Ｐゴシック"/>
          <w:bCs w:val="0"/>
          <w:lang w:eastAsia="ja-JP"/>
        </w:rPr>
        <w:t>本ソフトウェアは、お客様およびお客様による本ソフトウェアの使用に関する情報を収集し、その情報をマイクロソフトに送信することがあります。マイクロソフトは、サービスの提供ならびにマイクロソフトの製品およびサービスの向上を目的に、この情報を使用できます。お客様にこの収集を停止する権利がある場合は、製品付属の文書に記載されています。本ソフトウェアの一定の機能を使用すると、本ソフトウェアにアクセスする、または本ソフトウェアを使用するお客様のアプリケーションのユーザーからデータを収集できる場合があります。お客様は、この機能を使用してお客様のアプリケーションでデータ収集を行う場合、ユーザーから必要な同意を得る、データの使用、収集、および共有方法についてユーザーに正確に知らせるプライバシー</w:t>
      </w:r>
      <w:r>
        <w:rPr>
          <w:rFonts w:eastAsia="ＭＳ Ｐゴシック"/>
          <w:bCs w:val="0"/>
          <w:lang w:eastAsia="ja-JP"/>
        </w:rPr>
        <w:t xml:space="preserve"> </w:t>
      </w:r>
      <w:r>
        <w:rPr>
          <w:rFonts w:eastAsia="ＭＳ Ｐゴシック"/>
          <w:bCs w:val="0"/>
          <w:lang w:eastAsia="ja-JP"/>
        </w:rPr>
        <w:t>ポリシーを目につきやすい形で維持するなど、適用される法令を遵守しなければなりません。マイクロソフトによるデータの収集および使用の詳細については、製品付属の文書およびマイクロソフトのプライバシーに関する声明</w:t>
      </w:r>
      <w:r>
        <w:rPr>
          <w:rFonts w:eastAsia="ＭＳ Ｐゴシック"/>
          <w:bCs w:val="0"/>
          <w:lang w:eastAsia="ja-JP"/>
        </w:rPr>
        <w:t xml:space="preserve"> (</w:t>
      </w:r>
      <w:hyperlink r:id="rId13" w:history="1">
        <w:r>
          <w:rPr>
            <w:rFonts w:eastAsia="ＭＳ Ｐゴシック"/>
            <w:bCs w:val="0"/>
            <w:color w:val="0000FF"/>
            <w:u w:val="single"/>
            <w:lang w:eastAsia="ja-JP"/>
          </w:rPr>
          <w:t>https://go.microsoft.com/fwlink/?LinkId=512132</w:t>
        </w:r>
      </w:hyperlink>
      <w:r>
        <w:rPr>
          <w:rFonts w:eastAsia="ＭＳ Ｐゴシック"/>
          <w:bCs w:val="0"/>
          <w:lang w:eastAsia="ja-JP"/>
        </w:rPr>
        <w:t xml:space="preserve">) </w:t>
      </w:r>
      <w:r>
        <w:rPr>
          <w:rFonts w:eastAsia="ＭＳ Ｐゴシック"/>
          <w:bCs w:val="0"/>
          <w:lang w:eastAsia="ja-JP"/>
        </w:rPr>
        <w:t>をご参照ください。お客様は、マイクロソフトのプライバシーに関する声明の適用されるすべての条項に従うことに同意します。</w:t>
      </w:r>
    </w:p>
    <w:p>
      <w:pPr>
        <w:pStyle w:val="Heading1"/>
        <w:numPr>
          <w:ilvl w:val="0"/>
          <w:numId w:val="26"/>
        </w:numPr>
        <w:rPr>
          <w:rFonts w:eastAsia="ＭＳ Ｐゴシック"/>
          <w:b/>
          <w:lang w:eastAsia="ja-JP"/>
        </w:rPr>
      </w:pPr>
      <w:r>
        <w:rPr>
          <w:rFonts w:eastAsia="ＭＳ Ｐゴシック"/>
          <w:b/>
          <w:lang w:eastAsia="ja-JP"/>
        </w:rPr>
        <w:t>ライセンスの範囲。</w:t>
      </w:r>
      <w:r>
        <w:rPr>
          <w:rFonts w:eastAsia="ＭＳ Ｐゴシック"/>
          <w:bCs w:val="0"/>
          <w:lang w:eastAsia="ja-JP"/>
        </w:rPr>
        <w:t>本ソフトウェアは使用許諾されるものであり、販売されるものではありません。その他の権利はすべてマイクロソフトが留保します。適用法令によって上記の制限を超える権利が付与される場合を除き、お客様は以下を行うことはできません</w:t>
      </w:r>
      <w:r>
        <w:rPr>
          <w:rFonts w:eastAsia="ＭＳ Ｐゴシック"/>
          <w:bCs w:val="0"/>
          <w:lang w:eastAsia="ja-JP"/>
        </w:rPr>
        <w:t xml:space="preserve"> (</w:t>
      </w:r>
      <w:r>
        <w:rPr>
          <w:rFonts w:eastAsia="ＭＳ Ｐゴシック"/>
          <w:bCs w:val="0"/>
          <w:lang w:eastAsia="ja-JP"/>
        </w:rPr>
        <w:t>権利がありません</w:t>
      </w:r>
      <w:r>
        <w:rPr>
          <w:rFonts w:eastAsia="ＭＳ Ｐゴシック"/>
          <w:bCs w:val="0"/>
          <w:lang w:eastAsia="ja-JP"/>
        </w:rPr>
        <w:t>)</w:t>
      </w:r>
      <w:r>
        <w:rPr>
          <w:rFonts w:eastAsia="ＭＳ Ｐゴシック"/>
          <w:bCs w:val="0"/>
          <w:lang w:eastAsia="ja-JP"/>
        </w:rPr>
        <w:t>。</w:t>
      </w:r>
    </w:p>
    <w:p>
      <w:pPr>
        <w:pStyle w:val="Bullet2"/>
        <w:numPr>
          <w:ilvl w:val="0"/>
          <w:numId w:val="30"/>
        </w:numPr>
        <w:rPr>
          <w:rFonts w:eastAsia="ＭＳ Ｐゴシック"/>
          <w:b w:val="0"/>
          <w:lang w:eastAsia="ja-JP"/>
        </w:rPr>
      </w:pPr>
      <w:r>
        <w:rPr>
          <w:rFonts w:eastAsia="ＭＳ Ｐゴシック"/>
          <w:b w:val="0"/>
          <w:lang w:eastAsia="ja-JP"/>
        </w:rPr>
        <w:t>特定の使用方法を求めるソフトウェアの技術的制限を回避すること。</w:t>
      </w:r>
    </w:p>
    <w:p>
      <w:pPr>
        <w:pStyle w:val="Bullet2"/>
        <w:numPr>
          <w:ilvl w:val="0"/>
          <w:numId w:val="30"/>
        </w:numPr>
        <w:rPr>
          <w:rFonts w:eastAsia="ＭＳ Ｐゴシック"/>
          <w:b w:val="0"/>
          <w:lang w:eastAsia="ja-JP"/>
        </w:rPr>
      </w:pPr>
      <w:r>
        <w:rPr>
          <w:rFonts w:eastAsia="ＭＳ Ｐゴシック"/>
          <w:b w:val="0"/>
          <w:lang w:eastAsia="ja-JP"/>
        </w:rPr>
        <w:t>ソフトウェアのリバース</w:t>
      </w:r>
      <w:r>
        <w:rPr>
          <w:rFonts w:eastAsia="ＭＳ Ｐゴシック"/>
          <w:b w:val="0"/>
          <w:lang w:eastAsia="ja-JP"/>
        </w:rPr>
        <w:t xml:space="preserve"> </w:t>
      </w:r>
      <w:r>
        <w:rPr>
          <w:rFonts w:eastAsia="ＭＳ Ｐゴシック"/>
          <w:b w:val="0"/>
          <w:lang w:eastAsia="ja-JP"/>
        </w:rPr>
        <w:t>エンジニアリング、逆コンパイル、または逆アセンブルを行うこと。</w:t>
      </w:r>
    </w:p>
    <w:p>
      <w:pPr>
        <w:pStyle w:val="Bullet2"/>
        <w:numPr>
          <w:ilvl w:val="0"/>
          <w:numId w:val="30"/>
        </w:numPr>
        <w:rPr>
          <w:rFonts w:eastAsia="ＭＳ Ｐゴシック"/>
          <w:b w:val="0"/>
          <w:lang w:eastAsia="ja-JP"/>
        </w:rPr>
      </w:pPr>
      <w:r>
        <w:rPr>
          <w:rFonts w:eastAsia="ＭＳ Ｐゴシック"/>
          <w:b w:val="0"/>
          <w:lang w:eastAsia="ja-JP"/>
        </w:rPr>
        <w:lastRenderedPageBreak/>
        <w:t>本ソフトウェアに含まれるマイクロソフトまたはそのサプライヤーによる通知を削除、最小化、ブロック、または変更すること。</w:t>
      </w:r>
    </w:p>
    <w:p>
      <w:pPr>
        <w:pStyle w:val="Bullet2"/>
        <w:numPr>
          <w:ilvl w:val="0"/>
          <w:numId w:val="30"/>
        </w:numPr>
        <w:rPr>
          <w:rFonts w:eastAsia="ＭＳ Ｐゴシック"/>
          <w:b w:val="0"/>
          <w:lang w:eastAsia="ja-JP"/>
        </w:rPr>
      </w:pPr>
      <w:r>
        <w:rPr>
          <w:rFonts w:eastAsia="ＭＳ Ｐゴシック"/>
          <w:b w:val="0"/>
          <w:lang w:eastAsia="ja-JP"/>
        </w:rPr>
        <w:t xml:space="preserve">SPFx </w:t>
      </w:r>
      <w:r>
        <w:rPr>
          <w:rFonts w:eastAsia="ＭＳ Ｐゴシック"/>
          <w:b w:val="0"/>
          <w:lang w:eastAsia="ja-JP"/>
        </w:rPr>
        <w:t>ソフトウェアを独自に頒布、再販売し、またはその他の方法で</w:t>
      </w:r>
      <w:r>
        <w:rPr>
          <w:rFonts w:eastAsia="ＭＳ Ｐゴシック"/>
          <w:b w:val="0"/>
          <w:lang w:eastAsia="ja-JP"/>
        </w:rPr>
        <w:t xml:space="preserve"> SPFx </w:t>
      </w:r>
      <w:r>
        <w:rPr>
          <w:rFonts w:eastAsia="ＭＳ Ｐゴシック"/>
          <w:b w:val="0"/>
          <w:lang w:eastAsia="ja-JP"/>
        </w:rPr>
        <w:t>ソフトウェアから利益を得ること。</w:t>
      </w:r>
    </w:p>
    <w:p>
      <w:pPr>
        <w:pStyle w:val="Bullet2"/>
        <w:numPr>
          <w:ilvl w:val="0"/>
          <w:numId w:val="30"/>
        </w:numPr>
        <w:rPr>
          <w:rFonts w:eastAsia="ＭＳ Ｐゴシック"/>
          <w:b w:val="0"/>
          <w:lang w:eastAsia="ja-JP"/>
        </w:rPr>
      </w:pPr>
      <w:r>
        <w:rPr>
          <w:rFonts w:eastAsia="ＭＳ Ｐゴシック"/>
          <w:b w:val="0"/>
          <w:lang w:eastAsia="ja-JP"/>
        </w:rPr>
        <w:t>法律に反する方法で本ソフトウェアを使用する、あるいはマルウェアを作成または拡散させること。</w:t>
      </w:r>
    </w:p>
    <w:p>
      <w:pPr>
        <w:pStyle w:val="Bullet2"/>
        <w:numPr>
          <w:ilvl w:val="0"/>
          <w:numId w:val="30"/>
        </w:numPr>
        <w:rPr>
          <w:rFonts w:eastAsia="ＭＳ Ｐゴシック"/>
          <w:b w:val="0"/>
          <w:lang w:eastAsia="ja-JP"/>
        </w:rPr>
      </w:pPr>
      <w:r>
        <w:rPr>
          <w:rFonts w:eastAsia="ＭＳ Ｐゴシック"/>
          <w:b w:val="0"/>
          <w:lang w:eastAsia="ja-JP"/>
        </w:rPr>
        <w:t>ソフトウェアを共有、パブリッシュ、頒布または貸与、同ソフトウェアをスタンドアロンホスティングソリューションとして他者が使用できるように提供または同ソフトウェアまたは契約をサードパーティに譲渡すること。</w:t>
      </w:r>
    </w:p>
    <w:p>
      <w:pPr>
        <w:pStyle w:val="Bullet2"/>
        <w:ind w:left="357" w:firstLine="0"/>
        <w:rPr>
          <w:rFonts w:eastAsia="ＭＳ Ｐゴシック"/>
          <w:b w:val="0"/>
          <w:lang w:eastAsia="ja-JP"/>
        </w:rPr>
      </w:pPr>
      <w:r>
        <w:rPr>
          <w:rFonts w:eastAsia="ＭＳ Ｐゴシック"/>
          <w:b w:val="0"/>
          <w:lang w:eastAsia="ja-JP"/>
        </w:rPr>
        <w:t>疑義を避けるために付言すると、お客様は、</w:t>
      </w:r>
      <w:r>
        <w:rPr>
          <w:rFonts w:eastAsia="ＭＳ Ｐゴシック"/>
          <w:b w:val="0"/>
          <w:lang w:eastAsia="ja-JP"/>
        </w:rPr>
        <w:t xml:space="preserve">SPFx </w:t>
      </w:r>
      <w:r>
        <w:rPr>
          <w:rFonts w:eastAsia="ＭＳ Ｐゴシック"/>
          <w:b w:val="0"/>
          <w:lang w:eastAsia="ja-JP"/>
        </w:rPr>
        <w:t>ソフトウェアを使用して、商用、非営利、または収益が発生する活動のためのソリューションを構築または作成することができますが、</w:t>
      </w:r>
      <w:r>
        <w:rPr>
          <w:rFonts w:eastAsia="ＭＳ Ｐゴシック"/>
          <w:b w:val="0"/>
          <w:lang w:eastAsia="ja-JP"/>
        </w:rPr>
        <w:t xml:space="preserve">SPFx </w:t>
      </w:r>
      <w:r>
        <w:rPr>
          <w:rFonts w:eastAsia="ＭＳ Ｐゴシック"/>
          <w:b w:val="0"/>
          <w:lang w:eastAsia="ja-JP"/>
        </w:rPr>
        <w:t>を単体で再販売したり、そこから利益を得たりすることはできません。</w:t>
      </w:r>
    </w:p>
    <w:p>
      <w:pPr>
        <w:pStyle w:val="Heading1"/>
        <w:numPr>
          <w:ilvl w:val="0"/>
          <w:numId w:val="26"/>
        </w:numPr>
        <w:rPr>
          <w:rFonts w:eastAsia="ＭＳ Ｐゴシック"/>
          <w:b/>
          <w:lang w:eastAsia="ja-JP"/>
        </w:rPr>
      </w:pPr>
      <w:r>
        <w:rPr>
          <w:rFonts w:eastAsia="ＭＳ Ｐゴシック"/>
          <w:b/>
          <w:lang w:eastAsia="ja-JP"/>
        </w:rPr>
        <w:t>輸出規制。</w:t>
      </w:r>
      <w:r>
        <w:rPr>
          <w:rFonts w:eastAsia="ＭＳ Ｐゴシック"/>
          <w:bCs w:val="0"/>
          <w:lang w:eastAsia="ja-JP"/>
        </w:rPr>
        <w:t>お客様は、本ソフトウェアに適用されるすべての国内法および国際法</w:t>
      </w:r>
      <w:r>
        <w:rPr>
          <w:rFonts w:eastAsia="ＭＳ Ｐゴシック"/>
          <w:bCs w:val="0"/>
          <w:lang w:eastAsia="ja-JP"/>
        </w:rPr>
        <w:t xml:space="preserve"> (</w:t>
      </w:r>
      <w:r>
        <w:rPr>
          <w:rFonts w:eastAsia="ＭＳ Ｐゴシック"/>
          <w:bCs w:val="0"/>
          <w:lang w:eastAsia="ja-JP"/>
        </w:rPr>
        <w:t>輸出対象国、エンド</w:t>
      </w:r>
      <w:r>
        <w:rPr>
          <w:rFonts w:eastAsia="ＭＳ Ｐゴシック"/>
          <w:bCs w:val="0"/>
          <w:lang w:eastAsia="ja-JP"/>
        </w:rPr>
        <w:t xml:space="preserve"> </w:t>
      </w:r>
      <w:r>
        <w:rPr>
          <w:rFonts w:eastAsia="ＭＳ Ｐゴシック"/>
          <w:bCs w:val="0"/>
          <w:lang w:eastAsia="ja-JP"/>
        </w:rPr>
        <w:t>ユーザーおよびエンド</w:t>
      </w:r>
      <w:r>
        <w:rPr>
          <w:rFonts w:eastAsia="ＭＳ Ｐゴシック"/>
          <w:bCs w:val="0"/>
          <w:lang w:eastAsia="ja-JP"/>
        </w:rPr>
        <w:t xml:space="preserve"> </w:t>
      </w:r>
      <w:r>
        <w:rPr>
          <w:rFonts w:eastAsia="ＭＳ Ｐゴシック"/>
          <w:bCs w:val="0"/>
          <w:lang w:eastAsia="ja-JP"/>
        </w:rPr>
        <w:t>ユーザーによる使用に関する制限を含みます</w:t>
      </w:r>
      <w:r>
        <w:rPr>
          <w:rFonts w:eastAsia="ＭＳ Ｐゴシック"/>
          <w:bCs w:val="0"/>
          <w:lang w:eastAsia="ja-JP"/>
        </w:rPr>
        <w:t xml:space="preserve">) </w:t>
      </w:r>
      <w:r>
        <w:rPr>
          <w:rFonts w:eastAsia="ＭＳ Ｐゴシック"/>
          <w:bCs w:val="0"/>
          <w:lang w:eastAsia="ja-JP"/>
        </w:rPr>
        <w:t>を遵守しなければなりません。輸出規制の詳細については</w:t>
      </w:r>
      <w:r>
        <w:rPr>
          <w:rFonts w:eastAsia="ＭＳ Ｐゴシック"/>
          <w:bCs w:val="0"/>
          <w:lang w:eastAsia="ja-JP"/>
        </w:rPr>
        <w:t xml:space="preserve"> </w:t>
      </w:r>
      <w:hyperlink r:id="rId14" w:history="1">
        <w:r>
          <w:rPr>
            <w:rFonts w:eastAsia="ＭＳ Ｐゴシック"/>
            <w:bCs w:val="0"/>
            <w:color w:val="0000FF"/>
            <w:u w:val="single"/>
            <w:lang w:eastAsia="ja-JP"/>
          </w:rPr>
          <w:t>http://aka.ms/exporting</w:t>
        </w:r>
      </w:hyperlink>
      <w:r>
        <w:rPr>
          <w:rFonts w:eastAsia="ＭＳ Ｐゴシック"/>
          <w:bCs w:val="0"/>
          <w:lang w:eastAsia="ja-JP"/>
        </w:rPr>
        <w:t xml:space="preserve"> </w:t>
      </w:r>
      <w:r>
        <w:rPr>
          <w:rFonts w:eastAsia="ＭＳ Ｐゴシック"/>
          <w:bCs w:val="0"/>
          <w:lang w:eastAsia="ja-JP"/>
        </w:rPr>
        <w:t>をご参照ください。</w:t>
      </w:r>
    </w:p>
    <w:p>
      <w:pPr>
        <w:pStyle w:val="Heading1"/>
        <w:numPr>
          <w:ilvl w:val="0"/>
          <w:numId w:val="26"/>
        </w:numPr>
        <w:rPr>
          <w:rFonts w:eastAsia="ＭＳ Ｐゴシック"/>
          <w:b/>
          <w:lang w:eastAsia="ja-JP"/>
        </w:rPr>
      </w:pPr>
      <w:r>
        <w:rPr>
          <w:rFonts w:eastAsia="ＭＳ Ｐゴシック"/>
          <w:b/>
          <w:lang w:eastAsia="ja-JP"/>
        </w:rPr>
        <w:t>サポート</w:t>
      </w:r>
      <w:r>
        <w:rPr>
          <w:rFonts w:eastAsia="ＭＳ Ｐゴシック"/>
          <w:b/>
          <w:lang w:eastAsia="ja-JP"/>
        </w:rPr>
        <w:t xml:space="preserve"> </w:t>
      </w:r>
      <w:r>
        <w:rPr>
          <w:rFonts w:eastAsia="ＭＳ Ｐゴシック"/>
          <w:b/>
          <w:lang w:eastAsia="ja-JP"/>
        </w:rPr>
        <w:t>サービス。</w:t>
      </w:r>
      <w:r>
        <w:rPr>
          <w:rFonts w:eastAsia="ＭＳ Ｐゴシック"/>
          <w:bCs w:val="0"/>
          <w:lang w:eastAsia="ja-JP"/>
        </w:rPr>
        <w:t>マイクロソフトは、本ライセンス条項において、本ソフトウェアに関するサポート</w:t>
      </w:r>
      <w:r>
        <w:rPr>
          <w:rFonts w:eastAsia="ＭＳ Ｐゴシック"/>
          <w:bCs w:val="0"/>
          <w:lang w:eastAsia="ja-JP"/>
        </w:rPr>
        <w:t xml:space="preserve"> </w:t>
      </w:r>
      <w:r>
        <w:rPr>
          <w:rFonts w:eastAsia="ＭＳ Ｐゴシック"/>
          <w:bCs w:val="0"/>
          <w:lang w:eastAsia="ja-JP"/>
        </w:rPr>
        <w:t>サービスを提供する義務を一切負いません。サポートは現状有姿のまま、瑕疵を問わない条件および何らの保証もない条件で提供されます。</w:t>
      </w:r>
    </w:p>
    <w:p>
      <w:pPr>
        <w:pStyle w:val="Heading1"/>
        <w:numPr>
          <w:ilvl w:val="0"/>
          <w:numId w:val="26"/>
        </w:numPr>
        <w:rPr>
          <w:rFonts w:eastAsia="ＭＳ Ｐゴシック"/>
          <w:b/>
          <w:lang w:eastAsia="ja-JP"/>
        </w:rPr>
      </w:pPr>
      <w:r>
        <w:rPr>
          <w:rFonts w:eastAsia="ＭＳ Ｐゴシック"/>
          <w:b/>
          <w:lang w:eastAsia="ja-JP"/>
        </w:rPr>
        <w:t>更新。</w:t>
      </w:r>
      <w:r>
        <w:rPr>
          <w:rFonts w:eastAsia="ＭＳ Ｐゴシック"/>
          <w:bCs w:val="0"/>
          <w:lang w:eastAsia="ja-JP"/>
        </w:rPr>
        <w:t>本ソフトウェアでは、更新プログラムが定期的に確認され、自動的にダウンロードおよびインストールされることがあります。更新プログラムは、マイクロソフトまたは認定ソースからのみ入手することができます。マイクロソフトは、更新プログラムを提供するためにお使いのシステムを更新する必要がある場合があります。お客様は追加通知なしで、この自動更新の受信に同意するものとします。更新プログラムでは、既存のソフトウェア機能、サービス、または周辺機器の一部が含まれていないか、サポートされていない場合があります。</w:t>
      </w:r>
    </w:p>
    <w:p>
      <w:pPr>
        <w:pStyle w:val="Heading1"/>
        <w:numPr>
          <w:ilvl w:val="0"/>
          <w:numId w:val="26"/>
        </w:numPr>
        <w:rPr>
          <w:rFonts w:eastAsia="ＭＳ Ｐゴシック"/>
          <w:b/>
          <w:lang w:eastAsia="ja-JP"/>
        </w:rPr>
      </w:pPr>
      <w:r>
        <w:rPr>
          <w:rStyle w:val="Strong"/>
          <w:rFonts w:eastAsia="ＭＳ Ｐゴシック"/>
          <w:bCs/>
          <w:lang w:val="en" w:eastAsia="ja-JP"/>
        </w:rPr>
        <w:t>契約解除。</w:t>
      </w:r>
      <w:r>
        <w:rPr>
          <w:rStyle w:val="Strong"/>
          <w:rFonts w:eastAsia="ＭＳ Ｐゴシック"/>
          <w:b w:val="0"/>
          <w:lang w:val="en" w:eastAsia="ja-JP"/>
        </w:rPr>
        <w:t>マイクロソフトは、お客様が本ライセンス条項の契約条件を遵守していない場合、他のいかなる権利も制限することなく本ライセンス条項を解除することができます。その場合、お客様は本ソフトウェアの複製およびコンポーネントのすべてを破棄しなければなりません。</w:t>
      </w:r>
    </w:p>
    <w:p>
      <w:pPr>
        <w:pStyle w:val="Heading1"/>
        <w:numPr>
          <w:ilvl w:val="0"/>
          <w:numId w:val="26"/>
        </w:numPr>
        <w:rPr>
          <w:rFonts w:eastAsia="ＭＳ Ｐゴシック"/>
          <w:b/>
          <w:lang w:eastAsia="ja-JP"/>
        </w:rPr>
      </w:pPr>
      <w:r>
        <w:rPr>
          <w:rFonts w:eastAsia="ＭＳ Ｐゴシック"/>
          <w:b/>
          <w:lang w:eastAsia="ja-JP"/>
        </w:rPr>
        <w:t>完全合意。</w:t>
      </w:r>
      <w:r>
        <w:rPr>
          <w:rFonts w:eastAsia="ＭＳ Ｐゴシック"/>
          <w:bCs w:val="0"/>
          <w:lang w:eastAsia="ja-JP"/>
        </w:rPr>
        <w:t>本契約、およびマイクロソフトが提供する追加物、更新プログラムまたはサードパーティ</w:t>
      </w:r>
      <w:r>
        <w:rPr>
          <w:rFonts w:eastAsia="ＭＳ Ｐゴシック"/>
          <w:bCs w:val="0"/>
          <w:lang w:eastAsia="ja-JP"/>
        </w:rPr>
        <w:t xml:space="preserve"> </w:t>
      </w:r>
      <w:r>
        <w:rPr>
          <w:rFonts w:eastAsia="ＭＳ Ｐゴシック"/>
          <w:bCs w:val="0"/>
          <w:lang w:eastAsia="ja-JP"/>
        </w:rPr>
        <w:t>アプリケーションに関する他の条項は本ソフトウェアに関する完全合意です。</w:t>
      </w:r>
    </w:p>
    <w:p>
      <w:pPr>
        <w:pStyle w:val="Heading1"/>
        <w:numPr>
          <w:ilvl w:val="0"/>
          <w:numId w:val="26"/>
        </w:numPr>
        <w:rPr>
          <w:rFonts w:eastAsia="ＭＳ Ｐゴシック"/>
          <w:b/>
          <w:lang w:eastAsia="ja-JP"/>
        </w:rPr>
      </w:pPr>
      <w:r>
        <w:rPr>
          <w:rFonts w:eastAsia="ＭＳ Ｐゴシック"/>
          <w:b/>
          <w:lang w:eastAsia="ja-JP"/>
        </w:rPr>
        <w:t>準拠法および紛争解決の場所。</w:t>
      </w:r>
      <w:r>
        <w:rPr>
          <w:rFonts w:eastAsia="ＭＳ Ｐゴシック"/>
          <w:bCs w:val="0"/>
          <w:lang w:eastAsia="ja-JP"/>
        </w:rPr>
        <w:t>お客様が本ソフトウェアを米国またはカナダで入手した場合、本ライセンス条項の解釈、本ライセンス条項の違反に関する申し立て、およびその他すべての申し立て</w:t>
      </w:r>
      <w:r>
        <w:rPr>
          <w:rFonts w:eastAsia="ＭＳ Ｐゴシック"/>
          <w:bCs w:val="0"/>
          <w:lang w:eastAsia="ja-JP"/>
        </w:rPr>
        <w:t xml:space="preserve"> (</w:t>
      </w:r>
      <w:r>
        <w:rPr>
          <w:rFonts w:eastAsia="ＭＳ Ｐゴシック"/>
          <w:bCs w:val="0"/>
          <w:lang w:eastAsia="ja-JP"/>
        </w:rPr>
        <w:t>消費者保護、不正競争、および不法行為に関するものを含みます</w:t>
      </w:r>
      <w:r>
        <w:rPr>
          <w:rFonts w:eastAsia="ＭＳ Ｐゴシック"/>
          <w:bCs w:val="0"/>
          <w:lang w:eastAsia="ja-JP"/>
        </w:rPr>
        <w:t xml:space="preserve">) </w:t>
      </w:r>
      <w:r>
        <w:rPr>
          <w:rFonts w:eastAsia="ＭＳ Ｐゴシック"/>
          <w:bCs w:val="0"/>
          <w:lang w:eastAsia="ja-JP"/>
        </w:rPr>
        <w:t>には、抵触法にかかわらず、お住まいの州または地域</w:t>
      </w:r>
      <w:r>
        <w:rPr>
          <w:rFonts w:eastAsia="ＭＳ Ｐゴシック"/>
          <w:bCs w:val="0"/>
          <w:lang w:eastAsia="ja-JP"/>
        </w:rPr>
        <w:t xml:space="preserve"> (</w:t>
      </w:r>
      <w:r>
        <w:rPr>
          <w:rFonts w:eastAsia="ＭＳ Ｐゴシック"/>
          <w:bCs w:val="0"/>
          <w:lang w:eastAsia="ja-JP"/>
        </w:rPr>
        <w:t>会社の場合は主たる業務地</w:t>
      </w:r>
      <w:r>
        <w:rPr>
          <w:rFonts w:eastAsia="ＭＳ Ｐゴシック"/>
          <w:bCs w:val="0"/>
          <w:lang w:eastAsia="ja-JP"/>
        </w:rPr>
        <w:t xml:space="preserve">) </w:t>
      </w:r>
      <w:r>
        <w:rPr>
          <w:rFonts w:eastAsia="ＭＳ Ｐゴシック"/>
          <w:bCs w:val="0"/>
          <w:lang w:eastAsia="ja-JP"/>
        </w:rPr>
        <w:t>の法律が適用されます。お客様が本ソフトウェアを他の国で入手した場合は、当該地域の法律を準拠法とします。米国連邦裁判所が管轄を有する場合、お客様およびマイクロソフトは、裁判所で取り扱われるいかなる紛争についても、ワシントン州キング郡の連邦裁判所が専属的管轄権を有し、同地を裁判地とすることに同意します。米国連邦裁判所が管轄を有しない場合、お客様およびマイクロソフトは、裁判所で取り扱われるいかなる紛争についても、ワシントン州キング郡の上位裁判所が専属的管轄権を有し、同地を裁判地とすることに同意します。</w:t>
      </w:r>
    </w:p>
    <w:p>
      <w:pPr>
        <w:pStyle w:val="Heading1"/>
        <w:numPr>
          <w:ilvl w:val="0"/>
          <w:numId w:val="26"/>
        </w:numPr>
        <w:rPr>
          <w:rFonts w:eastAsia="ＭＳ Ｐゴシック"/>
          <w:b/>
          <w:lang w:eastAsia="ja-JP"/>
        </w:rPr>
      </w:pPr>
      <w:r>
        <w:rPr>
          <w:rFonts w:eastAsia="ＭＳ Ｐゴシック"/>
          <w:b/>
          <w:lang w:eastAsia="ja-JP"/>
        </w:rPr>
        <w:t>消費者の権利、地域による差異。</w:t>
      </w:r>
      <w:r>
        <w:rPr>
          <w:rFonts w:eastAsia="ＭＳ Ｐゴシック"/>
          <w:bCs w:val="0"/>
          <w:lang w:eastAsia="ja-JP"/>
        </w:rPr>
        <w:t>本ライセンス条項は、特定の法的な権利を規定したものです。お客様は、地域や国によっては、消費者としての権利など、本契約と異なる権利を有する場合があります。マイクロソフトとお客様との関係とは別に、お客様に本ソフトウェアを提供した当事者に関する権利を有する場合もあります。本契約は、お客様の地域または国の法律がその法律に基づく権利の変更を許容しない場合、それらの権利を変更しないものとします。たとえば、お客様が本ソフトウェアを以下のいずれかの地域で取得した場合、または国の強制的な法令が適用される場合には、以下の規定がお客様に適用されます。</w:t>
      </w:r>
    </w:p>
    <w:p>
      <w:pPr>
        <w:pStyle w:val="Heading2"/>
        <w:numPr>
          <w:ilvl w:val="1"/>
          <w:numId w:val="14"/>
        </w:numPr>
        <w:rPr>
          <w:rFonts w:eastAsia="ＭＳ Ｐゴシック"/>
          <w:b/>
          <w:lang w:eastAsia="ja-JP"/>
        </w:rPr>
      </w:pPr>
      <w:r>
        <w:rPr>
          <w:rFonts w:eastAsia="ＭＳ Ｐゴシック"/>
          <w:b/>
          <w:lang w:eastAsia="ja-JP"/>
        </w:rPr>
        <w:t>オーストラリア。</w:t>
      </w:r>
      <w:r>
        <w:rPr>
          <w:rFonts w:eastAsia="ＭＳ Ｐゴシック"/>
          <w:bCs w:val="0"/>
          <w:lang w:eastAsia="ja-JP"/>
        </w:rPr>
        <w:t>お客様は、オーストラリアの消費者法に基づく法定の保証を有します。また、本ライセンス条項のいかなる規定もそれらの権利に影響を及ぼすものではありません。</w:t>
      </w:r>
    </w:p>
    <w:p>
      <w:pPr>
        <w:pStyle w:val="Heading2"/>
        <w:numPr>
          <w:ilvl w:val="1"/>
          <w:numId w:val="14"/>
        </w:numPr>
        <w:rPr>
          <w:rFonts w:eastAsia="ＭＳ Ｐゴシック"/>
          <w:b/>
          <w:lang w:eastAsia="ja-JP"/>
        </w:rPr>
      </w:pPr>
      <w:r>
        <w:rPr>
          <w:rFonts w:eastAsia="ＭＳ Ｐゴシック"/>
          <w:b/>
          <w:lang w:eastAsia="ja-JP"/>
        </w:rPr>
        <w:t>カナダ。</w:t>
      </w:r>
      <w:r>
        <w:rPr>
          <w:rFonts w:eastAsia="ＭＳ Ｐゴシック"/>
          <w:bCs w:val="0"/>
          <w:lang w:eastAsia="ja-JP"/>
        </w:rPr>
        <w:t>お客様が本ソフトウェアをカナダで入手された場合、自動更新機能をオフにする、お客様のデバイスをインターネットから切断する</w:t>
      </w:r>
      <w:r>
        <w:rPr>
          <w:rFonts w:eastAsia="ＭＳ Ｐゴシック"/>
          <w:bCs w:val="0"/>
          <w:lang w:eastAsia="ja-JP"/>
        </w:rPr>
        <w:t xml:space="preserve"> (</w:t>
      </w:r>
      <w:r>
        <w:rPr>
          <w:rFonts w:eastAsia="ＭＳ Ｐゴシック"/>
          <w:bCs w:val="0"/>
          <w:lang w:eastAsia="ja-JP"/>
        </w:rPr>
        <w:t>ただし、インターネットに再接続すると、本ソフトウェアは更新プログラムの確認およびインストールを再開します</w:t>
      </w:r>
      <w:r>
        <w:rPr>
          <w:rFonts w:eastAsia="ＭＳ Ｐゴシック"/>
          <w:bCs w:val="0"/>
          <w:lang w:eastAsia="ja-JP"/>
        </w:rPr>
        <w:t>)</w:t>
      </w:r>
      <w:r>
        <w:rPr>
          <w:rFonts w:eastAsia="ＭＳ Ｐゴシック"/>
          <w:bCs w:val="0"/>
          <w:lang w:eastAsia="ja-JP"/>
        </w:rPr>
        <w:t>、または本ソフトウェアをアンインストールすることにより、更新プログラムを</w:t>
      </w:r>
      <w:r>
        <w:rPr>
          <w:rFonts w:eastAsia="ＭＳ Ｐゴシック"/>
          <w:bCs w:val="0"/>
          <w:lang w:eastAsia="ja-JP"/>
        </w:rPr>
        <w:lastRenderedPageBreak/>
        <w:t>受け取ることを停止できます。製品付属の文書がある場合は、当該文書にお客様の特定のデバイスまたはソフトウェアの更新をオフにする方法が記載されていることもあります。</w:t>
      </w:r>
    </w:p>
    <w:p>
      <w:pPr>
        <w:pStyle w:val="Heading2"/>
        <w:numPr>
          <w:ilvl w:val="1"/>
          <w:numId w:val="14"/>
        </w:numPr>
        <w:rPr>
          <w:rFonts w:eastAsia="ＭＳ Ｐゴシック"/>
          <w:b/>
          <w:lang w:eastAsia="ja-JP"/>
        </w:rPr>
      </w:pPr>
      <w:r>
        <w:rPr>
          <w:rFonts w:eastAsia="ＭＳ Ｐゴシック"/>
          <w:b/>
          <w:lang w:eastAsia="ja-JP"/>
        </w:rPr>
        <w:t>ドイツおよびオーストリア。</w:t>
      </w:r>
    </w:p>
    <w:p>
      <w:pPr>
        <w:ind w:left="1080"/>
        <w:rPr>
          <w:rFonts w:eastAsia="ＭＳ Ｐゴシック"/>
          <w:b w:val="0"/>
          <w:lang w:eastAsia="ja-JP"/>
        </w:rPr>
      </w:pPr>
      <w:r>
        <w:rPr>
          <w:rFonts w:eastAsia="ＭＳ Ｐゴシック"/>
          <w:bCs/>
          <w:lang w:eastAsia="ja-JP"/>
        </w:rPr>
        <w:t xml:space="preserve">i. </w:t>
      </w:r>
      <w:r>
        <w:rPr>
          <w:rFonts w:eastAsia="ＭＳ Ｐゴシック"/>
          <w:bCs/>
          <w:lang w:eastAsia="ja-JP"/>
        </w:rPr>
        <w:tab/>
      </w:r>
      <w:r>
        <w:rPr>
          <w:rFonts w:eastAsia="ＭＳ Ｐゴシック"/>
          <w:bCs/>
          <w:lang w:eastAsia="ja-JP"/>
        </w:rPr>
        <w:t>保証。</w:t>
      </w:r>
      <w:r>
        <w:rPr>
          <w:rFonts w:eastAsia="ＭＳ Ｐゴシック"/>
          <w:b w:val="0"/>
          <w:lang w:eastAsia="ja-JP"/>
        </w:rPr>
        <w:t>正規にライセンスを取得した本ソフトウェアは、本ソフトウェアに付属するマイクロソフトの資料の記載に実質的に従って動作します。ただし、マイクロソフトは、ライセンスを取得した本ソフトウェアに関して契約上の保証を一切行いません。</w:t>
      </w:r>
    </w:p>
    <w:p>
      <w:pPr>
        <w:ind w:left="1080"/>
        <w:rPr>
          <w:rFonts w:eastAsia="ＭＳ Ｐゴシック"/>
          <w:b w:val="0"/>
          <w:lang w:eastAsia="ja-JP"/>
        </w:rPr>
      </w:pPr>
      <w:r>
        <w:rPr>
          <w:rFonts w:eastAsia="ＭＳ Ｐゴシック"/>
          <w:bCs/>
          <w:lang w:eastAsia="ja-JP"/>
        </w:rPr>
        <w:t xml:space="preserve">ii. </w:t>
      </w:r>
      <w:r>
        <w:rPr>
          <w:rFonts w:eastAsia="ＭＳ Ｐゴシック"/>
          <w:bCs/>
          <w:lang w:eastAsia="ja-JP"/>
        </w:rPr>
        <w:tab/>
      </w:r>
      <w:r>
        <w:rPr>
          <w:rFonts w:eastAsia="ＭＳ Ｐゴシック"/>
          <w:bCs/>
          <w:lang w:eastAsia="ja-JP"/>
        </w:rPr>
        <w:t>責任の制限。</w:t>
      </w:r>
      <w:r>
        <w:rPr>
          <w:rFonts w:eastAsia="ＭＳ Ｐゴシック"/>
          <w:b w:val="0"/>
          <w:lang w:eastAsia="ja-JP"/>
        </w:rPr>
        <w:t>マイクロソフトは、故意による行動、重過失があった場合、および製造物責任法に基づく請求が申し立てられた場合、ならびに人の死亡もしくは人的傷害、または物理的傷害が発生した場合、制定法に従って責任を負います。</w:t>
      </w:r>
    </w:p>
    <w:p>
      <w:pPr>
        <w:pStyle w:val="Heading1"/>
        <w:ind w:left="1080" w:firstLine="0"/>
        <w:rPr>
          <w:rFonts w:eastAsia="ＭＳ Ｐゴシック"/>
          <w:lang w:eastAsia="ja-JP"/>
        </w:rPr>
      </w:pPr>
      <w:r>
        <w:rPr>
          <w:rFonts w:eastAsia="ＭＳ Ｐゴシック"/>
          <w:lang w:eastAsia="ja-JP"/>
        </w:rPr>
        <w:t>前掲条項</w:t>
      </w:r>
      <w:r>
        <w:rPr>
          <w:rFonts w:eastAsia="ＭＳ Ｐゴシック"/>
          <w:lang w:eastAsia="ja-JP"/>
        </w:rPr>
        <w:t xml:space="preserve"> ii. </w:t>
      </w:r>
      <w:r>
        <w:rPr>
          <w:rFonts w:eastAsia="ＭＳ Ｐゴシック"/>
          <w:lang w:eastAsia="ja-JP"/>
        </w:rPr>
        <w:t>に従って、マイクロソフトが当該の契約上の重大義務違反をした場合で、同義務が本契約の正当な履行の土台であり、同違反が本契約の目的、および一方の当事者が常に信頼しているであろう同義務の遵守</w:t>
      </w:r>
      <w:r>
        <w:rPr>
          <w:rFonts w:eastAsia="ＭＳ Ｐゴシック"/>
          <w:lang w:eastAsia="ja-JP"/>
        </w:rPr>
        <w:t xml:space="preserve"> (</w:t>
      </w:r>
      <w:r>
        <w:rPr>
          <w:rFonts w:eastAsia="ＭＳ Ｐゴシック"/>
          <w:lang w:eastAsia="ja-JP"/>
        </w:rPr>
        <w:t>いわゆる「基本的義務」</w:t>
      </w:r>
      <w:r>
        <w:rPr>
          <w:rFonts w:eastAsia="ＭＳ Ｐゴシック"/>
          <w:lang w:eastAsia="ja-JP"/>
        </w:rPr>
        <w:t xml:space="preserve">) </w:t>
      </w:r>
      <w:r>
        <w:rPr>
          <w:rFonts w:eastAsia="ＭＳ Ｐゴシック"/>
          <w:lang w:eastAsia="ja-JP"/>
        </w:rPr>
        <w:t>を危うくする場合にのみ、マイクロソフトは軽過失について責任を負うものとします。その他の軽過失については、マイクロソフトは責任を負いません。</w:t>
      </w:r>
    </w:p>
    <w:p>
      <w:pPr>
        <w:pStyle w:val="Heading1"/>
        <w:numPr>
          <w:ilvl w:val="0"/>
          <w:numId w:val="26"/>
        </w:numPr>
        <w:rPr>
          <w:rFonts w:eastAsia="ＭＳ Ｐゴシック"/>
          <w:lang w:eastAsia="ja-JP"/>
        </w:rPr>
      </w:pPr>
      <w:r>
        <w:rPr>
          <w:rFonts w:eastAsia="ＭＳ Ｐゴシック"/>
          <w:b/>
          <w:lang w:eastAsia="ja-JP"/>
        </w:rPr>
        <w:t>あらゆる保証の免責。本ソフトウェアは「現状有姿」でライセンスが付与されるものとします。本ソフトウェアの使用によるリスクはお客様が負うものとします。マイクロソフトは、明示的な瑕疵担保責任、保証責任または条件を一切負いません。適用法令によって許可される範囲において、マイクロソフトは、商品性、特定目的に対する適合性、および非侵害を含む、黙示保証のすべてについて、責任を負いません。</w:t>
      </w:r>
    </w:p>
    <w:p>
      <w:pPr>
        <w:pStyle w:val="Heading1"/>
        <w:numPr>
          <w:ilvl w:val="0"/>
          <w:numId w:val="26"/>
        </w:numPr>
        <w:rPr>
          <w:rFonts w:eastAsia="ＭＳ Ｐゴシック"/>
          <w:lang w:eastAsia="ja-JP"/>
        </w:rPr>
      </w:pPr>
      <w:r>
        <w:rPr>
          <w:rFonts w:eastAsia="ＭＳ Ｐゴシック"/>
          <w:b/>
          <w:lang w:eastAsia="ja-JP"/>
        </w:rPr>
        <w:t>責任の制限および除外。上記の保証の免責にもかかわらず損害賠償を受ける正当な根拠がある場合、マイクロソフトおよびそのサプライヤーの責任は、</w:t>
      </w:r>
      <w:r>
        <w:rPr>
          <w:rFonts w:eastAsia="ＭＳ Ｐゴシック"/>
          <w:b/>
          <w:lang w:eastAsia="ja-JP"/>
        </w:rPr>
        <w:t xml:space="preserve">5.00 </w:t>
      </w:r>
      <w:r>
        <w:rPr>
          <w:rFonts w:eastAsia="ＭＳ Ｐゴシック"/>
          <w:b/>
          <w:lang w:eastAsia="ja-JP"/>
        </w:rPr>
        <w:t>米ドルを上限とする直接損害に限定されます。マイクロソフトは、派生的損害、逸失利益、特別損害、間接損害、または付随的損害を含め、その他の損害について一切責任を負いません。</w:t>
      </w:r>
    </w:p>
    <w:p>
      <w:pPr>
        <w:pStyle w:val="Body1"/>
        <w:ind w:left="360" w:firstLine="0"/>
        <w:rPr>
          <w:rFonts w:eastAsia="ＭＳ Ｐゴシック"/>
          <w:lang w:eastAsia="ja-JP"/>
        </w:rPr>
      </w:pPr>
      <w:r>
        <w:rPr>
          <w:rFonts w:eastAsia="ＭＳ Ｐゴシック"/>
          <w:bCs/>
          <w:lang w:eastAsia="ja-JP"/>
        </w:rPr>
        <w:t>この制限は、</w:t>
      </w:r>
      <w:r>
        <w:rPr>
          <w:rFonts w:eastAsia="ＭＳ Ｐゴシック"/>
          <w:bCs/>
          <w:lang w:eastAsia="ja-JP"/>
        </w:rPr>
        <w:t xml:space="preserve">(a) </w:t>
      </w:r>
      <w:r>
        <w:rPr>
          <w:rFonts w:eastAsia="ＭＳ Ｐゴシック"/>
          <w:bCs/>
          <w:lang w:eastAsia="ja-JP"/>
        </w:rPr>
        <w:t>本ソフトウェア、サービス、第三者のインターネットのサイト上のコンテンツ</w:t>
      </w:r>
      <w:r>
        <w:rPr>
          <w:rFonts w:eastAsia="ＭＳ Ｐゴシック"/>
          <w:bCs/>
          <w:lang w:eastAsia="ja-JP"/>
        </w:rPr>
        <w:t xml:space="preserve"> (</w:t>
      </w:r>
      <w:r>
        <w:rPr>
          <w:rFonts w:eastAsia="ＭＳ Ｐゴシック"/>
          <w:bCs/>
          <w:lang w:eastAsia="ja-JP"/>
        </w:rPr>
        <w:t>コードを含みます</w:t>
      </w:r>
      <w:r>
        <w:rPr>
          <w:rFonts w:eastAsia="ＭＳ Ｐゴシック"/>
          <w:bCs/>
          <w:lang w:eastAsia="ja-JP"/>
        </w:rPr>
        <w:t xml:space="preserve">) </w:t>
      </w:r>
      <w:r>
        <w:rPr>
          <w:rFonts w:eastAsia="ＭＳ Ｐゴシック"/>
          <w:bCs/>
          <w:lang w:eastAsia="ja-JP"/>
        </w:rPr>
        <w:t>または第三者のアプリケーションに関連した事項、および</w:t>
      </w:r>
      <w:r>
        <w:rPr>
          <w:rFonts w:eastAsia="ＭＳ Ｐゴシック"/>
          <w:bCs/>
          <w:lang w:eastAsia="ja-JP"/>
        </w:rPr>
        <w:t xml:space="preserve"> (b) </w:t>
      </w:r>
      <w:r>
        <w:rPr>
          <w:rFonts w:eastAsia="ＭＳ Ｐゴシック"/>
          <w:bCs/>
          <w:lang w:eastAsia="ja-JP"/>
        </w:rPr>
        <w:t>契約違反、保証または条件違反、厳格責任、過失、もしくは不法行為等の請求、またはその他すべての請求</w:t>
      </w:r>
      <w:r>
        <w:rPr>
          <w:rFonts w:eastAsia="ＭＳ Ｐゴシック"/>
          <w:bCs/>
          <w:lang w:eastAsia="ja-JP"/>
        </w:rPr>
        <w:t xml:space="preserve"> (</w:t>
      </w:r>
      <w:r>
        <w:rPr>
          <w:rFonts w:eastAsia="ＭＳ Ｐゴシック"/>
          <w:bCs/>
          <w:lang w:eastAsia="ja-JP"/>
        </w:rPr>
        <w:t>いずれの場合も適用される法令により認められている範囲において</w:t>
      </w:r>
      <w:r>
        <w:rPr>
          <w:rFonts w:eastAsia="ＭＳ Ｐゴシック"/>
          <w:bCs/>
          <w:lang w:eastAsia="ja-JP"/>
        </w:rPr>
        <w:t xml:space="preserve">) </w:t>
      </w:r>
      <w:r>
        <w:rPr>
          <w:rFonts w:eastAsia="ＭＳ Ｐゴシック"/>
          <w:bCs/>
          <w:lang w:eastAsia="ja-JP"/>
        </w:rPr>
        <w:t>に適用されます。</w:t>
      </w:r>
    </w:p>
    <w:p>
      <w:pPr>
        <w:pStyle w:val="Body1"/>
        <w:ind w:firstLine="3"/>
        <w:rPr>
          <w:rFonts w:eastAsia="ＭＳ Ｐゴシック"/>
          <w:lang w:eastAsia="ja-JP"/>
        </w:rPr>
      </w:pPr>
      <w:r>
        <w:rPr>
          <w:rFonts w:eastAsia="ＭＳ Ｐゴシック"/>
          <w:bCs/>
          <w:lang w:eastAsia="ja-JP"/>
        </w:rPr>
        <w:t>この制限は、マイクロソフトがこのような損害の可能性を認識していたか、または認識しえた場合にも適用されます。また、州、地域または国によっては付随的損害、派生的損害等またはその他の損害に対する責任の除外または制限を認めていないことがあるため、上記の制限または除外がお客様に適用されない場合があります。</w:t>
      </w:r>
    </w:p>
    <w:p>
      <w:pPr>
        <w:pStyle w:val="Body1"/>
        <w:rPr>
          <w:rFonts w:eastAsia="ＭＳ Ｐゴシック"/>
          <w:lang w:eastAsia="ja-JP"/>
        </w:rPr>
      </w:pPr>
    </w:p>
    <w:p>
      <w:pPr>
        <w:ind w:left="0" w:firstLine="0"/>
        <w:rPr>
          <w:rFonts w:eastAsia="ＭＳ Ｐゴシック"/>
          <w:lang w:eastAsia="ja-JP"/>
        </w:rPr>
      </w:pPr>
      <w:r>
        <w:rPr>
          <w:rFonts w:eastAsia="ＭＳ Ｐゴシック"/>
          <w:bCs/>
          <w:lang w:eastAsia="ja-JP"/>
        </w:rPr>
        <w:t>注意</w:t>
      </w:r>
      <w:r>
        <w:rPr>
          <w:rFonts w:eastAsia="ＭＳ Ｐゴシック"/>
          <w:bCs/>
          <w:lang w:eastAsia="ja-JP"/>
        </w:rPr>
        <w:t xml:space="preserve">: </w:t>
      </w:r>
      <w:r>
        <w:rPr>
          <w:rFonts w:eastAsia="ＭＳ Ｐゴシック"/>
          <w:bCs/>
          <w:lang w:eastAsia="ja-JP"/>
        </w:rPr>
        <w:t>本ソフトウェアはカナダで頒布されるため、本ライセンス条項の一部の条項をフランス語で以下に示します。</w:t>
      </w:r>
    </w:p>
    <w:p>
      <w:pPr>
        <w:ind w:left="0" w:firstLine="0"/>
        <w:rPr>
          <w:rFonts w:eastAsia="ＭＳ Ｐゴシック"/>
        </w:rPr>
      </w:pPr>
      <w:r>
        <w:rPr>
          <w:rFonts w:eastAsia="ＭＳ Ｐゴシック"/>
        </w:rPr>
        <w:t>Remarque: Ce logiciel étant distribué au Canada, certaines des clauses dans ce contrat sont fournies ci-dessous en français.</w:t>
      </w:r>
    </w:p>
    <w:p>
      <w:pPr>
        <w:ind w:left="0" w:firstLine="0"/>
        <w:rPr>
          <w:rFonts w:eastAsia="ＭＳ Ｐゴシック"/>
        </w:rPr>
      </w:pPr>
      <w:r>
        <w:rPr>
          <w:rFonts w:eastAsia="ＭＳ Ｐゴシック"/>
        </w:rPr>
        <w:t>EXONÉRATION DE GARANTIE.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t>
      </w:r>
    </w:p>
    <w:p>
      <w:pPr>
        <w:ind w:left="0" w:firstLine="0"/>
        <w:rPr>
          <w:rFonts w:eastAsia="ＭＳ Ｐゴシック"/>
        </w:rPr>
      </w:pPr>
      <w:r>
        <w:rPr>
          <w:rFonts w:eastAsia="ＭＳ Ｐゴシック"/>
        </w:rPr>
        <w:t>LIMITATION DES DOMMAGES-INTÉRÊTS ET EXCLUSION DE RESPONSABILITÉ POUR LES DOMMAGES.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pPr>
        <w:ind w:left="0" w:firstLine="0"/>
        <w:rPr>
          <w:rFonts w:eastAsia="ＭＳ Ｐゴシック"/>
        </w:rPr>
      </w:pPr>
      <w:r>
        <w:rPr>
          <w:rFonts w:eastAsia="ＭＳ Ｐゴシック"/>
        </w:rPr>
        <w:t>Cette limitation concerne:</w:t>
      </w:r>
    </w:p>
    <w:p>
      <w:pPr>
        <w:ind w:left="360"/>
        <w:rPr>
          <w:rFonts w:eastAsia="ＭＳ Ｐゴシック"/>
        </w:rPr>
      </w:pPr>
      <w:r>
        <w:rPr>
          <w:rFonts w:eastAsia="ＭＳ Ｐゴシック"/>
        </w:rPr>
        <w:t>•</w:t>
      </w:r>
      <w:r>
        <w:rPr>
          <w:rFonts w:eastAsia="ＭＳ Ｐゴシック"/>
        </w:rPr>
        <w:tab/>
        <w:t>tout ce qui est relié au logiciel, aux services ou au contenu (y compris le code) figurant sur des sites Internet tiers ou dans des programmes tiers; et</w:t>
      </w:r>
    </w:p>
    <w:p>
      <w:pPr>
        <w:ind w:left="360"/>
        <w:rPr>
          <w:rFonts w:eastAsia="ＭＳ Ｐゴシック"/>
        </w:rPr>
      </w:pPr>
      <w:r>
        <w:rPr>
          <w:rFonts w:eastAsia="ＭＳ Ｐゴシック"/>
        </w:rPr>
        <w:lastRenderedPageBreak/>
        <w:t>•</w:t>
      </w:r>
      <w:r>
        <w:rPr>
          <w:rFonts w:eastAsia="ＭＳ Ｐゴシック"/>
        </w:rPr>
        <w:tab/>
        <w:t>les réclamations au titre de violation de contrat ou de garantie, ou au titre de responsabilité stricte, de négligence ou d’une autre faute dans la limite autorisée par la loi en vigueur.</w:t>
      </w:r>
    </w:p>
    <w:p>
      <w:pPr>
        <w:ind w:left="0" w:firstLine="0"/>
        <w:rPr>
          <w:rFonts w:eastAsia="ＭＳ Ｐゴシック"/>
        </w:rPr>
      </w:pPr>
      <w:r>
        <w:rPr>
          <w:rFonts w:eastAsia="ＭＳ Ｐゴシック"/>
        </w:rPr>
        <w:t>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pPr>
        <w:pStyle w:val="Body1"/>
        <w:ind w:left="0" w:firstLine="0"/>
        <w:rPr>
          <w:rFonts w:eastAsia="ＭＳ Ｐゴシック"/>
        </w:rPr>
      </w:pPr>
      <w:r>
        <w:rPr>
          <w:rFonts w:eastAsia="ＭＳ Ｐゴシック"/>
        </w:rPr>
        <w:t>EFFET JURIDIQUE. Le présent contrat décrit certains droits juridiques. Vous pourriez avoir d’autres droits prévus par les lois de votre pays. Le présent contrat ne modifie pas les droits que vous confèrent les lois de votre pays si celles-ci ne le permettent pas.</w:t>
      </w:r>
    </w:p>
    <w:p>
      <w:pPr>
        <w:rPr>
          <w:rFonts w:eastAsia="ＭＳ Ｐゴシック"/>
        </w:rPr>
      </w:pPr>
    </w:p>
    <w:sectPr>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before="0"/>
      </w:pPr>
      <w:r>
        <w:separator/>
      </w:r>
    </w:p>
  </w:endnote>
  <w:endnote w:type="continuationSeparator" w:id="0">
    <w:p>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pPr>
    <w:r>
      <w:rPr>
        <w:rStyle w:val="DocID"/>
        <w:rFonts w:ascii="MS UI Gothic" w:eastAsia="MS UI Gothic" w:hAnsi="MS UI Gothic" w:cs="MS UI Gothic"/>
        <w:bCs/>
        <w:szCs w:val="16"/>
        <w:lang w:eastAsia="ja-JP"/>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pPr>
    <w:r>
      <w:rPr>
        <w:rStyle w:val="DocID"/>
        <w:rFonts w:ascii="MS UI Gothic" w:eastAsia="MS UI Gothic" w:hAnsi="MS UI Gothic" w:cs="MS UI Gothic"/>
        <w:bCs/>
        <w:szCs w:val="16"/>
        <w:lang w:eastAsia="ja-JP"/>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before="0"/>
      </w:pPr>
      <w:r>
        <w:separator/>
      </w:r>
    </w:p>
  </w:footnote>
  <w:footnote w:type="continuationSeparator" w:id="0">
    <w:p>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0F64"/>
    <w:multiLevelType w:val="hybridMultilevel"/>
    <w:tmpl w:val="369205B8"/>
    <w:lvl w:ilvl="0" w:tplc="FFCCEE66">
      <w:start w:val="1"/>
      <w:numFmt w:val="bullet"/>
      <w:lvlText w:val=""/>
      <w:lvlJc w:val="left"/>
      <w:pPr>
        <w:ind w:left="720" w:hanging="360"/>
      </w:pPr>
      <w:rPr>
        <w:rFonts w:ascii="Symbol" w:hAnsi="Symbol" w:hint="default"/>
      </w:rPr>
    </w:lvl>
    <w:lvl w:ilvl="1" w:tplc="6A98AA1E">
      <w:start w:val="1"/>
      <w:numFmt w:val="bullet"/>
      <w:lvlText w:val="o"/>
      <w:lvlJc w:val="left"/>
      <w:pPr>
        <w:ind w:left="1440" w:hanging="360"/>
      </w:pPr>
      <w:rPr>
        <w:rFonts w:ascii="Courier New" w:hAnsi="Courier New" w:cs="Courier New" w:hint="default"/>
      </w:rPr>
    </w:lvl>
    <w:lvl w:ilvl="2" w:tplc="E9341C3E" w:tentative="1">
      <w:start w:val="1"/>
      <w:numFmt w:val="bullet"/>
      <w:lvlText w:val=""/>
      <w:lvlJc w:val="left"/>
      <w:pPr>
        <w:ind w:left="2160" w:hanging="360"/>
      </w:pPr>
      <w:rPr>
        <w:rFonts w:ascii="Wingdings" w:hAnsi="Wingdings" w:hint="default"/>
      </w:rPr>
    </w:lvl>
    <w:lvl w:ilvl="3" w:tplc="D14E3CC2" w:tentative="1">
      <w:start w:val="1"/>
      <w:numFmt w:val="bullet"/>
      <w:lvlText w:val=""/>
      <w:lvlJc w:val="left"/>
      <w:pPr>
        <w:ind w:left="2880" w:hanging="360"/>
      </w:pPr>
      <w:rPr>
        <w:rFonts w:ascii="Symbol" w:hAnsi="Symbol" w:hint="default"/>
      </w:rPr>
    </w:lvl>
    <w:lvl w:ilvl="4" w:tplc="36C23920" w:tentative="1">
      <w:start w:val="1"/>
      <w:numFmt w:val="bullet"/>
      <w:lvlText w:val="o"/>
      <w:lvlJc w:val="left"/>
      <w:pPr>
        <w:ind w:left="3600" w:hanging="360"/>
      </w:pPr>
      <w:rPr>
        <w:rFonts w:ascii="Courier New" w:hAnsi="Courier New" w:cs="Courier New" w:hint="default"/>
      </w:rPr>
    </w:lvl>
    <w:lvl w:ilvl="5" w:tplc="05780A5E" w:tentative="1">
      <w:start w:val="1"/>
      <w:numFmt w:val="bullet"/>
      <w:lvlText w:val=""/>
      <w:lvlJc w:val="left"/>
      <w:pPr>
        <w:ind w:left="4320" w:hanging="360"/>
      </w:pPr>
      <w:rPr>
        <w:rFonts w:ascii="Wingdings" w:hAnsi="Wingdings" w:hint="default"/>
      </w:rPr>
    </w:lvl>
    <w:lvl w:ilvl="6" w:tplc="0BAAF3CC" w:tentative="1">
      <w:start w:val="1"/>
      <w:numFmt w:val="bullet"/>
      <w:lvlText w:val=""/>
      <w:lvlJc w:val="left"/>
      <w:pPr>
        <w:ind w:left="5040" w:hanging="360"/>
      </w:pPr>
      <w:rPr>
        <w:rFonts w:ascii="Symbol" w:hAnsi="Symbol" w:hint="default"/>
      </w:rPr>
    </w:lvl>
    <w:lvl w:ilvl="7" w:tplc="97B803D6" w:tentative="1">
      <w:start w:val="1"/>
      <w:numFmt w:val="bullet"/>
      <w:lvlText w:val="o"/>
      <w:lvlJc w:val="left"/>
      <w:pPr>
        <w:ind w:left="5760" w:hanging="360"/>
      </w:pPr>
      <w:rPr>
        <w:rFonts w:ascii="Courier New" w:hAnsi="Courier New" w:cs="Courier New" w:hint="default"/>
      </w:rPr>
    </w:lvl>
    <w:lvl w:ilvl="8" w:tplc="8C562CCE"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BE8C778A">
      <w:start w:val="1"/>
      <w:numFmt w:val="bullet"/>
      <w:lvlText w:val=""/>
      <w:lvlJc w:val="left"/>
      <w:pPr>
        <w:ind w:left="720" w:hanging="360"/>
      </w:pPr>
      <w:rPr>
        <w:rFonts w:ascii="Symbol" w:hAnsi="Symbol" w:hint="default"/>
      </w:rPr>
    </w:lvl>
    <w:lvl w:ilvl="1" w:tplc="6A4EB2FC" w:tentative="1">
      <w:start w:val="1"/>
      <w:numFmt w:val="bullet"/>
      <w:lvlText w:val="o"/>
      <w:lvlJc w:val="left"/>
      <w:pPr>
        <w:ind w:left="1440" w:hanging="360"/>
      </w:pPr>
      <w:rPr>
        <w:rFonts w:ascii="Courier New" w:hAnsi="Courier New" w:cs="Courier New" w:hint="default"/>
      </w:rPr>
    </w:lvl>
    <w:lvl w:ilvl="2" w:tplc="F7CA8E88" w:tentative="1">
      <w:start w:val="1"/>
      <w:numFmt w:val="bullet"/>
      <w:lvlText w:val=""/>
      <w:lvlJc w:val="left"/>
      <w:pPr>
        <w:ind w:left="2160" w:hanging="360"/>
      </w:pPr>
      <w:rPr>
        <w:rFonts w:ascii="Wingdings" w:hAnsi="Wingdings" w:hint="default"/>
      </w:rPr>
    </w:lvl>
    <w:lvl w:ilvl="3" w:tplc="60564FDC" w:tentative="1">
      <w:start w:val="1"/>
      <w:numFmt w:val="bullet"/>
      <w:lvlText w:val=""/>
      <w:lvlJc w:val="left"/>
      <w:pPr>
        <w:ind w:left="2880" w:hanging="360"/>
      </w:pPr>
      <w:rPr>
        <w:rFonts w:ascii="Symbol" w:hAnsi="Symbol" w:hint="default"/>
      </w:rPr>
    </w:lvl>
    <w:lvl w:ilvl="4" w:tplc="218C5D14" w:tentative="1">
      <w:start w:val="1"/>
      <w:numFmt w:val="bullet"/>
      <w:lvlText w:val="o"/>
      <w:lvlJc w:val="left"/>
      <w:pPr>
        <w:ind w:left="3600" w:hanging="360"/>
      </w:pPr>
      <w:rPr>
        <w:rFonts w:ascii="Courier New" w:hAnsi="Courier New" w:cs="Courier New" w:hint="default"/>
      </w:rPr>
    </w:lvl>
    <w:lvl w:ilvl="5" w:tplc="3C527B2C" w:tentative="1">
      <w:start w:val="1"/>
      <w:numFmt w:val="bullet"/>
      <w:lvlText w:val=""/>
      <w:lvlJc w:val="left"/>
      <w:pPr>
        <w:ind w:left="4320" w:hanging="360"/>
      </w:pPr>
      <w:rPr>
        <w:rFonts w:ascii="Wingdings" w:hAnsi="Wingdings" w:hint="default"/>
      </w:rPr>
    </w:lvl>
    <w:lvl w:ilvl="6" w:tplc="E8F8FB9A" w:tentative="1">
      <w:start w:val="1"/>
      <w:numFmt w:val="bullet"/>
      <w:lvlText w:val=""/>
      <w:lvlJc w:val="left"/>
      <w:pPr>
        <w:ind w:left="5040" w:hanging="360"/>
      </w:pPr>
      <w:rPr>
        <w:rFonts w:ascii="Symbol" w:hAnsi="Symbol" w:hint="default"/>
      </w:rPr>
    </w:lvl>
    <w:lvl w:ilvl="7" w:tplc="D66C7C6C" w:tentative="1">
      <w:start w:val="1"/>
      <w:numFmt w:val="bullet"/>
      <w:lvlText w:val="o"/>
      <w:lvlJc w:val="left"/>
      <w:pPr>
        <w:ind w:left="5760" w:hanging="360"/>
      </w:pPr>
      <w:rPr>
        <w:rFonts w:ascii="Courier New" w:hAnsi="Courier New" w:cs="Courier New" w:hint="default"/>
      </w:rPr>
    </w:lvl>
    <w:lvl w:ilvl="8" w:tplc="BF0CCC48"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FD2629A4">
      <w:start w:val="1"/>
      <w:numFmt w:val="bullet"/>
      <w:pStyle w:val="Bullet9"/>
      <w:lvlText w:val=""/>
      <w:lvlJc w:val="left"/>
      <w:pPr>
        <w:tabs>
          <w:tab w:val="num" w:pos="3223"/>
        </w:tabs>
        <w:ind w:left="3221" w:hanging="358"/>
      </w:pPr>
      <w:rPr>
        <w:rFonts w:ascii="Symbol" w:hAnsi="Symbol" w:hint="default"/>
      </w:rPr>
    </w:lvl>
    <w:lvl w:ilvl="1" w:tplc="C61221FC">
      <w:start w:val="1"/>
      <w:numFmt w:val="bullet"/>
      <w:lvlText w:val="o"/>
      <w:lvlJc w:val="left"/>
      <w:pPr>
        <w:tabs>
          <w:tab w:val="num" w:pos="1440"/>
        </w:tabs>
        <w:ind w:left="1440" w:hanging="360"/>
      </w:pPr>
      <w:rPr>
        <w:rFonts w:ascii="Courier New" w:hAnsi="Courier New" w:hint="default"/>
      </w:rPr>
    </w:lvl>
    <w:lvl w:ilvl="2" w:tplc="1FEADB7A">
      <w:start w:val="1"/>
      <w:numFmt w:val="bullet"/>
      <w:lvlText w:val=""/>
      <w:lvlJc w:val="left"/>
      <w:pPr>
        <w:tabs>
          <w:tab w:val="num" w:pos="2160"/>
        </w:tabs>
        <w:ind w:left="2160" w:hanging="360"/>
      </w:pPr>
      <w:rPr>
        <w:rFonts w:ascii="Wingdings" w:hAnsi="Wingdings" w:hint="default"/>
      </w:rPr>
    </w:lvl>
    <w:lvl w:ilvl="3" w:tplc="5FE68834">
      <w:start w:val="1"/>
      <w:numFmt w:val="bullet"/>
      <w:lvlText w:val=""/>
      <w:lvlJc w:val="left"/>
      <w:pPr>
        <w:tabs>
          <w:tab w:val="num" w:pos="2880"/>
        </w:tabs>
        <w:ind w:left="2880" w:hanging="360"/>
      </w:pPr>
      <w:rPr>
        <w:rFonts w:ascii="Symbol" w:hAnsi="Symbol" w:hint="default"/>
      </w:rPr>
    </w:lvl>
    <w:lvl w:ilvl="4" w:tplc="BA6439AA">
      <w:start w:val="1"/>
      <w:numFmt w:val="bullet"/>
      <w:lvlText w:val="o"/>
      <w:lvlJc w:val="left"/>
      <w:pPr>
        <w:tabs>
          <w:tab w:val="num" w:pos="3600"/>
        </w:tabs>
        <w:ind w:left="3600" w:hanging="360"/>
      </w:pPr>
      <w:rPr>
        <w:rFonts w:ascii="Courier New" w:hAnsi="Courier New" w:hint="default"/>
      </w:rPr>
    </w:lvl>
    <w:lvl w:ilvl="5" w:tplc="9AF8A756">
      <w:start w:val="1"/>
      <w:numFmt w:val="bullet"/>
      <w:lvlText w:val=""/>
      <w:lvlJc w:val="left"/>
      <w:pPr>
        <w:tabs>
          <w:tab w:val="num" w:pos="4320"/>
        </w:tabs>
        <w:ind w:left="4320" w:hanging="360"/>
      </w:pPr>
      <w:rPr>
        <w:rFonts w:ascii="Wingdings" w:hAnsi="Wingdings" w:hint="default"/>
      </w:rPr>
    </w:lvl>
    <w:lvl w:ilvl="6" w:tplc="171E3E52">
      <w:start w:val="1"/>
      <w:numFmt w:val="bullet"/>
      <w:lvlText w:val=""/>
      <w:lvlJc w:val="left"/>
      <w:pPr>
        <w:tabs>
          <w:tab w:val="num" w:pos="5040"/>
        </w:tabs>
        <w:ind w:left="5040" w:hanging="360"/>
      </w:pPr>
      <w:rPr>
        <w:rFonts w:ascii="Symbol" w:hAnsi="Symbol" w:hint="default"/>
      </w:rPr>
    </w:lvl>
    <w:lvl w:ilvl="7" w:tplc="548E4808">
      <w:start w:val="1"/>
      <w:numFmt w:val="bullet"/>
      <w:lvlText w:val="o"/>
      <w:lvlJc w:val="left"/>
      <w:pPr>
        <w:tabs>
          <w:tab w:val="num" w:pos="5760"/>
        </w:tabs>
        <w:ind w:left="5760" w:hanging="360"/>
      </w:pPr>
      <w:rPr>
        <w:rFonts w:ascii="Courier New" w:hAnsi="Courier New" w:hint="default"/>
      </w:rPr>
    </w:lvl>
    <w:lvl w:ilvl="8" w:tplc="E60CE3EC">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C8A646AE">
      <w:start w:val="1"/>
      <w:numFmt w:val="bullet"/>
      <w:lvlText w:val=""/>
      <w:lvlJc w:val="left"/>
      <w:pPr>
        <w:ind w:left="720" w:hanging="360"/>
      </w:pPr>
      <w:rPr>
        <w:rFonts w:ascii="Symbol" w:hAnsi="Symbol" w:hint="default"/>
      </w:rPr>
    </w:lvl>
    <w:lvl w:ilvl="1" w:tplc="ED2C4FCC" w:tentative="1">
      <w:start w:val="1"/>
      <w:numFmt w:val="bullet"/>
      <w:lvlText w:val="o"/>
      <w:lvlJc w:val="left"/>
      <w:pPr>
        <w:ind w:left="1440" w:hanging="360"/>
      </w:pPr>
      <w:rPr>
        <w:rFonts w:ascii="Courier New" w:hAnsi="Courier New" w:cs="Courier New" w:hint="default"/>
      </w:rPr>
    </w:lvl>
    <w:lvl w:ilvl="2" w:tplc="97A4DB04" w:tentative="1">
      <w:start w:val="1"/>
      <w:numFmt w:val="bullet"/>
      <w:lvlText w:val=""/>
      <w:lvlJc w:val="left"/>
      <w:pPr>
        <w:ind w:left="2160" w:hanging="360"/>
      </w:pPr>
      <w:rPr>
        <w:rFonts w:ascii="Wingdings" w:hAnsi="Wingdings" w:hint="default"/>
      </w:rPr>
    </w:lvl>
    <w:lvl w:ilvl="3" w:tplc="BDF29980" w:tentative="1">
      <w:start w:val="1"/>
      <w:numFmt w:val="bullet"/>
      <w:lvlText w:val=""/>
      <w:lvlJc w:val="left"/>
      <w:pPr>
        <w:ind w:left="2880" w:hanging="360"/>
      </w:pPr>
      <w:rPr>
        <w:rFonts w:ascii="Symbol" w:hAnsi="Symbol" w:hint="default"/>
      </w:rPr>
    </w:lvl>
    <w:lvl w:ilvl="4" w:tplc="49C43644" w:tentative="1">
      <w:start w:val="1"/>
      <w:numFmt w:val="bullet"/>
      <w:lvlText w:val="o"/>
      <w:lvlJc w:val="left"/>
      <w:pPr>
        <w:ind w:left="3600" w:hanging="360"/>
      </w:pPr>
      <w:rPr>
        <w:rFonts w:ascii="Courier New" w:hAnsi="Courier New" w:cs="Courier New" w:hint="default"/>
      </w:rPr>
    </w:lvl>
    <w:lvl w:ilvl="5" w:tplc="5EA0A352" w:tentative="1">
      <w:start w:val="1"/>
      <w:numFmt w:val="bullet"/>
      <w:lvlText w:val=""/>
      <w:lvlJc w:val="left"/>
      <w:pPr>
        <w:ind w:left="4320" w:hanging="360"/>
      </w:pPr>
      <w:rPr>
        <w:rFonts w:ascii="Wingdings" w:hAnsi="Wingdings" w:hint="default"/>
      </w:rPr>
    </w:lvl>
    <w:lvl w:ilvl="6" w:tplc="28D83D60" w:tentative="1">
      <w:start w:val="1"/>
      <w:numFmt w:val="bullet"/>
      <w:lvlText w:val=""/>
      <w:lvlJc w:val="left"/>
      <w:pPr>
        <w:ind w:left="5040" w:hanging="360"/>
      </w:pPr>
      <w:rPr>
        <w:rFonts w:ascii="Symbol" w:hAnsi="Symbol" w:hint="default"/>
      </w:rPr>
    </w:lvl>
    <w:lvl w:ilvl="7" w:tplc="F27880C6" w:tentative="1">
      <w:start w:val="1"/>
      <w:numFmt w:val="bullet"/>
      <w:lvlText w:val="o"/>
      <w:lvlJc w:val="left"/>
      <w:pPr>
        <w:ind w:left="5760" w:hanging="360"/>
      </w:pPr>
      <w:rPr>
        <w:rFonts w:ascii="Courier New" w:hAnsi="Courier New" w:cs="Courier New" w:hint="default"/>
      </w:rPr>
    </w:lvl>
    <w:lvl w:ilvl="8" w:tplc="ABC2B660"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404AB96E">
      <w:start w:val="1"/>
      <w:numFmt w:val="bullet"/>
      <w:lvlText w:val=""/>
      <w:lvlJc w:val="left"/>
      <w:pPr>
        <w:tabs>
          <w:tab w:val="num" w:pos="720"/>
        </w:tabs>
        <w:ind w:left="720" w:hanging="363"/>
      </w:pPr>
      <w:rPr>
        <w:rFonts w:ascii="Symbol" w:hAnsi="Symbol" w:hint="default"/>
      </w:rPr>
    </w:lvl>
    <w:lvl w:ilvl="1" w:tplc="23B8BE28">
      <w:start w:val="1"/>
      <w:numFmt w:val="bullet"/>
      <w:lvlText w:val="o"/>
      <w:lvlJc w:val="left"/>
      <w:pPr>
        <w:tabs>
          <w:tab w:val="num" w:pos="1440"/>
        </w:tabs>
        <w:ind w:left="1440" w:hanging="360"/>
      </w:pPr>
      <w:rPr>
        <w:rFonts w:ascii="Courier New" w:hAnsi="Courier New" w:hint="default"/>
      </w:rPr>
    </w:lvl>
    <w:lvl w:ilvl="2" w:tplc="84542882">
      <w:start w:val="1"/>
      <w:numFmt w:val="bullet"/>
      <w:lvlText w:val=""/>
      <w:lvlJc w:val="left"/>
      <w:pPr>
        <w:tabs>
          <w:tab w:val="num" w:pos="2160"/>
        </w:tabs>
        <w:ind w:left="2160" w:hanging="360"/>
      </w:pPr>
      <w:rPr>
        <w:rFonts w:ascii="Wingdings" w:hAnsi="Wingdings" w:hint="default"/>
      </w:rPr>
    </w:lvl>
    <w:lvl w:ilvl="3" w:tplc="8CB68E06">
      <w:start w:val="1"/>
      <w:numFmt w:val="bullet"/>
      <w:lvlText w:val=""/>
      <w:lvlJc w:val="left"/>
      <w:pPr>
        <w:tabs>
          <w:tab w:val="num" w:pos="2880"/>
        </w:tabs>
        <w:ind w:left="2880" w:hanging="360"/>
      </w:pPr>
      <w:rPr>
        <w:rFonts w:ascii="Symbol" w:hAnsi="Symbol" w:hint="default"/>
      </w:rPr>
    </w:lvl>
    <w:lvl w:ilvl="4" w:tplc="EA3CA32A">
      <w:start w:val="1"/>
      <w:numFmt w:val="bullet"/>
      <w:lvlText w:val="o"/>
      <w:lvlJc w:val="left"/>
      <w:pPr>
        <w:tabs>
          <w:tab w:val="num" w:pos="3600"/>
        </w:tabs>
        <w:ind w:left="3600" w:hanging="360"/>
      </w:pPr>
      <w:rPr>
        <w:rFonts w:ascii="Courier New" w:hAnsi="Courier New" w:hint="default"/>
      </w:rPr>
    </w:lvl>
    <w:lvl w:ilvl="5" w:tplc="1486B69E">
      <w:start w:val="1"/>
      <w:numFmt w:val="bullet"/>
      <w:lvlText w:val=""/>
      <w:lvlJc w:val="left"/>
      <w:pPr>
        <w:tabs>
          <w:tab w:val="num" w:pos="4320"/>
        </w:tabs>
        <w:ind w:left="4320" w:hanging="360"/>
      </w:pPr>
      <w:rPr>
        <w:rFonts w:ascii="Wingdings" w:hAnsi="Wingdings" w:hint="default"/>
      </w:rPr>
    </w:lvl>
    <w:lvl w:ilvl="6" w:tplc="6CE4FAA8">
      <w:start w:val="1"/>
      <w:numFmt w:val="bullet"/>
      <w:lvlText w:val=""/>
      <w:lvlJc w:val="left"/>
      <w:pPr>
        <w:tabs>
          <w:tab w:val="num" w:pos="5040"/>
        </w:tabs>
        <w:ind w:left="5040" w:hanging="360"/>
      </w:pPr>
      <w:rPr>
        <w:rFonts w:ascii="Symbol" w:hAnsi="Symbol" w:hint="default"/>
      </w:rPr>
    </w:lvl>
    <w:lvl w:ilvl="7" w:tplc="CC789F98">
      <w:start w:val="1"/>
      <w:numFmt w:val="bullet"/>
      <w:lvlText w:val="o"/>
      <w:lvlJc w:val="left"/>
      <w:pPr>
        <w:tabs>
          <w:tab w:val="num" w:pos="5760"/>
        </w:tabs>
        <w:ind w:left="5760" w:hanging="360"/>
      </w:pPr>
      <w:rPr>
        <w:rFonts w:ascii="Courier New" w:hAnsi="Courier New" w:hint="default"/>
      </w:rPr>
    </w:lvl>
    <w:lvl w:ilvl="8" w:tplc="2166CE3E">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7152E900">
      <w:start w:val="1"/>
      <w:numFmt w:val="bullet"/>
      <w:lvlText w:val=""/>
      <w:lvlJc w:val="left"/>
      <w:pPr>
        <w:ind w:left="720" w:hanging="360"/>
      </w:pPr>
      <w:rPr>
        <w:rFonts w:ascii="Symbol" w:hAnsi="Symbol" w:hint="default"/>
      </w:rPr>
    </w:lvl>
    <w:lvl w:ilvl="1" w:tplc="42FE903A" w:tentative="1">
      <w:start w:val="1"/>
      <w:numFmt w:val="bullet"/>
      <w:lvlText w:val="o"/>
      <w:lvlJc w:val="left"/>
      <w:pPr>
        <w:ind w:left="1440" w:hanging="360"/>
      </w:pPr>
      <w:rPr>
        <w:rFonts w:ascii="Courier New" w:hAnsi="Courier New" w:cs="Courier New" w:hint="default"/>
      </w:rPr>
    </w:lvl>
    <w:lvl w:ilvl="2" w:tplc="A304430E" w:tentative="1">
      <w:start w:val="1"/>
      <w:numFmt w:val="bullet"/>
      <w:lvlText w:val=""/>
      <w:lvlJc w:val="left"/>
      <w:pPr>
        <w:ind w:left="2160" w:hanging="360"/>
      </w:pPr>
      <w:rPr>
        <w:rFonts w:ascii="Wingdings" w:hAnsi="Wingdings" w:hint="default"/>
      </w:rPr>
    </w:lvl>
    <w:lvl w:ilvl="3" w:tplc="0520DBE2" w:tentative="1">
      <w:start w:val="1"/>
      <w:numFmt w:val="bullet"/>
      <w:lvlText w:val=""/>
      <w:lvlJc w:val="left"/>
      <w:pPr>
        <w:ind w:left="2880" w:hanging="360"/>
      </w:pPr>
      <w:rPr>
        <w:rFonts w:ascii="Symbol" w:hAnsi="Symbol" w:hint="default"/>
      </w:rPr>
    </w:lvl>
    <w:lvl w:ilvl="4" w:tplc="1542EF48" w:tentative="1">
      <w:start w:val="1"/>
      <w:numFmt w:val="bullet"/>
      <w:lvlText w:val="o"/>
      <w:lvlJc w:val="left"/>
      <w:pPr>
        <w:ind w:left="3600" w:hanging="360"/>
      </w:pPr>
      <w:rPr>
        <w:rFonts w:ascii="Courier New" w:hAnsi="Courier New" w:cs="Courier New" w:hint="default"/>
      </w:rPr>
    </w:lvl>
    <w:lvl w:ilvl="5" w:tplc="6106AB98" w:tentative="1">
      <w:start w:val="1"/>
      <w:numFmt w:val="bullet"/>
      <w:lvlText w:val=""/>
      <w:lvlJc w:val="left"/>
      <w:pPr>
        <w:ind w:left="4320" w:hanging="360"/>
      </w:pPr>
      <w:rPr>
        <w:rFonts w:ascii="Wingdings" w:hAnsi="Wingdings" w:hint="default"/>
      </w:rPr>
    </w:lvl>
    <w:lvl w:ilvl="6" w:tplc="7A4E7E64" w:tentative="1">
      <w:start w:val="1"/>
      <w:numFmt w:val="bullet"/>
      <w:lvlText w:val=""/>
      <w:lvlJc w:val="left"/>
      <w:pPr>
        <w:ind w:left="5040" w:hanging="360"/>
      </w:pPr>
      <w:rPr>
        <w:rFonts w:ascii="Symbol" w:hAnsi="Symbol" w:hint="default"/>
      </w:rPr>
    </w:lvl>
    <w:lvl w:ilvl="7" w:tplc="66F079CC" w:tentative="1">
      <w:start w:val="1"/>
      <w:numFmt w:val="bullet"/>
      <w:lvlText w:val="o"/>
      <w:lvlJc w:val="left"/>
      <w:pPr>
        <w:ind w:left="5760" w:hanging="360"/>
      </w:pPr>
      <w:rPr>
        <w:rFonts w:ascii="Courier New" w:hAnsi="Courier New" w:cs="Courier New" w:hint="default"/>
      </w:rPr>
    </w:lvl>
    <w:lvl w:ilvl="8" w:tplc="0090E9CC"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5D16889C">
      <w:start w:val="1"/>
      <w:numFmt w:val="lowerLetter"/>
      <w:lvlText w:val="%1)"/>
      <w:lvlJc w:val="left"/>
      <w:pPr>
        <w:tabs>
          <w:tab w:val="num" w:pos="720"/>
        </w:tabs>
        <w:ind w:left="720" w:hanging="363"/>
      </w:pPr>
      <w:rPr>
        <w:rFonts w:hint="default"/>
        <w:b/>
      </w:rPr>
    </w:lvl>
    <w:lvl w:ilvl="1" w:tplc="55BC6D2A">
      <w:start w:val="1"/>
      <w:numFmt w:val="bullet"/>
      <w:lvlText w:val="o"/>
      <w:lvlJc w:val="left"/>
      <w:pPr>
        <w:tabs>
          <w:tab w:val="num" w:pos="1440"/>
        </w:tabs>
        <w:ind w:left="1440" w:hanging="360"/>
      </w:pPr>
      <w:rPr>
        <w:rFonts w:ascii="Courier New" w:hAnsi="Courier New" w:hint="default"/>
      </w:rPr>
    </w:lvl>
    <w:lvl w:ilvl="2" w:tplc="703C149E">
      <w:start w:val="1"/>
      <w:numFmt w:val="bullet"/>
      <w:lvlText w:val=""/>
      <w:lvlJc w:val="left"/>
      <w:pPr>
        <w:tabs>
          <w:tab w:val="num" w:pos="2160"/>
        </w:tabs>
        <w:ind w:left="2160" w:hanging="360"/>
      </w:pPr>
      <w:rPr>
        <w:rFonts w:ascii="Wingdings" w:hAnsi="Wingdings" w:hint="default"/>
      </w:rPr>
    </w:lvl>
    <w:lvl w:ilvl="3" w:tplc="578C205C">
      <w:start w:val="1"/>
      <w:numFmt w:val="bullet"/>
      <w:lvlText w:val=""/>
      <w:lvlJc w:val="left"/>
      <w:pPr>
        <w:tabs>
          <w:tab w:val="num" w:pos="2880"/>
        </w:tabs>
        <w:ind w:left="2880" w:hanging="360"/>
      </w:pPr>
      <w:rPr>
        <w:rFonts w:ascii="Symbol" w:hAnsi="Symbol" w:hint="default"/>
      </w:rPr>
    </w:lvl>
    <w:lvl w:ilvl="4" w:tplc="E03055E6">
      <w:start w:val="1"/>
      <w:numFmt w:val="bullet"/>
      <w:lvlText w:val="o"/>
      <w:lvlJc w:val="left"/>
      <w:pPr>
        <w:tabs>
          <w:tab w:val="num" w:pos="3600"/>
        </w:tabs>
        <w:ind w:left="3600" w:hanging="360"/>
      </w:pPr>
      <w:rPr>
        <w:rFonts w:ascii="Courier New" w:hAnsi="Courier New" w:hint="default"/>
      </w:rPr>
    </w:lvl>
    <w:lvl w:ilvl="5" w:tplc="E2D215B6">
      <w:start w:val="1"/>
      <w:numFmt w:val="bullet"/>
      <w:lvlText w:val=""/>
      <w:lvlJc w:val="left"/>
      <w:pPr>
        <w:tabs>
          <w:tab w:val="num" w:pos="4320"/>
        </w:tabs>
        <w:ind w:left="4320" w:hanging="360"/>
      </w:pPr>
      <w:rPr>
        <w:rFonts w:ascii="Wingdings" w:hAnsi="Wingdings" w:hint="default"/>
      </w:rPr>
    </w:lvl>
    <w:lvl w:ilvl="6" w:tplc="2E8C40F2">
      <w:start w:val="1"/>
      <w:numFmt w:val="bullet"/>
      <w:lvlText w:val=""/>
      <w:lvlJc w:val="left"/>
      <w:pPr>
        <w:tabs>
          <w:tab w:val="num" w:pos="5040"/>
        </w:tabs>
        <w:ind w:left="5040" w:hanging="360"/>
      </w:pPr>
      <w:rPr>
        <w:rFonts w:ascii="Symbol" w:hAnsi="Symbol" w:hint="default"/>
      </w:rPr>
    </w:lvl>
    <w:lvl w:ilvl="7" w:tplc="D366A4F2">
      <w:start w:val="1"/>
      <w:numFmt w:val="bullet"/>
      <w:lvlText w:val="o"/>
      <w:lvlJc w:val="left"/>
      <w:pPr>
        <w:tabs>
          <w:tab w:val="num" w:pos="5760"/>
        </w:tabs>
        <w:ind w:left="5760" w:hanging="360"/>
      </w:pPr>
      <w:rPr>
        <w:rFonts w:ascii="Courier New" w:hAnsi="Courier New" w:hint="default"/>
      </w:rPr>
    </w:lvl>
    <w:lvl w:ilvl="8" w:tplc="47B2D510">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B9E4D2F0">
      <w:start w:val="1"/>
      <w:numFmt w:val="bullet"/>
      <w:lvlText w:val=""/>
      <w:lvlJc w:val="left"/>
      <w:pPr>
        <w:ind w:left="360" w:hanging="360"/>
      </w:pPr>
      <w:rPr>
        <w:rFonts w:ascii="Symbol" w:hAnsi="Symbol" w:hint="default"/>
      </w:rPr>
    </w:lvl>
    <w:lvl w:ilvl="1" w:tplc="FCE81134" w:tentative="1">
      <w:start w:val="1"/>
      <w:numFmt w:val="bullet"/>
      <w:lvlText w:val="o"/>
      <w:lvlJc w:val="left"/>
      <w:pPr>
        <w:ind w:left="1080" w:hanging="360"/>
      </w:pPr>
      <w:rPr>
        <w:rFonts w:ascii="Courier New" w:hAnsi="Courier New" w:cs="Courier New" w:hint="default"/>
      </w:rPr>
    </w:lvl>
    <w:lvl w:ilvl="2" w:tplc="7458DC22" w:tentative="1">
      <w:start w:val="1"/>
      <w:numFmt w:val="bullet"/>
      <w:lvlText w:val=""/>
      <w:lvlJc w:val="left"/>
      <w:pPr>
        <w:ind w:left="1800" w:hanging="360"/>
      </w:pPr>
      <w:rPr>
        <w:rFonts w:ascii="Wingdings" w:hAnsi="Wingdings" w:hint="default"/>
      </w:rPr>
    </w:lvl>
    <w:lvl w:ilvl="3" w:tplc="81B8CE96" w:tentative="1">
      <w:start w:val="1"/>
      <w:numFmt w:val="bullet"/>
      <w:lvlText w:val=""/>
      <w:lvlJc w:val="left"/>
      <w:pPr>
        <w:ind w:left="2520" w:hanging="360"/>
      </w:pPr>
      <w:rPr>
        <w:rFonts w:ascii="Symbol" w:hAnsi="Symbol" w:hint="default"/>
      </w:rPr>
    </w:lvl>
    <w:lvl w:ilvl="4" w:tplc="06AE7F46" w:tentative="1">
      <w:start w:val="1"/>
      <w:numFmt w:val="bullet"/>
      <w:lvlText w:val="o"/>
      <w:lvlJc w:val="left"/>
      <w:pPr>
        <w:ind w:left="3240" w:hanging="360"/>
      </w:pPr>
      <w:rPr>
        <w:rFonts w:ascii="Courier New" w:hAnsi="Courier New" w:cs="Courier New" w:hint="default"/>
      </w:rPr>
    </w:lvl>
    <w:lvl w:ilvl="5" w:tplc="3F4840A2" w:tentative="1">
      <w:start w:val="1"/>
      <w:numFmt w:val="bullet"/>
      <w:lvlText w:val=""/>
      <w:lvlJc w:val="left"/>
      <w:pPr>
        <w:ind w:left="3960" w:hanging="360"/>
      </w:pPr>
      <w:rPr>
        <w:rFonts w:ascii="Wingdings" w:hAnsi="Wingdings" w:hint="default"/>
      </w:rPr>
    </w:lvl>
    <w:lvl w:ilvl="6" w:tplc="F5E04DAC" w:tentative="1">
      <w:start w:val="1"/>
      <w:numFmt w:val="bullet"/>
      <w:lvlText w:val=""/>
      <w:lvlJc w:val="left"/>
      <w:pPr>
        <w:ind w:left="4680" w:hanging="360"/>
      </w:pPr>
      <w:rPr>
        <w:rFonts w:ascii="Symbol" w:hAnsi="Symbol" w:hint="default"/>
      </w:rPr>
    </w:lvl>
    <w:lvl w:ilvl="7" w:tplc="4D04E768" w:tentative="1">
      <w:start w:val="1"/>
      <w:numFmt w:val="bullet"/>
      <w:lvlText w:val="o"/>
      <w:lvlJc w:val="left"/>
      <w:pPr>
        <w:ind w:left="5400" w:hanging="360"/>
      </w:pPr>
      <w:rPr>
        <w:rFonts w:ascii="Courier New" w:hAnsi="Courier New" w:cs="Courier New" w:hint="default"/>
      </w:rPr>
    </w:lvl>
    <w:lvl w:ilvl="8" w:tplc="07D6E30C"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A364A9F4">
      <w:start w:val="1"/>
      <w:numFmt w:val="bullet"/>
      <w:lvlText w:val=""/>
      <w:lvlJc w:val="left"/>
      <w:pPr>
        <w:ind w:left="720" w:hanging="360"/>
      </w:pPr>
      <w:rPr>
        <w:rFonts w:ascii="Symbol" w:hAnsi="Symbol" w:hint="default"/>
      </w:rPr>
    </w:lvl>
    <w:lvl w:ilvl="1" w:tplc="8A16E6D8">
      <w:start w:val="1"/>
      <w:numFmt w:val="bullet"/>
      <w:lvlText w:val="o"/>
      <w:lvlJc w:val="left"/>
      <w:pPr>
        <w:ind w:left="1440" w:hanging="360"/>
      </w:pPr>
      <w:rPr>
        <w:rFonts w:ascii="Courier New" w:hAnsi="Courier New" w:cs="Courier New" w:hint="default"/>
      </w:rPr>
    </w:lvl>
    <w:lvl w:ilvl="2" w:tplc="95020474" w:tentative="1">
      <w:start w:val="1"/>
      <w:numFmt w:val="bullet"/>
      <w:lvlText w:val=""/>
      <w:lvlJc w:val="left"/>
      <w:pPr>
        <w:ind w:left="2160" w:hanging="360"/>
      </w:pPr>
      <w:rPr>
        <w:rFonts w:ascii="Wingdings" w:hAnsi="Wingdings" w:hint="default"/>
      </w:rPr>
    </w:lvl>
    <w:lvl w:ilvl="3" w:tplc="2408B40E" w:tentative="1">
      <w:start w:val="1"/>
      <w:numFmt w:val="bullet"/>
      <w:lvlText w:val=""/>
      <w:lvlJc w:val="left"/>
      <w:pPr>
        <w:ind w:left="2880" w:hanging="360"/>
      </w:pPr>
      <w:rPr>
        <w:rFonts w:ascii="Symbol" w:hAnsi="Symbol" w:hint="default"/>
      </w:rPr>
    </w:lvl>
    <w:lvl w:ilvl="4" w:tplc="0718A2DC" w:tentative="1">
      <w:start w:val="1"/>
      <w:numFmt w:val="bullet"/>
      <w:lvlText w:val="o"/>
      <w:lvlJc w:val="left"/>
      <w:pPr>
        <w:ind w:left="3600" w:hanging="360"/>
      </w:pPr>
      <w:rPr>
        <w:rFonts w:ascii="Courier New" w:hAnsi="Courier New" w:cs="Courier New" w:hint="default"/>
      </w:rPr>
    </w:lvl>
    <w:lvl w:ilvl="5" w:tplc="7D663630" w:tentative="1">
      <w:start w:val="1"/>
      <w:numFmt w:val="bullet"/>
      <w:lvlText w:val=""/>
      <w:lvlJc w:val="left"/>
      <w:pPr>
        <w:ind w:left="4320" w:hanging="360"/>
      </w:pPr>
      <w:rPr>
        <w:rFonts w:ascii="Wingdings" w:hAnsi="Wingdings" w:hint="default"/>
      </w:rPr>
    </w:lvl>
    <w:lvl w:ilvl="6" w:tplc="528C3598" w:tentative="1">
      <w:start w:val="1"/>
      <w:numFmt w:val="bullet"/>
      <w:lvlText w:val=""/>
      <w:lvlJc w:val="left"/>
      <w:pPr>
        <w:ind w:left="5040" w:hanging="360"/>
      </w:pPr>
      <w:rPr>
        <w:rFonts w:ascii="Symbol" w:hAnsi="Symbol" w:hint="default"/>
      </w:rPr>
    </w:lvl>
    <w:lvl w:ilvl="7" w:tplc="5D9E07B6" w:tentative="1">
      <w:start w:val="1"/>
      <w:numFmt w:val="bullet"/>
      <w:lvlText w:val="o"/>
      <w:lvlJc w:val="left"/>
      <w:pPr>
        <w:ind w:left="5760" w:hanging="360"/>
      </w:pPr>
      <w:rPr>
        <w:rFonts w:ascii="Courier New" w:hAnsi="Courier New" w:cs="Courier New" w:hint="default"/>
      </w:rPr>
    </w:lvl>
    <w:lvl w:ilvl="8" w:tplc="1862DF66"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07361404">
      <w:start w:val="1"/>
      <w:numFmt w:val="bullet"/>
      <w:pStyle w:val="Bullet8"/>
      <w:lvlText w:val=""/>
      <w:lvlJc w:val="left"/>
      <w:pPr>
        <w:tabs>
          <w:tab w:val="num" w:pos="2866"/>
        </w:tabs>
        <w:ind w:left="2863" w:hanging="357"/>
      </w:pPr>
      <w:rPr>
        <w:rFonts w:ascii="Symbol" w:hAnsi="Symbol" w:hint="default"/>
      </w:rPr>
    </w:lvl>
    <w:lvl w:ilvl="1" w:tplc="565C71BC">
      <w:start w:val="1"/>
      <w:numFmt w:val="bullet"/>
      <w:lvlText w:val="o"/>
      <w:lvlJc w:val="left"/>
      <w:pPr>
        <w:tabs>
          <w:tab w:val="num" w:pos="1440"/>
        </w:tabs>
        <w:ind w:left="1440" w:hanging="360"/>
      </w:pPr>
      <w:rPr>
        <w:rFonts w:ascii="Courier New" w:hAnsi="Courier New" w:hint="default"/>
      </w:rPr>
    </w:lvl>
    <w:lvl w:ilvl="2" w:tplc="921A55EA">
      <w:start w:val="1"/>
      <w:numFmt w:val="bullet"/>
      <w:lvlText w:val=""/>
      <w:lvlJc w:val="left"/>
      <w:pPr>
        <w:tabs>
          <w:tab w:val="num" w:pos="2160"/>
        </w:tabs>
        <w:ind w:left="2160" w:hanging="360"/>
      </w:pPr>
      <w:rPr>
        <w:rFonts w:ascii="Wingdings" w:hAnsi="Wingdings" w:hint="default"/>
      </w:rPr>
    </w:lvl>
    <w:lvl w:ilvl="3" w:tplc="4712E5D4">
      <w:start w:val="1"/>
      <w:numFmt w:val="bullet"/>
      <w:lvlText w:val=""/>
      <w:lvlJc w:val="left"/>
      <w:pPr>
        <w:tabs>
          <w:tab w:val="num" w:pos="2880"/>
        </w:tabs>
        <w:ind w:left="2880" w:hanging="360"/>
      </w:pPr>
      <w:rPr>
        <w:rFonts w:ascii="Symbol" w:hAnsi="Symbol" w:hint="default"/>
      </w:rPr>
    </w:lvl>
    <w:lvl w:ilvl="4" w:tplc="BB22C1EA">
      <w:start w:val="1"/>
      <w:numFmt w:val="bullet"/>
      <w:lvlText w:val="o"/>
      <w:lvlJc w:val="left"/>
      <w:pPr>
        <w:tabs>
          <w:tab w:val="num" w:pos="3600"/>
        </w:tabs>
        <w:ind w:left="3600" w:hanging="360"/>
      </w:pPr>
      <w:rPr>
        <w:rFonts w:ascii="Courier New" w:hAnsi="Courier New" w:hint="default"/>
      </w:rPr>
    </w:lvl>
    <w:lvl w:ilvl="5" w:tplc="A27CDB8A">
      <w:start w:val="1"/>
      <w:numFmt w:val="bullet"/>
      <w:lvlText w:val=""/>
      <w:lvlJc w:val="left"/>
      <w:pPr>
        <w:tabs>
          <w:tab w:val="num" w:pos="4320"/>
        </w:tabs>
        <w:ind w:left="4320" w:hanging="360"/>
      </w:pPr>
      <w:rPr>
        <w:rFonts w:ascii="Wingdings" w:hAnsi="Wingdings" w:hint="default"/>
      </w:rPr>
    </w:lvl>
    <w:lvl w:ilvl="6" w:tplc="DFFC5F62">
      <w:start w:val="1"/>
      <w:numFmt w:val="bullet"/>
      <w:lvlText w:val=""/>
      <w:lvlJc w:val="left"/>
      <w:pPr>
        <w:tabs>
          <w:tab w:val="num" w:pos="5040"/>
        </w:tabs>
        <w:ind w:left="5040" w:hanging="360"/>
      </w:pPr>
      <w:rPr>
        <w:rFonts w:ascii="Symbol" w:hAnsi="Symbol" w:hint="default"/>
      </w:rPr>
    </w:lvl>
    <w:lvl w:ilvl="7" w:tplc="9B8600AA">
      <w:start w:val="1"/>
      <w:numFmt w:val="bullet"/>
      <w:lvlText w:val="o"/>
      <w:lvlJc w:val="left"/>
      <w:pPr>
        <w:tabs>
          <w:tab w:val="num" w:pos="5760"/>
        </w:tabs>
        <w:ind w:left="5760" w:hanging="360"/>
      </w:pPr>
      <w:rPr>
        <w:rFonts w:ascii="Courier New" w:hAnsi="Courier New" w:hint="default"/>
      </w:rPr>
    </w:lvl>
    <w:lvl w:ilvl="8" w:tplc="BF1E527A">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9348A574">
      <w:start w:val="1"/>
      <w:numFmt w:val="bullet"/>
      <w:lvlText w:val=""/>
      <w:lvlJc w:val="left"/>
      <w:pPr>
        <w:ind w:left="720" w:hanging="360"/>
      </w:pPr>
      <w:rPr>
        <w:rFonts w:ascii="Symbol" w:hAnsi="Symbol" w:hint="default"/>
      </w:rPr>
    </w:lvl>
    <w:lvl w:ilvl="1" w:tplc="E5605B14">
      <w:start w:val="1"/>
      <w:numFmt w:val="bullet"/>
      <w:lvlText w:val="o"/>
      <w:lvlJc w:val="left"/>
      <w:pPr>
        <w:ind w:left="1440" w:hanging="360"/>
      </w:pPr>
      <w:rPr>
        <w:rFonts w:ascii="Courier New" w:hAnsi="Courier New" w:cs="Courier New" w:hint="default"/>
      </w:rPr>
    </w:lvl>
    <w:lvl w:ilvl="2" w:tplc="A8EE43D8">
      <w:start w:val="1"/>
      <w:numFmt w:val="bullet"/>
      <w:lvlText w:val=""/>
      <w:lvlJc w:val="left"/>
      <w:pPr>
        <w:ind w:left="2160" w:hanging="360"/>
      </w:pPr>
      <w:rPr>
        <w:rFonts w:ascii="Wingdings" w:hAnsi="Wingdings" w:hint="default"/>
      </w:rPr>
    </w:lvl>
    <w:lvl w:ilvl="3" w:tplc="28C449F2" w:tentative="1">
      <w:start w:val="1"/>
      <w:numFmt w:val="bullet"/>
      <w:lvlText w:val=""/>
      <w:lvlJc w:val="left"/>
      <w:pPr>
        <w:ind w:left="2880" w:hanging="360"/>
      </w:pPr>
      <w:rPr>
        <w:rFonts w:ascii="Symbol" w:hAnsi="Symbol" w:hint="default"/>
      </w:rPr>
    </w:lvl>
    <w:lvl w:ilvl="4" w:tplc="4316F56C" w:tentative="1">
      <w:start w:val="1"/>
      <w:numFmt w:val="bullet"/>
      <w:lvlText w:val="o"/>
      <w:lvlJc w:val="left"/>
      <w:pPr>
        <w:ind w:left="3600" w:hanging="360"/>
      </w:pPr>
      <w:rPr>
        <w:rFonts w:ascii="Courier New" w:hAnsi="Courier New" w:cs="Courier New" w:hint="default"/>
      </w:rPr>
    </w:lvl>
    <w:lvl w:ilvl="5" w:tplc="BCE42644" w:tentative="1">
      <w:start w:val="1"/>
      <w:numFmt w:val="bullet"/>
      <w:lvlText w:val=""/>
      <w:lvlJc w:val="left"/>
      <w:pPr>
        <w:ind w:left="4320" w:hanging="360"/>
      </w:pPr>
      <w:rPr>
        <w:rFonts w:ascii="Wingdings" w:hAnsi="Wingdings" w:hint="default"/>
      </w:rPr>
    </w:lvl>
    <w:lvl w:ilvl="6" w:tplc="87C4050E" w:tentative="1">
      <w:start w:val="1"/>
      <w:numFmt w:val="bullet"/>
      <w:lvlText w:val=""/>
      <w:lvlJc w:val="left"/>
      <w:pPr>
        <w:ind w:left="5040" w:hanging="360"/>
      </w:pPr>
      <w:rPr>
        <w:rFonts w:ascii="Symbol" w:hAnsi="Symbol" w:hint="default"/>
      </w:rPr>
    </w:lvl>
    <w:lvl w:ilvl="7" w:tplc="504CEA86" w:tentative="1">
      <w:start w:val="1"/>
      <w:numFmt w:val="bullet"/>
      <w:lvlText w:val="o"/>
      <w:lvlJc w:val="left"/>
      <w:pPr>
        <w:ind w:left="5760" w:hanging="360"/>
      </w:pPr>
      <w:rPr>
        <w:rFonts w:ascii="Courier New" w:hAnsi="Courier New" w:cs="Courier New" w:hint="default"/>
      </w:rPr>
    </w:lvl>
    <w:lvl w:ilvl="8" w:tplc="DAC08638"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473A007C">
      <w:start w:val="1"/>
      <w:numFmt w:val="bullet"/>
      <w:lvlText w:val=""/>
      <w:lvlJc w:val="left"/>
      <w:pPr>
        <w:ind w:left="723" w:hanging="360"/>
      </w:pPr>
      <w:rPr>
        <w:rFonts w:ascii="Symbol" w:hAnsi="Symbol" w:hint="default"/>
      </w:rPr>
    </w:lvl>
    <w:lvl w:ilvl="1" w:tplc="056A1D66">
      <w:start w:val="1"/>
      <w:numFmt w:val="bullet"/>
      <w:lvlText w:val=""/>
      <w:lvlJc w:val="left"/>
      <w:pPr>
        <w:ind w:left="723" w:hanging="360"/>
      </w:pPr>
      <w:rPr>
        <w:rFonts w:ascii="Symbol" w:hAnsi="Symbol" w:hint="default"/>
      </w:rPr>
    </w:lvl>
    <w:lvl w:ilvl="2" w:tplc="22FC9BF2">
      <w:start w:val="1"/>
      <w:numFmt w:val="bullet"/>
      <w:lvlText w:val="o"/>
      <w:lvlJc w:val="left"/>
      <w:pPr>
        <w:ind w:left="1443" w:hanging="360"/>
      </w:pPr>
      <w:rPr>
        <w:rFonts w:ascii="Courier New" w:hAnsi="Courier New" w:cs="Courier New" w:hint="default"/>
      </w:rPr>
    </w:lvl>
    <w:lvl w:ilvl="3" w:tplc="43522878" w:tentative="1">
      <w:start w:val="1"/>
      <w:numFmt w:val="bullet"/>
      <w:lvlText w:val=""/>
      <w:lvlJc w:val="left"/>
      <w:pPr>
        <w:ind w:left="2163" w:hanging="360"/>
      </w:pPr>
      <w:rPr>
        <w:rFonts w:ascii="Symbol" w:hAnsi="Symbol" w:hint="default"/>
      </w:rPr>
    </w:lvl>
    <w:lvl w:ilvl="4" w:tplc="CD82ACAA" w:tentative="1">
      <w:start w:val="1"/>
      <w:numFmt w:val="bullet"/>
      <w:lvlText w:val="o"/>
      <w:lvlJc w:val="left"/>
      <w:pPr>
        <w:ind w:left="2883" w:hanging="360"/>
      </w:pPr>
      <w:rPr>
        <w:rFonts w:ascii="Courier New" w:hAnsi="Courier New" w:cs="Courier New" w:hint="default"/>
      </w:rPr>
    </w:lvl>
    <w:lvl w:ilvl="5" w:tplc="7CECF6DC" w:tentative="1">
      <w:start w:val="1"/>
      <w:numFmt w:val="bullet"/>
      <w:lvlText w:val=""/>
      <w:lvlJc w:val="left"/>
      <w:pPr>
        <w:ind w:left="3603" w:hanging="360"/>
      </w:pPr>
      <w:rPr>
        <w:rFonts w:ascii="Wingdings" w:hAnsi="Wingdings" w:hint="default"/>
      </w:rPr>
    </w:lvl>
    <w:lvl w:ilvl="6" w:tplc="D708CC02" w:tentative="1">
      <w:start w:val="1"/>
      <w:numFmt w:val="bullet"/>
      <w:lvlText w:val=""/>
      <w:lvlJc w:val="left"/>
      <w:pPr>
        <w:ind w:left="4323" w:hanging="360"/>
      </w:pPr>
      <w:rPr>
        <w:rFonts w:ascii="Symbol" w:hAnsi="Symbol" w:hint="default"/>
      </w:rPr>
    </w:lvl>
    <w:lvl w:ilvl="7" w:tplc="22322BD0" w:tentative="1">
      <w:start w:val="1"/>
      <w:numFmt w:val="bullet"/>
      <w:lvlText w:val="o"/>
      <w:lvlJc w:val="left"/>
      <w:pPr>
        <w:ind w:left="5043" w:hanging="360"/>
      </w:pPr>
      <w:rPr>
        <w:rFonts w:ascii="Courier New" w:hAnsi="Courier New" w:cs="Courier New" w:hint="default"/>
      </w:rPr>
    </w:lvl>
    <w:lvl w:ilvl="8" w:tplc="1A826B9A"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54BC4648">
      <w:start w:val="1"/>
      <w:numFmt w:val="bullet"/>
      <w:lvlText w:val=""/>
      <w:lvlJc w:val="left"/>
      <w:pPr>
        <w:ind w:left="720" w:hanging="360"/>
      </w:pPr>
      <w:rPr>
        <w:rFonts w:ascii="Symbol" w:hAnsi="Symbol" w:hint="default"/>
      </w:rPr>
    </w:lvl>
    <w:lvl w:ilvl="1" w:tplc="8BAE2CD8" w:tentative="1">
      <w:start w:val="1"/>
      <w:numFmt w:val="bullet"/>
      <w:lvlText w:val="o"/>
      <w:lvlJc w:val="left"/>
      <w:pPr>
        <w:ind w:left="1440" w:hanging="360"/>
      </w:pPr>
      <w:rPr>
        <w:rFonts w:ascii="Courier New" w:hAnsi="Courier New" w:cs="Courier New" w:hint="default"/>
      </w:rPr>
    </w:lvl>
    <w:lvl w:ilvl="2" w:tplc="AD90F804" w:tentative="1">
      <w:start w:val="1"/>
      <w:numFmt w:val="bullet"/>
      <w:lvlText w:val=""/>
      <w:lvlJc w:val="left"/>
      <w:pPr>
        <w:ind w:left="2160" w:hanging="360"/>
      </w:pPr>
      <w:rPr>
        <w:rFonts w:ascii="Wingdings" w:hAnsi="Wingdings" w:hint="default"/>
      </w:rPr>
    </w:lvl>
    <w:lvl w:ilvl="3" w:tplc="5430079A" w:tentative="1">
      <w:start w:val="1"/>
      <w:numFmt w:val="bullet"/>
      <w:lvlText w:val=""/>
      <w:lvlJc w:val="left"/>
      <w:pPr>
        <w:ind w:left="2880" w:hanging="360"/>
      </w:pPr>
      <w:rPr>
        <w:rFonts w:ascii="Symbol" w:hAnsi="Symbol" w:hint="default"/>
      </w:rPr>
    </w:lvl>
    <w:lvl w:ilvl="4" w:tplc="0652BF78" w:tentative="1">
      <w:start w:val="1"/>
      <w:numFmt w:val="bullet"/>
      <w:lvlText w:val="o"/>
      <w:lvlJc w:val="left"/>
      <w:pPr>
        <w:ind w:left="3600" w:hanging="360"/>
      </w:pPr>
      <w:rPr>
        <w:rFonts w:ascii="Courier New" w:hAnsi="Courier New" w:cs="Courier New" w:hint="default"/>
      </w:rPr>
    </w:lvl>
    <w:lvl w:ilvl="5" w:tplc="06FEB1EA" w:tentative="1">
      <w:start w:val="1"/>
      <w:numFmt w:val="bullet"/>
      <w:lvlText w:val=""/>
      <w:lvlJc w:val="left"/>
      <w:pPr>
        <w:ind w:left="4320" w:hanging="360"/>
      </w:pPr>
      <w:rPr>
        <w:rFonts w:ascii="Wingdings" w:hAnsi="Wingdings" w:hint="default"/>
      </w:rPr>
    </w:lvl>
    <w:lvl w:ilvl="6" w:tplc="D7C2B432" w:tentative="1">
      <w:start w:val="1"/>
      <w:numFmt w:val="bullet"/>
      <w:lvlText w:val=""/>
      <w:lvlJc w:val="left"/>
      <w:pPr>
        <w:ind w:left="5040" w:hanging="360"/>
      </w:pPr>
      <w:rPr>
        <w:rFonts w:ascii="Symbol" w:hAnsi="Symbol" w:hint="default"/>
      </w:rPr>
    </w:lvl>
    <w:lvl w:ilvl="7" w:tplc="70F0FF9C" w:tentative="1">
      <w:start w:val="1"/>
      <w:numFmt w:val="bullet"/>
      <w:lvlText w:val="o"/>
      <w:lvlJc w:val="left"/>
      <w:pPr>
        <w:ind w:left="5760" w:hanging="360"/>
      </w:pPr>
      <w:rPr>
        <w:rFonts w:ascii="Courier New" w:hAnsi="Courier New" w:cs="Courier New" w:hint="default"/>
      </w:rPr>
    </w:lvl>
    <w:lvl w:ilvl="8" w:tplc="9D08CEA4"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F95E10FC">
      <w:start w:val="1"/>
      <w:numFmt w:val="decimal"/>
      <w:pStyle w:val="Heading2FrenchWarranty"/>
      <w:lvlText w:val="%1."/>
      <w:lvlJc w:val="left"/>
      <w:pPr>
        <w:tabs>
          <w:tab w:val="num" w:pos="360"/>
        </w:tabs>
        <w:ind w:left="720" w:hanging="360"/>
      </w:pPr>
      <w:rPr>
        <w:rFonts w:cs="Times New Roman" w:hint="default"/>
        <w:b/>
        <w:bCs/>
        <w:i w:val="0"/>
        <w:iCs w:val="0"/>
      </w:rPr>
    </w:lvl>
    <w:lvl w:ilvl="1" w:tplc="D91A4762">
      <w:start w:val="1"/>
      <w:numFmt w:val="lowerLetter"/>
      <w:lvlText w:val="%2."/>
      <w:lvlJc w:val="left"/>
      <w:pPr>
        <w:tabs>
          <w:tab w:val="num" w:pos="1440"/>
        </w:tabs>
        <w:ind w:left="1440" w:hanging="360"/>
      </w:pPr>
      <w:rPr>
        <w:rFonts w:cs="Times New Roman"/>
      </w:rPr>
    </w:lvl>
    <w:lvl w:ilvl="2" w:tplc="08364F2E">
      <w:start w:val="1"/>
      <w:numFmt w:val="lowerRoman"/>
      <w:lvlText w:val="%3."/>
      <w:lvlJc w:val="right"/>
      <w:pPr>
        <w:tabs>
          <w:tab w:val="num" w:pos="2160"/>
        </w:tabs>
        <w:ind w:left="2160" w:hanging="180"/>
      </w:pPr>
      <w:rPr>
        <w:rFonts w:cs="Times New Roman"/>
      </w:rPr>
    </w:lvl>
    <w:lvl w:ilvl="3" w:tplc="274E213C">
      <w:start w:val="1"/>
      <w:numFmt w:val="decimal"/>
      <w:lvlText w:val="%4."/>
      <w:lvlJc w:val="left"/>
      <w:pPr>
        <w:tabs>
          <w:tab w:val="num" w:pos="2880"/>
        </w:tabs>
        <w:ind w:left="2880" w:hanging="360"/>
      </w:pPr>
      <w:rPr>
        <w:rFonts w:cs="Times New Roman"/>
      </w:rPr>
    </w:lvl>
    <w:lvl w:ilvl="4" w:tplc="68FCFC38">
      <w:start w:val="1"/>
      <w:numFmt w:val="lowerLetter"/>
      <w:lvlText w:val="%5."/>
      <w:lvlJc w:val="left"/>
      <w:pPr>
        <w:tabs>
          <w:tab w:val="num" w:pos="3600"/>
        </w:tabs>
        <w:ind w:left="3600" w:hanging="360"/>
      </w:pPr>
      <w:rPr>
        <w:rFonts w:cs="Times New Roman"/>
      </w:rPr>
    </w:lvl>
    <w:lvl w:ilvl="5" w:tplc="B646086C">
      <w:start w:val="1"/>
      <w:numFmt w:val="lowerRoman"/>
      <w:lvlText w:val="%6."/>
      <w:lvlJc w:val="right"/>
      <w:pPr>
        <w:tabs>
          <w:tab w:val="num" w:pos="4320"/>
        </w:tabs>
        <w:ind w:left="4320" w:hanging="180"/>
      </w:pPr>
      <w:rPr>
        <w:rFonts w:cs="Times New Roman"/>
      </w:rPr>
    </w:lvl>
    <w:lvl w:ilvl="6" w:tplc="5186D86C">
      <w:start w:val="1"/>
      <w:numFmt w:val="decimal"/>
      <w:lvlText w:val="%7."/>
      <w:lvlJc w:val="left"/>
      <w:pPr>
        <w:tabs>
          <w:tab w:val="num" w:pos="5040"/>
        </w:tabs>
        <w:ind w:left="5040" w:hanging="360"/>
      </w:pPr>
      <w:rPr>
        <w:rFonts w:cs="Times New Roman"/>
      </w:rPr>
    </w:lvl>
    <w:lvl w:ilvl="7" w:tplc="3342EB9A">
      <w:start w:val="1"/>
      <w:numFmt w:val="lowerLetter"/>
      <w:lvlText w:val="%8."/>
      <w:lvlJc w:val="left"/>
      <w:pPr>
        <w:tabs>
          <w:tab w:val="num" w:pos="5760"/>
        </w:tabs>
        <w:ind w:left="5760" w:hanging="360"/>
      </w:pPr>
      <w:rPr>
        <w:rFonts w:cs="Times New Roman"/>
      </w:rPr>
    </w:lvl>
    <w:lvl w:ilvl="8" w:tplc="2124C96C">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9BA80FEC">
      <w:start w:val="1"/>
      <w:numFmt w:val="bullet"/>
      <w:pStyle w:val="Bullet7"/>
      <w:lvlText w:val=""/>
      <w:lvlJc w:val="left"/>
      <w:pPr>
        <w:tabs>
          <w:tab w:val="num" w:pos="2509"/>
        </w:tabs>
        <w:ind w:left="2506" w:hanging="357"/>
      </w:pPr>
      <w:rPr>
        <w:rFonts w:ascii="Symbol" w:hAnsi="Symbol" w:hint="default"/>
      </w:rPr>
    </w:lvl>
    <w:lvl w:ilvl="1" w:tplc="371A4C80">
      <w:start w:val="1"/>
      <w:numFmt w:val="bullet"/>
      <w:lvlText w:val="o"/>
      <w:lvlJc w:val="left"/>
      <w:pPr>
        <w:tabs>
          <w:tab w:val="num" w:pos="1440"/>
        </w:tabs>
        <w:ind w:left="1440" w:hanging="360"/>
      </w:pPr>
      <w:rPr>
        <w:rFonts w:ascii="Courier New" w:hAnsi="Courier New" w:hint="default"/>
      </w:rPr>
    </w:lvl>
    <w:lvl w:ilvl="2" w:tplc="2CB8E360">
      <w:start w:val="1"/>
      <w:numFmt w:val="bullet"/>
      <w:lvlText w:val=""/>
      <w:lvlJc w:val="left"/>
      <w:pPr>
        <w:tabs>
          <w:tab w:val="num" w:pos="2160"/>
        </w:tabs>
        <w:ind w:left="2160" w:hanging="360"/>
      </w:pPr>
      <w:rPr>
        <w:rFonts w:ascii="Wingdings" w:hAnsi="Wingdings" w:hint="default"/>
      </w:rPr>
    </w:lvl>
    <w:lvl w:ilvl="3" w:tplc="78222160">
      <w:start w:val="1"/>
      <w:numFmt w:val="bullet"/>
      <w:lvlText w:val=""/>
      <w:lvlJc w:val="left"/>
      <w:pPr>
        <w:tabs>
          <w:tab w:val="num" w:pos="2880"/>
        </w:tabs>
        <w:ind w:left="2880" w:hanging="360"/>
      </w:pPr>
      <w:rPr>
        <w:rFonts w:ascii="Symbol" w:hAnsi="Symbol" w:hint="default"/>
      </w:rPr>
    </w:lvl>
    <w:lvl w:ilvl="4" w:tplc="A4C4687A">
      <w:start w:val="1"/>
      <w:numFmt w:val="bullet"/>
      <w:lvlText w:val="o"/>
      <w:lvlJc w:val="left"/>
      <w:pPr>
        <w:tabs>
          <w:tab w:val="num" w:pos="3600"/>
        </w:tabs>
        <w:ind w:left="3600" w:hanging="360"/>
      </w:pPr>
      <w:rPr>
        <w:rFonts w:ascii="Courier New" w:hAnsi="Courier New" w:hint="default"/>
      </w:rPr>
    </w:lvl>
    <w:lvl w:ilvl="5" w:tplc="6D5CEC0A">
      <w:start w:val="1"/>
      <w:numFmt w:val="bullet"/>
      <w:lvlText w:val=""/>
      <w:lvlJc w:val="left"/>
      <w:pPr>
        <w:tabs>
          <w:tab w:val="num" w:pos="4320"/>
        </w:tabs>
        <w:ind w:left="4320" w:hanging="360"/>
      </w:pPr>
      <w:rPr>
        <w:rFonts w:ascii="Wingdings" w:hAnsi="Wingdings" w:hint="default"/>
      </w:rPr>
    </w:lvl>
    <w:lvl w:ilvl="6" w:tplc="F7DC4584">
      <w:start w:val="1"/>
      <w:numFmt w:val="bullet"/>
      <w:lvlText w:val=""/>
      <w:lvlJc w:val="left"/>
      <w:pPr>
        <w:tabs>
          <w:tab w:val="num" w:pos="5040"/>
        </w:tabs>
        <w:ind w:left="5040" w:hanging="360"/>
      </w:pPr>
      <w:rPr>
        <w:rFonts w:ascii="Symbol" w:hAnsi="Symbol" w:hint="default"/>
      </w:rPr>
    </w:lvl>
    <w:lvl w:ilvl="7" w:tplc="4A228E78">
      <w:start w:val="1"/>
      <w:numFmt w:val="bullet"/>
      <w:lvlText w:val="o"/>
      <w:lvlJc w:val="left"/>
      <w:pPr>
        <w:tabs>
          <w:tab w:val="num" w:pos="5760"/>
        </w:tabs>
        <w:ind w:left="5760" w:hanging="360"/>
      </w:pPr>
      <w:rPr>
        <w:rFonts w:ascii="Courier New" w:hAnsi="Courier New" w:hint="default"/>
      </w:rPr>
    </w:lvl>
    <w:lvl w:ilvl="8" w:tplc="160C1B22">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D2C8C9BE">
      <w:start w:val="1"/>
      <w:numFmt w:val="bullet"/>
      <w:lvlText w:val=""/>
      <w:lvlJc w:val="left"/>
      <w:pPr>
        <w:ind w:left="720" w:hanging="360"/>
      </w:pPr>
      <w:rPr>
        <w:rFonts w:ascii="Symbol" w:hAnsi="Symbol" w:hint="default"/>
      </w:rPr>
    </w:lvl>
    <w:lvl w:ilvl="1" w:tplc="00D2E5A0" w:tentative="1">
      <w:start w:val="1"/>
      <w:numFmt w:val="bullet"/>
      <w:lvlText w:val="o"/>
      <w:lvlJc w:val="left"/>
      <w:pPr>
        <w:ind w:left="1440" w:hanging="360"/>
      </w:pPr>
      <w:rPr>
        <w:rFonts w:ascii="Courier New" w:hAnsi="Courier New" w:cs="Courier New" w:hint="default"/>
      </w:rPr>
    </w:lvl>
    <w:lvl w:ilvl="2" w:tplc="CC9065DC" w:tentative="1">
      <w:start w:val="1"/>
      <w:numFmt w:val="bullet"/>
      <w:lvlText w:val=""/>
      <w:lvlJc w:val="left"/>
      <w:pPr>
        <w:ind w:left="2160" w:hanging="360"/>
      </w:pPr>
      <w:rPr>
        <w:rFonts w:ascii="Wingdings" w:hAnsi="Wingdings" w:hint="default"/>
      </w:rPr>
    </w:lvl>
    <w:lvl w:ilvl="3" w:tplc="3D30AA14" w:tentative="1">
      <w:start w:val="1"/>
      <w:numFmt w:val="bullet"/>
      <w:lvlText w:val=""/>
      <w:lvlJc w:val="left"/>
      <w:pPr>
        <w:ind w:left="2880" w:hanging="360"/>
      </w:pPr>
      <w:rPr>
        <w:rFonts w:ascii="Symbol" w:hAnsi="Symbol" w:hint="default"/>
      </w:rPr>
    </w:lvl>
    <w:lvl w:ilvl="4" w:tplc="56A0B66E" w:tentative="1">
      <w:start w:val="1"/>
      <w:numFmt w:val="bullet"/>
      <w:lvlText w:val="o"/>
      <w:lvlJc w:val="left"/>
      <w:pPr>
        <w:ind w:left="3600" w:hanging="360"/>
      </w:pPr>
      <w:rPr>
        <w:rFonts w:ascii="Courier New" w:hAnsi="Courier New" w:cs="Courier New" w:hint="default"/>
      </w:rPr>
    </w:lvl>
    <w:lvl w:ilvl="5" w:tplc="34002AAC" w:tentative="1">
      <w:start w:val="1"/>
      <w:numFmt w:val="bullet"/>
      <w:lvlText w:val=""/>
      <w:lvlJc w:val="left"/>
      <w:pPr>
        <w:ind w:left="4320" w:hanging="360"/>
      </w:pPr>
      <w:rPr>
        <w:rFonts w:ascii="Wingdings" w:hAnsi="Wingdings" w:hint="default"/>
      </w:rPr>
    </w:lvl>
    <w:lvl w:ilvl="6" w:tplc="5FCCAD60" w:tentative="1">
      <w:start w:val="1"/>
      <w:numFmt w:val="bullet"/>
      <w:lvlText w:val=""/>
      <w:lvlJc w:val="left"/>
      <w:pPr>
        <w:ind w:left="5040" w:hanging="360"/>
      </w:pPr>
      <w:rPr>
        <w:rFonts w:ascii="Symbol" w:hAnsi="Symbol" w:hint="default"/>
      </w:rPr>
    </w:lvl>
    <w:lvl w:ilvl="7" w:tplc="C45230E2" w:tentative="1">
      <w:start w:val="1"/>
      <w:numFmt w:val="bullet"/>
      <w:lvlText w:val="o"/>
      <w:lvlJc w:val="left"/>
      <w:pPr>
        <w:ind w:left="5760" w:hanging="360"/>
      </w:pPr>
      <w:rPr>
        <w:rFonts w:ascii="Courier New" w:hAnsi="Courier New" w:cs="Courier New" w:hint="default"/>
      </w:rPr>
    </w:lvl>
    <w:lvl w:ilvl="8" w:tplc="A59AA766"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0BD41C12">
      <w:start w:val="1"/>
      <w:numFmt w:val="bullet"/>
      <w:lvlText w:val=""/>
      <w:lvlJc w:val="left"/>
      <w:pPr>
        <w:ind w:left="720" w:hanging="360"/>
      </w:pPr>
      <w:rPr>
        <w:rFonts w:ascii="Symbol" w:hAnsi="Symbol" w:hint="default"/>
      </w:rPr>
    </w:lvl>
    <w:lvl w:ilvl="1" w:tplc="4D7C09D8">
      <w:start w:val="1"/>
      <w:numFmt w:val="bullet"/>
      <w:lvlText w:val="o"/>
      <w:lvlJc w:val="left"/>
      <w:pPr>
        <w:ind w:left="1440" w:hanging="360"/>
      </w:pPr>
      <w:rPr>
        <w:rFonts w:ascii="Courier New" w:hAnsi="Courier New" w:cs="Courier New" w:hint="default"/>
      </w:rPr>
    </w:lvl>
    <w:lvl w:ilvl="2" w:tplc="DF8EEA16">
      <w:start w:val="1"/>
      <w:numFmt w:val="bullet"/>
      <w:lvlText w:val=""/>
      <w:lvlJc w:val="left"/>
      <w:pPr>
        <w:ind w:left="2160" w:hanging="360"/>
      </w:pPr>
      <w:rPr>
        <w:rFonts w:ascii="Wingdings" w:hAnsi="Wingdings" w:hint="default"/>
      </w:rPr>
    </w:lvl>
    <w:lvl w:ilvl="3" w:tplc="E452B748">
      <w:start w:val="1"/>
      <w:numFmt w:val="bullet"/>
      <w:lvlText w:val=""/>
      <w:lvlJc w:val="left"/>
      <w:pPr>
        <w:ind w:left="2880" w:hanging="360"/>
      </w:pPr>
      <w:rPr>
        <w:rFonts w:ascii="Symbol" w:hAnsi="Symbol" w:hint="default"/>
      </w:rPr>
    </w:lvl>
    <w:lvl w:ilvl="4" w:tplc="CB446EC0">
      <w:start w:val="1"/>
      <w:numFmt w:val="bullet"/>
      <w:lvlText w:val="o"/>
      <w:lvlJc w:val="left"/>
      <w:pPr>
        <w:ind w:left="3600" w:hanging="360"/>
      </w:pPr>
      <w:rPr>
        <w:rFonts w:ascii="Courier New" w:hAnsi="Courier New" w:cs="Courier New" w:hint="default"/>
      </w:rPr>
    </w:lvl>
    <w:lvl w:ilvl="5" w:tplc="2F845C6A">
      <w:start w:val="1"/>
      <w:numFmt w:val="bullet"/>
      <w:lvlText w:val=""/>
      <w:lvlJc w:val="left"/>
      <w:pPr>
        <w:ind w:left="4320" w:hanging="360"/>
      </w:pPr>
      <w:rPr>
        <w:rFonts w:ascii="Wingdings" w:hAnsi="Wingdings" w:hint="default"/>
      </w:rPr>
    </w:lvl>
    <w:lvl w:ilvl="6" w:tplc="DBCA968C">
      <w:start w:val="1"/>
      <w:numFmt w:val="bullet"/>
      <w:lvlText w:val=""/>
      <w:lvlJc w:val="left"/>
      <w:pPr>
        <w:ind w:left="5040" w:hanging="360"/>
      </w:pPr>
      <w:rPr>
        <w:rFonts w:ascii="Symbol" w:hAnsi="Symbol" w:hint="default"/>
      </w:rPr>
    </w:lvl>
    <w:lvl w:ilvl="7" w:tplc="15049A98">
      <w:start w:val="1"/>
      <w:numFmt w:val="bullet"/>
      <w:lvlText w:val="o"/>
      <w:lvlJc w:val="left"/>
      <w:pPr>
        <w:ind w:left="5760" w:hanging="360"/>
      </w:pPr>
      <w:rPr>
        <w:rFonts w:ascii="Courier New" w:hAnsi="Courier New" w:cs="Courier New" w:hint="default"/>
      </w:rPr>
    </w:lvl>
    <w:lvl w:ilvl="8" w:tplc="3B4A04B8">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026EA848">
      <w:start w:val="1"/>
      <w:numFmt w:val="bullet"/>
      <w:pStyle w:val="Bullet4"/>
      <w:lvlText w:val=""/>
      <w:lvlJc w:val="left"/>
      <w:pPr>
        <w:tabs>
          <w:tab w:val="num" w:pos="1437"/>
        </w:tabs>
        <w:ind w:left="1435" w:hanging="358"/>
      </w:pPr>
      <w:rPr>
        <w:rFonts w:ascii="Symbol" w:hAnsi="Symbol" w:hint="default"/>
        <w:color w:val="000000" w:themeColor="text1"/>
      </w:rPr>
    </w:lvl>
    <w:lvl w:ilvl="1" w:tplc="61648D06">
      <w:start w:val="1"/>
      <w:numFmt w:val="bullet"/>
      <w:lvlText w:val="o"/>
      <w:lvlJc w:val="left"/>
      <w:pPr>
        <w:tabs>
          <w:tab w:val="num" w:pos="1440"/>
        </w:tabs>
        <w:ind w:left="1440" w:hanging="360"/>
      </w:pPr>
      <w:rPr>
        <w:rFonts w:ascii="Courier New" w:hAnsi="Courier New" w:hint="default"/>
      </w:rPr>
    </w:lvl>
    <w:lvl w:ilvl="2" w:tplc="C74C4C7C">
      <w:start w:val="1"/>
      <w:numFmt w:val="bullet"/>
      <w:lvlText w:val=""/>
      <w:lvlJc w:val="left"/>
      <w:pPr>
        <w:tabs>
          <w:tab w:val="num" w:pos="2160"/>
        </w:tabs>
        <w:ind w:left="2160" w:hanging="360"/>
      </w:pPr>
      <w:rPr>
        <w:rFonts w:ascii="Wingdings" w:hAnsi="Wingdings" w:hint="default"/>
      </w:rPr>
    </w:lvl>
    <w:lvl w:ilvl="3" w:tplc="95626A94">
      <w:start w:val="1"/>
      <w:numFmt w:val="bullet"/>
      <w:lvlText w:val=""/>
      <w:lvlJc w:val="left"/>
      <w:pPr>
        <w:tabs>
          <w:tab w:val="num" w:pos="2880"/>
        </w:tabs>
        <w:ind w:left="2880" w:hanging="360"/>
      </w:pPr>
      <w:rPr>
        <w:rFonts w:ascii="Symbol" w:hAnsi="Symbol" w:hint="default"/>
      </w:rPr>
    </w:lvl>
    <w:lvl w:ilvl="4" w:tplc="4012424E">
      <w:start w:val="1"/>
      <w:numFmt w:val="bullet"/>
      <w:lvlText w:val="o"/>
      <w:lvlJc w:val="left"/>
      <w:pPr>
        <w:tabs>
          <w:tab w:val="num" w:pos="3600"/>
        </w:tabs>
        <w:ind w:left="3600" w:hanging="360"/>
      </w:pPr>
      <w:rPr>
        <w:rFonts w:ascii="Courier New" w:hAnsi="Courier New" w:hint="default"/>
      </w:rPr>
    </w:lvl>
    <w:lvl w:ilvl="5" w:tplc="15A6C29E">
      <w:start w:val="1"/>
      <w:numFmt w:val="bullet"/>
      <w:lvlText w:val=""/>
      <w:lvlJc w:val="left"/>
      <w:pPr>
        <w:tabs>
          <w:tab w:val="num" w:pos="4320"/>
        </w:tabs>
        <w:ind w:left="4320" w:hanging="360"/>
      </w:pPr>
      <w:rPr>
        <w:rFonts w:ascii="Wingdings" w:hAnsi="Wingdings" w:hint="default"/>
      </w:rPr>
    </w:lvl>
    <w:lvl w:ilvl="6" w:tplc="C5909C20">
      <w:start w:val="1"/>
      <w:numFmt w:val="bullet"/>
      <w:lvlText w:val=""/>
      <w:lvlJc w:val="left"/>
      <w:pPr>
        <w:tabs>
          <w:tab w:val="num" w:pos="5040"/>
        </w:tabs>
        <w:ind w:left="5040" w:hanging="360"/>
      </w:pPr>
      <w:rPr>
        <w:rFonts w:ascii="Symbol" w:hAnsi="Symbol" w:hint="default"/>
      </w:rPr>
    </w:lvl>
    <w:lvl w:ilvl="7" w:tplc="1916DC66">
      <w:start w:val="1"/>
      <w:numFmt w:val="bullet"/>
      <w:lvlText w:val="o"/>
      <w:lvlJc w:val="left"/>
      <w:pPr>
        <w:tabs>
          <w:tab w:val="num" w:pos="5760"/>
        </w:tabs>
        <w:ind w:left="5760" w:hanging="360"/>
      </w:pPr>
      <w:rPr>
        <w:rFonts w:ascii="Courier New" w:hAnsi="Courier New" w:hint="default"/>
      </w:rPr>
    </w:lvl>
    <w:lvl w:ilvl="8" w:tplc="EBBC246E">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AAE834CA">
      <w:start w:val="1"/>
      <w:numFmt w:val="bullet"/>
      <w:pStyle w:val="Bullet3"/>
      <w:lvlText w:val=""/>
      <w:lvlJc w:val="left"/>
      <w:pPr>
        <w:tabs>
          <w:tab w:val="num" w:pos="1080"/>
        </w:tabs>
        <w:ind w:left="1077" w:hanging="357"/>
      </w:pPr>
      <w:rPr>
        <w:rFonts w:ascii="Symbol" w:hAnsi="Symbol" w:hint="default"/>
      </w:rPr>
    </w:lvl>
    <w:lvl w:ilvl="1" w:tplc="9EACBAEC">
      <w:start w:val="1"/>
      <w:numFmt w:val="bullet"/>
      <w:lvlText w:val="o"/>
      <w:lvlJc w:val="left"/>
      <w:pPr>
        <w:tabs>
          <w:tab w:val="num" w:pos="1440"/>
        </w:tabs>
        <w:ind w:left="1440" w:hanging="360"/>
      </w:pPr>
      <w:rPr>
        <w:rFonts w:ascii="Courier New" w:hAnsi="Courier New" w:hint="default"/>
      </w:rPr>
    </w:lvl>
    <w:lvl w:ilvl="2" w:tplc="9146B636">
      <w:start w:val="1"/>
      <w:numFmt w:val="bullet"/>
      <w:lvlText w:val=""/>
      <w:lvlJc w:val="left"/>
      <w:pPr>
        <w:tabs>
          <w:tab w:val="num" w:pos="2160"/>
        </w:tabs>
        <w:ind w:left="2160" w:hanging="360"/>
      </w:pPr>
      <w:rPr>
        <w:rFonts w:ascii="Wingdings" w:hAnsi="Wingdings" w:hint="default"/>
      </w:rPr>
    </w:lvl>
    <w:lvl w:ilvl="3" w:tplc="C5B07B4A">
      <w:start w:val="1"/>
      <w:numFmt w:val="bullet"/>
      <w:lvlText w:val=""/>
      <w:lvlJc w:val="left"/>
      <w:pPr>
        <w:tabs>
          <w:tab w:val="num" w:pos="2880"/>
        </w:tabs>
        <w:ind w:left="2880" w:hanging="360"/>
      </w:pPr>
      <w:rPr>
        <w:rFonts w:ascii="Symbol" w:hAnsi="Symbol" w:hint="default"/>
      </w:rPr>
    </w:lvl>
    <w:lvl w:ilvl="4" w:tplc="5E38E84C">
      <w:start w:val="1"/>
      <w:numFmt w:val="bullet"/>
      <w:lvlText w:val="o"/>
      <w:lvlJc w:val="left"/>
      <w:pPr>
        <w:tabs>
          <w:tab w:val="num" w:pos="3600"/>
        </w:tabs>
        <w:ind w:left="3600" w:hanging="360"/>
      </w:pPr>
      <w:rPr>
        <w:rFonts w:ascii="Courier New" w:hAnsi="Courier New" w:hint="default"/>
      </w:rPr>
    </w:lvl>
    <w:lvl w:ilvl="5" w:tplc="28C453F2">
      <w:start w:val="1"/>
      <w:numFmt w:val="bullet"/>
      <w:lvlText w:val=""/>
      <w:lvlJc w:val="left"/>
      <w:pPr>
        <w:tabs>
          <w:tab w:val="num" w:pos="4320"/>
        </w:tabs>
        <w:ind w:left="4320" w:hanging="360"/>
      </w:pPr>
      <w:rPr>
        <w:rFonts w:ascii="Wingdings" w:hAnsi="Wingdings" w:hint="default"/>
      </w:rPr>
    </w:lvl>
    <w:lvl w:ilvl="6" w:tplc="F4005784">
      <w:start w:val="1"/>
      <w:numFmt w:val="bullet"/>
      <w:lvlText w:val=""/>
      <w:lvlJc w:val="left"/>
      <w:pPr>
        <w:tabs>
          <w:tab w:val="num" w:pos="5040"/>
        </w:tabs>
        <w:ind w:left="5040" w:hanging="360"/>
      </w:pPr>
      <w:rPr>
        <w:rFonts w:ascii="Symbol" w:hAnsi="Symbol" w:hint="default"/>
      </w:rPr>
    </w:lvl>
    <w:lvl w:ilvl="7" w:tplc="B74E9D42">
      <w:start w:val="1"/>
      <w:numFmt w:val="bullet"/>
      <w:lvlText w:val="o"/>
      <w:lvlJc w:val="left"/>
      <w:pPr>
        <w:tabs>
          <w:tab w:val="num" w:pos="5760"/>
        </w:tabs>
        <w:ind w:left="5760" w:hanging="360"/>
      </w:pPr>
      <w:rPr>
        <w:rFonts w:ascii="Courier New" w:hAnsi="Courier New" w:hint="default"/>
      </w:rPr>
    </w:lvl>
    <w:lvl w:ilvl="8" w:tplc="6CF80606">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277403D6">
      <w:start w:val="1"/>
      <w:numFmt w:val="upperLetter"/>
      <w:pStyle w:val="HeadingFrenchWarranty"/>
      <w:lvlText w:val="%1."/>
      <w:lvlJc w:val="left"/>
      <w:pPr>
        <w:tabs>
          <w:tab w:val="num" w:pos="360"/>
        </w:tabs>
        <w:ind w:left="360" w:hanging="360"/>
      </w:pPr>
      <w:rPr>
        <w:rFonts w:cs="Times New Roman" w:hint="default"/>
        <w:b/>
        <w:bCs/>
        <w:i w:val="0"/>
        <w:iCs w:val="0"/>
      </w:rPr>
    </w:lvl>
    <w:lvl w:ilvl="1" w:tplc="AB427B66">
      <w:start w:val="1"/>
      <w:numFmt w:val="lowerLetter"/>
      <w:lvlText w:val="%2."/>
      <w:lvlJc w:val="left"/>
      <w:pPr>
        <w:tabs>
          <w:tab w:val="num" w:pos="1440"/>
        </w:tabs>
        <w:ind w:left="1440" w:hanging="360"/>
      </w:pPr>
      <w:rPr>
        <w:rFonts w:cs="Times New Roman"/>
      </w:rPr>
    </w:lvl>
    <w:lvl w:ilvl="2" w:tplc="90CA05C4">
      <w:start w:val="1"/>
      <w:numFmt w:val="lowerRoman"/>
      <w:lvlText w:val="%3."/>
      <w:lvlJc w:val="right"/>
      <w:pPr>
        <w:tabs>
          <w:tab w:val="num" w:pos="2160"/>
        </w:tabs>
        <w:ind w:left="2160" w:hanging="180"/>
      </w:pPr>
      <w:rPr>
        <w:rFonts w:cs="Times New Roman"/>
      </w:rPr>
    </w:lvl>
    <w:lvl w:ilvl="3" w:tplc="6ED08754">
      <w:start w:val="1"/>
      <w:numFmt w:val="decimal"/>
      <w:lvlText w:val="%4."/>
      <w:lvlJc w:val="left"/>
      <w:pPr>
        <w:tabs>
          <w:tab w:val="num" w:pos="2880"/>
        </w:tabs>
        <w:ind w:left="2880" w:hanging="360"/>
      </w:pPr>
      <w:rPr>
        <w:rFonts w:cs="Times New Roman"/>
      </w:rPr>
    </w:lvl>
    <w:lvl w:ilvl="4" w:tplc="3246F002">
      <w:start w:val="1"/>
      <w:numFmt w:val="lowerLetter"/>
      <w:lvlText w:val="%5."/>
      <w:lvlJc w:val="left"/>
      <w:pPr>
        <w:tabs>
          <w:tab w:val="num" w:pos="3600"/>
        </w:tabs>
        <w:ind w:left="3600" w:hanging="360"/>
      </w:pPr>
      <w:rPr>
        <w:rFonts w:cs="Times New Roman"/>
      </w:rPr>
    </w:lvl>
    <w:lvl w:ilvl="5" w:tplc="1C1E2EE4">
      <w:start w:val="1"/>
      <w:numFmt w:val="lowerRoman"/>
      <w:lvlText w:val="%6."/>
      <w:lvlJc w:val="right"/>
      <w:pPr>
        <w:tabs>
          <w:tab w:val="num" w:pos="4320"/>
        </w:tabs>
        <w:ind w:left="4320" w:hanging="180"/>
      </w:pPr>
      <w:rPr>
        <w:rFonts w:cs="Times New Roman"/>
      </w:rPr>
    </w:lvl>
    <w:lvl w:ilvl="6" w:tplc="636486FA">
      <w:start w:val="1"/>
      <w:numFmt w:val="decimal"/>
      <w:lvlText w:val="%7."/>
      <w:lvlJc w:val="left"/>
      <w:pPr>
        <w:tabs>
          <w:tab w:val="num" w:pos="5040"/>
        </w:tabs>
        <w:ind w:left="5040" w:hanging="360"/>
      </w:pPr>
      <w:rPr>
        <w:rFonts w:cs="Times New Roman"/>
      </w:rPr>
    </w:lvl>
    <w:lvl w:ilvl="7" w:tplc="BFF837F0">
      <w:start w:val="1"/>
      <w:numFmt w:val="lowerLetter"/>
      <w:lvlText w:val="%8."/>
      <w:lvlJc w:val="left"/>
      <w:pPr>
        <w:tabs>
          <w:tab w:val="num" w:pos="5760"/>
        </w:tabs>
        <w:ind w:left="5760" w:hanging="360"/>
      </w:pPr>
      <w:rPr>
        <w:rFonts w:cs="Times New Roman"/>
      </w:rPr>
    </w:lvl>
    <w:lvl w:ilvl="8" w:tplc="6898F4BE">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D7B00D22">
      <w:start w:val="1"/>
      <w:numFmt w:val="bullet"/>
      <w:lvlText w:val=""/>
      <w:lvlJc w:val="left"/>
      <w:pPr>
        <w:ind w:left="720" w:hanging="360"/>
      </w:pPr>
      <w:rPr>
        <w:rFonts w:ascii="Symbol" w:hAnsi="Symbol" w:hint="default"/>
      </w:rPr>
    </w:lvl>
    <w:lvl w:ilvl="1" w:tplc="34DAF02E" w:tentative="1">
      <w:start w:val="1"/>
      <w:numFmt w:val="bullet"/>
      <w:lvlText w:val="o"/>
      <w:lvlJc w:val="left"/>
      <w:pPr>
        <w:ind w:left="1440" w:hanging="360"/>
      </w:pPr>
      <w:rPr>
        <w:rFonts w:ascii="Courier New" w:hAnsi="Courier New" w:cs="Courier New" w:hint="default"/>
      </w:rPr>
    </w:lvl>
    <w:lvl w:ilvl="2" w:tplc="B5645B26" w:tentative="1">
      <w:start w:val="1"/>
      <w:numFmt w:val="bullet"/>
      <w:lvlText w:val=""/>
      <w:lvlJc w:val="left"/>
      <w:pPr>
        <w:ind w:left="2160" w:hanging="360"/>
      </w:pPr>
      <w:rPr>
        <w:rFonts w:ascii="Wingdings" w:hAnsi="Wingdings" w:hint="default"/>
      </w:rPr>
    </w:lvl>
    <w:lvl w:ilvl="3" w:tplc="1D6862EA" w:tentative="1">
      <w:start w:val="1"/>
      <w:numFmt w:val="bullet"/>
      <w:lvlText w:val=""/>
      <w:lvlJc w:val="left"/>
      <w:pPr>
        <w:ind w:left="2880" w:hanging="360"/>
      </w:pPr>
      <w:rPr>
        <w:rFonts w:ascii="Symbol" w:hAnsi="Symbol" w:hint="default"/>
      </w:rPr>
    </w:lvl>
    <w:lvl w:ilvl="4" w:tplc="2B50FCD0" w:tentative="1">
      <w:start w:val="1"/>
      <w:numFmt w:val="bullet"/>
      <w:lvlText w:val="o"/>
      <w:lvlJc w:val="left"/>
      <w:pPr>
        <w:ind w:left="3600" w:hanging="360"/>
      </w:pPr>
      <w:rPr>
        <w:rFonts w:ascii="Courier New" w:hAnsi="Courier New" w:cs="Courier New" w:hint="default"/>
      </w:rPr>
    </w:lvl>
    <w:lvl w:ilvl="5" w:tplc="4F78078A" w:tentative="1">
      <w:start w:val="1"/>
      <w:numFmt w:val="bullet"/>
      <w:lvlText w:val=""/>
      <w:lvlJc w:val="left"/>
      <w:pPr>
        <w:ind w:left="4320" w:hanging="360"/>
      </w:pPr>
      <w:rPr>
        <w:rFonts w:ascii="Wingdings" w:hAnsi="Wingdings" w:hint="default"/>
      </w:rPr>
    </w:lvl>
    <w:lvl w:ilvl="6" w:tplc="B98A661E" w:tentative="1">
      <w:start w:val="1"/>
      <w:numFmt w:val="bullet"/>
      <w:lvlText w:val=""/>
      <w:lvlJc w:val="left"/>
      <w:pPr>
        <w:ind w:left="5040" w:hanging="360"/>
      </w:pPr>
      <w:rPr>
        <w:rFonts w:ascii="Symbol" w:hAnsi="Symbol" w:hint="default"/>
      </w:rPr>
    </w:lvl>
    <w:lvl w:ilvl="7" w:tplc="EE7A837C" w:tentative="1">
      <w:start w:val="1"/>
      <w:numFmt w:val="bullet"/>
      <w:lvlText w:val="o"/>
      <w:lvlJc w:val="left"/>
      <w:pPr>
        <w:ind w:left="5760" w:hanging="360"/>
      </w:pPr>
      <w:rPr>
        <w:rFonts w:ascii="Courier New" w:hAnsi="Courier New" w:cs="Courier New" w:hint="default"/>
      </w:rPr>
    </w:lvl>
    <w:lvl w:ilvl="8" w:tplc="909C1800"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556C87D0">
      <w:start w:val="1"/>
      <w:numFmt w:val="bullet"/>
      <w:pStyle w:val="Bullet5"/>
      <w:lvlText w:val=""/>
      <w:lvlJc w:val="left"/>
      <w:pPr>
        <w:tabs>
          <w:tab w:val="num" w:pos="1795"/>
        </w:tabs>
        <w:ind w:left="1792" w:hanging="357"/>
      </w:pPr>
      <w:rPr>
        <w:rFonts w:ascii="Symbol" w:hAnsi="Symbol" w:hint="default"/>
      </w:rPr>
    </w:lvl>
    <w:lvl w:ilvl="1" w:tplc="AE428F06">
      <w:start w:val="1"/>
      <w:numFmt w:val="bullet"/>
      <w:lvlText w:val="o"/>
      <w:lvlJc w:val="left"/>
      <w:pPr>
        <w:tabs>
          <w:tab w:val="num" w:pos="1440"/>
        </w:tabs>
        <w:ind w:left="1440" w:hanging="360"/>
      </w:pPr>
      <w:rPr>
        <w:rFonts w:ascii="Courier New" w:hAnsi="Courier New" w:hint="default"/>
      </w:rPr>
    </w:lvl>
    <w:lvl w:ilvl="2" w:tplc="3E78144C">
      <w:start w:val="1"/>
      <w:numFmt w:val="bullet"/>
      <w:lvlText w:val=""/>
      <w:lvlJc w:val="left"/>
      <w:pPr>
        <w:tabs>
          <w:tab w:val="num" w:pos="2160"/>
        </w:tabs>
        <w:ind w:left="2160" w:hanging="360"/>
      </w:pPr>
      <w:rPr>
        <w:rFonts w:ascii="Symbol" w:hAnsi="Symbol" w:hint="default"/>
      </w:rPr>
    </w:lvl>
    <w:lvl w:ilvl="3" w:tplc="E8ACD5DC">
      <w:start w:val="1"/>
      <w:numFmt w:val="bullet"/>
      <w:lvlText w:val=""/>
      <w:lvlJc w:val="left"/>
      <w:pPr>
        <w:tabs>
          <w:tab w:val="num" w:pos="2880"/>
        </w:tabs>
        <w:ind w:left="2880" w:hanging="360"/>
      </w:pPr>
      <w:rPr>
        <w:rFonts w:ascii="Symbol" w:hAnsi="Symbol" w:hint="default"/>
      </w:rPr>
    </w:lvl>
    <w:lvl w:ilvl="4" w:tplc="E71EFFC6">
      <w:start w:val="1"/>
      <w:numFmt w:val="bullet"/>
      <w:lvlText w:val="o"/>
      <w:lvlJc w:val="left"/>
      <w:pPr>
        <w:tabs>
          <w:tab w:val="num" w:pos="3600"/>
        </w:tabs>
        <w:ind w:left="3600" w:hanging="360"/>
      </w:pPr>
      <w:rPr>
        <w:rFonts w:ascii="Courier New" w:hAnsi="Courier New" w:hint="default"/>
      </w:rPr>
    </w:lvl>
    <w:lvl w:ilvl="5" w:tplc="DC2294C0">
      <w:start w:val="1"/>
      <w:numFmt w:val="bullet"/>
      <w:lvlText w:val=""/>
      <w:lvlJc w:val="left"/>
      <w:pPr>
        <w:tabs>
          <w:tab w:val="num" w:pos="4320"/>
        </w:tabs>
        <w:ind w:left="4320" w:hanging="360"/>
      </w:pPr>
      <w:rPr>
        <w:rFonts w:ascii="Wingdings" w:hAnsi="Wingdings" w:hint="default"/>
      </w:rPr>
    </w:lvl>
    <w:lvl w:ilvl="6" w:tplc="2FDC6A6A">
      <w:start w:val="1"/>
      <w:numFmt w:val="bullet"/>
      <w:lvlText w:val=""/>
      <w:lvlJc w:val="left"/>
      <w:pPr>
        <w:tabs>
          <w:tab w:val="num" w:pos="5040"/>
        </w:tabs>
        <w:ind w:left="5040" w:hanging="360"/>
      </w:pPr>
      <w:rPr>
        <w:rFonts w:ascii="Symbol" w:hAnsi="Symbol" w:hint="default"/>
      </w:rPr>
    </w:lvl>
    <w:lvl w:ilvl="7" w:tplc="EDFC625C">
      <w:start w:val="1"/>
      <w:numFmt w:val="bullet"/>
      <w:lvlText w:val="o"/>
      <w:lvlJc w:val="left"/>
      <w:pPr>
        <w:tabs>
          <w:tab w:val="num" w:pos="5760"/>
        </w:tabs>
        <w:ind w:left="5760" w:hanging="360"/>
      </w:pPr>
      <w:rPr>
        <w:rFonts w:ascii="Courier New" w:hAnsi="Courier New" w:hint="default"/>
      </w:rPr>
    </w:lvl>
    <w:lvl w:ilvl="8" w:tplc="D2E07A60">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F31656FC">
      <w:start w:val="1"/>
      <w:numFmt w:val="bullet"/>
      <w:pStyle w:val="Bullet6"/>
      <w:lvlText w:val=""/>
      <w:lvlJc w:val="left"/>
      <w:pPr>
        <w:tabs>
          <w:tab w:val="num" w:pos="2152"/>
        </w:tabs>
        <w:ind w:left="2149" w:hanging="357"/>
      </w:pPr>
      <w:rPr>
        <w:rFonts w:ascii="Symbol" w:hAnsi="Symbol" w:hint="default"/>
      </w:rPr>
    </w:lvl>
    <w:lvl w:ilvl="1" w:tplc="5BF06DBC">
      <w:start w:val="1"/>
      <w:numFmt w:val="bullet"/>
      <w:lvlText w:val="o"/>
      <w:lvlJc w:val="left"/>
      <w:pPr>
        <w:tabs>
          <w:tab w:val="num" w:pos="1440"/>
        </w:tabs>
        <w:ind w:left="1440" w:hanging="360"/>
      </w:pPr>
      <w:rPr>
        <w:rFonts w:ascii="Courier New" w:hAnsi="Courier New" w:hint="default"/>
      </w:rPr>
    </w:lvl>
    <w:lvl w:ilvl="2" w:tplc="351CD878">
      <w:start w:val="1"/>
      <w:numFmt w:val="bullet"/>
      <w:lvlText w:val=""/>
      <w:lvlJc w:val="left"/>
      <w:pPr>
        <w:tabs>
          <w:tab w:val="num" w:pos="2160"/>
        </w:tabs>
        <w:ind w:left="2160" w:hanging="360"/>
      </w:pPr>
      <w:rPr>
        <w:rFonts w:ascii="Wingdings" w:hAnsi="Wingdings" w:hint="default"/>
      </w:rPr>
    </w:lvl>
    <w:lvl w:ilvl="3" w:tplc="ECB8E440">
      <w:start w:val="1"/>
      <w:numFmt w:val="bullet"/>
      <w:lvlText w:val=""/>
      <w:lvlJc w:val="left"/>
      <w:pPr>
        <w:tabs>
          <w:tab w:val="num" w:pos="2880"/>
        </w:tabs>
        <w:ind w:left="2880" w:hanging="360"/>
      </w:pPr>
      <w:rPr>
        <w:rFonts w:ascii="Symbol" w:hAnsi="Symbol" w:hint="default"/>
      </w:rPr>
    </w:lvl>
    <w:lvl w:ilvl="4" w:tplc="F9FAA488">
      <w:start w:val="1"/>
      <w:numFmt w:val="bullet"/>
      <w:lvlText w:val="o"/>
      <w:lvlJc w:val="left"/>
      <w:pPr>
        <w:tabs>
          <w:tab w:val="num" w:pos="3600"/>
        </w:tabs>
        <w:ind w:left="3600" w:hanging="360"/>
      </w:pPr>
      <w:rPr>
        <w:rFonts w:ascii="Courier New" w:hAnsi="Courier New" w:hint="default"/>
      </w:rPr>
    </w:lvl>
    <w:lvl w:ilvl="5" w:tplc="7700CF16">
      <w:start w:val="1"/>
      <w:numFmt w:val="bullet"/>
      <w:lvlText w:val=""/>
      <w:lvlJc w:val="left"/>
      <w:pPr>
        <w:tabs>
          <w:tab w:val="num" w:pos="4320"/>
        </w:tabs>
        <w:ind w:left="4320" w:hanging="360"/>
      </w:pPr>
      <w:rPr>
        <w:rFonts w:ascii="Wingdings" w:hAnsi="Wingdings" w:hint="default"/>
      </w:rPr>
    </w:lvl>
    <w:lvl w:ilvl="6" w:tplc="119A9846">
      <w:start w:val="1"/>
      <w:numFmt w:val="bullet"/>
      <w:lvlText w:val=""/>
      <w:lvlJc w:val="left"/>
      <w:pPr>
        <w:tabs>
          <w:tab w:val="num" w:pos="5040"/>
        </w:tabs>
        <w:ind w:left="5040" w:hanging="360"/>
      </w:pPr>
      <w:rPr>
        <w:rFonts w:ascii="Symbol" w:hAnsi="Symbol" w:hint="default"/>
      </w:rPr>
    </w:lvl>
    <w:lvl w:ilvl="7" w:tplc="404AAD70">
      <w:start w:val="1"/>
      <w:numFmt w:val="bullet"/>
      <w:lvlText w:val="o"/>
      <w:lvlJc w:val="left"/>
      <w:pPr>
        <w:tabs>
          <w:tab w:val="num" w:pos="5760"/>
        </w:tabs>
        <w:ind w:left="5760" w:hanging="360"/>
      </w:pPr>
      <w:rPr>
        <w:rFonts w:ascii="Courier New" w:hAnsi="Courier New" w:hint="default"/>
      </w:rPr>
    </w:lvl>
    <w:lvl w:ilvl="8" w:tplc="291223EE">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50E603D2">
      <w:start w:val="1"/>
      <w:numFmt w:val="bullet"/>
      <w:pStyle w:val="Bullet1"/>
      <w:lvlText w:val=""/>
      <w:lvlJc w:val="left"/>
      <w:pPr>
        <w:tabs>
          <w:tab w:val="num" w:pos="360"/>
        </w:tabs>
        <w:ind w:left="357" w:hanging="357"/>
      </w:pPr>
      <w:rPr>
        <w:rFonts w:ascii="Symbol" w:hAnsi="Symbol" w:hint="default"/>
      </w:rPr>
    </w:lvl>
    <w:lvl w:ilvl="1" w:tplc="F19EE9A0">
      <w:start w:val="1"/>
      <w:numFmt w:val="bullet"/>
      <w:lvlText w:val="o"/>
      <w:lvlJc w:val="left"/>
      <w:pPr>
        <w:tabs>
          <w:tab w:val="num" w:pos="1440"/>
        </w:tabs>
        <w:ind w:left="1440" w:hanging="360"/>
      </w:pPr>
      <w:rPr>
        <w:rFonts w:ascii="Courier New" w:hAnsi="Courier New" w:hint="default"/>
      </w:rPr>
    </w:lvl>
    <w:lvl w:ilvl="2" w:tplc="37505798">
      <w:start w:val="1"/>
      <w:numFmt w:val="bullet"/>
      <w:lvlText w:val=""/>
      <w:lvlJc w:val="left"/>
      <w:pPr>
        <w:tabs>
          <w:tab w:val="num" w:pos="2160"/>
        </w:tabs>
        <w:ind w:left="2160" w:hanging="360"/>
      </w:pPr>
      <w:rPr>
        <w:rFonts w:ascii="Wingdings" w:hAnsi="Wingdings" w:hint="default"/>
      </w:rPr>
    </w:lvl>
    <w:lvl w:ilvl="3" w:tplc="FCCE0C48">
      <w:start w:val="1"/>
      <w:numFmt w:val="bullet"/>
      <w:lvlText w:val=""/>
      <w:lvlJc w:val="left"/>
      <w:pPr>
        <w:tabs>
          <w:tab w:val="num" w:pos="2880"/>
        </w:tabs>
        <w:ind w:left="2880" w:hanging="360"/>
      </w:pPr>
      <w:rPr>
        <w:rFonts w:ascii="Symbol" w:hAnsi="Symbol" w:hint="default"/>
      </w:rPr>
    </w:lvl>
    <w:lvl w:ilvl="4" w:tplc="61BAA454">
      <w:start w:val="1"/>
      <w:numFmt w:val="bullet"/>
      <w:lvlText w:val="o"/>
      <w:lvlJc w:val="left"/>
      <w:pPr>
        <w:tabs>
          <w:tab w:val="num" w:pos="3600"/>
        </w:tabs>
        <w:ind w:left="3600" w:hanging="360"/>
      </w:pPr>
      <w:rPr>
        <w:rFonts w:ascii="Courier New" w:hAnsi="Courier New" w:hint="default"/>
      </w:rPr>
    </w:lvl>
    <w:lvl w:ilvl="5" w:tplc="A03A5058">
      <w:start w:val="1"/>
      <w:numFmt w:val="bullet"/>
      <w:lvlText w:val=""/>
      <w:lvlJc w:val="left"/>
      <w:pPr>
        <w:tabs>
          <w:tab w:val="num" w:pos="4320"/>
        </w:tabs>
        <w:ind w:left="4320" w:hanging="360"/>
      </w:pPr>
      <w:rPr>
        <w:rFonts w:ascii="Wingdings" w:hAnsi="Wingdings" w:hint="default"/>
      </w:rPr>
    </w:lvl>
    <w:lvl w:ilvl="6" w:tplc="BC1AB384">
      <w:start w:val="1"/>
      <w:numFmt w:val="bullet"/>
      <w:lvlText w:val=""/>
      <w:lvlJc w:val="left"/>
      <w:pPr>
        <w:tabs>
          <w:tab w:val="num" w:pos="5040"/>
        </w:tabs>
        <w:ind w:left="5040" w:hanging="360"/>
      </w:pPr>
      <w:rPr>
        <w:rFonts w:ascii="Symbol" w:hAnsi="Symbol" w:hint="default"/>
      </w:rPr>
    </w:lvl>
    <w:lvl w:ilvl="7" w:tplc="44DE7976">
      <w:start w:val="1"/>
      <w:numFmt w:val="bullet"/>
      <w:lvlText w:val="o"/>
      <w:lvlJc w:val="left"/>
      <w:pPr>
        <w:tabs>
          <w:tab w:val="num" w:pos="5760"/>
        </w:tabs>
        <w:ind w:left="5760" w:hanging="360"/>
      </w:pPr>
      <w:rPr>
        <w:rFonts w:ascii="Courier New" w:hAnsi="Courier New" w:hint="default"/>
      </w:rPr>
    </w:lvl>
    <w:lvl w:ilvl="8" w:tplc="00840BAC">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47CCE8B6">
      <w:start w:val="1"/>
      <w:numFmt w:val="lowerLetter"/>
      <w:lvlText w:val="%1)"/>
      <w:lvlJc w:val="left"/>
      <w:pPr>
        <w:tabs>
          <w:tab w:val="num" w:pos="720"/>
        </w:tabs>
        <w:ind w:left="720" w:hanging="363"/>
      </w:pPr>
      <w:rPr>
        <w:rFonts w:hint="default"/>
        <w:b/>
      </w:rPr>
    </w:lvl>
    <w:lvl w:ilvl="1" w:tplc="36048B1A">
      <w:start w:val="1"/>
      <w:numFmt w:val="bullet"/>
      <w:lvlText w:val="o"/>
      <w:lvlJc w:val="left"/>
      <w:pPr>
        <w:tabs>
          <w:tab w:val="num" w:pos="1440"/>
        </w:tabs>
        <w:ind w:left="1440" w:hanging="360"/>
      </w:pPr>
      <w:rPr>
        <w:rFonts w:ascii="Courier New" w:hAnsi="Courier New" w:hint="default"/>
      </w:rPr>
    </w:lvl>
    <w:lvl w:ilvl="2" w:tplc="DBCCD824">
      <w:start w:val="1"/>
      <w:numFmt w:val="bullet"/>
      <w:lvlText w:val=""/>
      <w:lvlJc w:val="left"/>
      <w:pPr>
        <w:tabs>
          <w:tab w:val="num" w:pos="2160"/>
        </w:tabs>
        <w:ind w:left="2160" w:hanging="360"/>
      </w:pPr>
      <w:rPr>
        <w:rFonts w:ascii="Wingdings" w:hAnsi="Wingdings" w:hint="default"/>
      </w:rPr>
    </w:lvl>
    <w:lvl w:ilvl="3" w:tplc="659EC6F8">
      <w:start w:val="1"/>
      <w:numFmt w:val="bullet"/>
      <w:lvlText w:val=""/>
      <w:lvlJc w:val="left"/>
      <w:pPr>
        <w:tabs>
          <w:tab w:val="num" w:pos="2880"/>
        </w:tabs>
        <w:ind w:left="2880" w:hanging="360"/>
      </w:pPr>
      <w:rPr>
        <w:rFonts w:ascii="Symbol" w:hAnsi="Symbol" w:hint="default"/>
      </w:rPr>
    </w:lvl>
    <w:lvl w:ilvl="4" w:tplc="B004314A">
      <w:start w:val="1"/>
      <w:numFmt w:val="bullet"/>
      <w:lvlText w:val="o"/>
      <w:lvlJc w:val="left"/>
      <w:pPr>
        <w:tabs>
          <w:tab w:val="num" w:pos="3600"/>
        </w:tabs>
        <w:ind w:left="3600" w:hanging="360"/>
      </w:pPr>
      <w:rPr>
        <w:rFonts w:ascii="Courier New" w:hAnsi="Courier New" w:hint="default"/>
      </w:rPr>
    </w:lvl>
    <w:lvl w:ilvl="5" w:tplc="3FBA1D08">
      <w:start w:val="1"/>
      <w:numFmt w:val="bullet"/>
      <w:lvlText w:val=""/>
      <w:lvlJc w:val="left"/>
      <w:pPr>
        <w:tabs>
          <w:tab w:val="num" w:pos="4320"/>
        </w:tabs>
        <w:ind w:left="4320" w:hanging="360"/>
      </w:pPr>
      <w:rPr>
        <w:rFonts w:ascii="Wingdings" w:hAnsi="Wingdings" w:hint="default"/>
      </w:rPr>
    </w:lvl>
    <w:lvl w:ilvl="6" w:tplc="3604AAFA">
      <w:start w:val="1"/>
      <w:numFmt w:val="bullet"/>
      <w:lvlText w:val=""/>
      <w:lvlJc w:val="left"/>
      <w:pPr>
        <w:tabs>
          <w:tab w:val="num" w:pos="5040"/>
        </w:tabs>
        <w:ind w:left="5040" w:hanging="360"/>
      </w:pPr>
      <w:rPr>
        <w:rFonts w:ascii="Symbol" w:hAnsi="Symbol" w:hint="default"/>
      </w:rPr>
    </w:lvl>
    <w:lvl w:ilvl="7" w:tplc="E71E0A28">
      <w:start w:val="1"/>
      <w:numFmt w:val="bullet"/>
      <w:lvlText w:val="o"/>
      <w:lvlJc w:val="left"/>
      <w:pPr>
        <w:tabs>
          <w:tab w:val="num" w:pos="5760"/>
        </w:tabs>
        <w:ind w:left="5760" w:hanging="360"/>
      </w:pPr>
      <w:rPr>
        <w:rFonts w:ascii="Courier New" w:hAnsi="Courier New" w:hint="default"/>
      </w:rPr>
    </w:lvl>
    <w:lvl w:ilvl="8" w:tplc="0968427C">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v:textbox inset="5.85pt,.7pt,5.85pt,.7pt"/>
    </o:shapedefaults>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ＭＳ 明朝"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ＭＳ 明朝"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pPr>
      <w:spacing w:after="0" w:line="240" w:lineRule="auto"/>
    </w:pPr>
    <w:rPr>
      <w:rFonts w:ascii="Tahoma" w:hAnsi="Tahoma" w:cs="Tahoma"/>
      <w:sz w:val="19"/>
      <w:szCs w:val="19"/>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pPr>
      <w:numPr>
        <w:numId w:val="12"/>
      </w:numPr>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Pr>
      <w:color w:val="800080" w:themeColor="followedHyperlink"/>
      <w:u w:val="single"/>
    </w:rPr>
  </w:style>
  <w:style w:type="character" w:styleId="Strong">
    <w:name w:val="Strong"/>
    <w:basedOn w:val="DefaultParagraphFont"/>
    <w:uiPriority w:val="22"/>
    <w:qFormat/>
    <w:rPr>
      <w:b/>
      <w:bCs/>
    </w:rPr>
  </w:style>
  <w:style w:type="character" w:customStyle="1" w:styleId="Heading1WarrantyCharChar">
    <w:name w:val="Heading 1 Warranty Char Char"/>
    <w:basedOn w:val="DefaultParagraphFont"/>
    <w:link w:val="Heading1Warranty"/>
    <w:uiPriority w:val="99"/>
    <w:locked/>
    <w:rPr>
      <w:rFonts w:ascii="Tahoma" w:hAnsi="Tahoma" w:cs="Tahoma"/>
      <w:b/>
      <w:sz w:val="19"/>
      <w:szCs w:val="19"/>
    </w:rPr>
  </w:style>
  <w:style w:type="paragraph" w:styleId="NoSpacing">
    <w:name w:val="No Spacing"/>
    <w:uiPriority w:val="1"/>
    <w:qFormat/>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Pr>
      <w:rFonts w:ascii="Times New Roman" w:hAnsi="Times New Roman"/>
      <w:sz w:val="16"/>
    </w:rPr>
  </w:style>
  <w:style w:type="character" w:customStyle="1" w:styleId="LogoportDoNotTranslate">
    <w:name w:val="LogoportDoNotTranslate"/>
    <w:basedOn w:val="DefaultParagraphFont"/>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Dictionary xmlns="http://schemas.business-integrity.com/dealbuilder/2006/dictionary" SavedByVersion="5.4.1524.0" MinimumVersion="5.3.0.0"/>
</file>

<file path=customXml/item3.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ession xmlns="http://schemas.business-integrity.com/dealbuilder/2006/answer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2.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3.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E0FFE7-0DE4-4B1E-8B2F-9EC2F0355BF4}">
  <ds:schemaRefs>
    <ds:schemaRef ds:uri="http://schemas.business-integrity.com/dealbuilder/2006/answers"/>
  </ds:schemaRefs>
</ds:datastoreItem>
</file>

<file path=customXml/itemProps5.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5345</Words>
  <Characters>2100</Characters>
  <Application>Microsoft Office Word</Application>
  <DocSecurity>0</DocSecurity>
  <Lines>17</Lines>
  <Paragraphs>14</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2022-09-05T08:28:00Z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