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E9203A" w:rsidRDefault="00E9203A" w:rsidP="00797971">
      <w:pPr>
        <w:pStyle w:val="HeadingEULA"/>
        <w:ind w:left="0" w:firstLine="0"/>
      </w:pPr>
      <w:bookmarkStart w:id="0" w:name="_GoBack"/>
      <w:r w:rsidRPr="00E9203A">
        <w:rPr>
          <w:rFonts w:eastAsia="Tahoma"/>
          <w:lang w:val="sr-Cyrl-CS"/>
        </w:rPr>
        <w:t>УСЛОВИ ДОЗВОЛЕ ЗА MICROSOFT СОФТВЕР</w:t>
      </w:r>
    </w:p>
    <w:p w14:paraId="7781957D" w14:textId="5223D88B" w:rsidR="0046467A" w:rsidRPr="00E9203A" w:rsidRDefault="00E9203A" w:rsidP="001B0C72">
      <w:pPr>
        <w:pStyle w:val="HeadingSoftwareTitle"/>
        <w:spacing w:after="120"/>
        <w:ind w:left="0" w:firstLine="0"/>
      </w:pPr>
      <w:r w:rsidRPr="00E9203A">
        <w:rPr>
          <w:rFonts w:eastAsia="Tahoma"/>
          <w:lang w:val="sr-Cyrl-CS"/>
        </w:rPr>
        <w:t>MICROSOFT SHAREPOINT FRAMEWORK (SPFx) СОФТВЕР</w:t>
      </w:r>
    </w:p>
    <w:p w14:paraId="58B29C81" w14:textId="7C488246" w:rsidR="0046467A" w:rsidRPr="00E9203A" w:rsidRDefault="00E9203A" w:rsidP="00797971">
      <w:pPr>
        <w:pStyle w:val="Preamble"/>
        <w:ind w:left="0" w:firstLine="0"/>
        <w:rPr>
          <w:lang w:val="en"/>
        </w:rPr>
      </w:pPr>
      <w:r w:rsidRPr="00E9203A">
        <w:pict w14:anchorId="031470E2">
          <v:rect id="_x0000_i1025" style="width:0;height:1.5pt" o:hralign="center" o:hrstd="t" o:hr="t" fillcolor="#a0a0a0" stroked="f"/>
        </w:pict>
      </w:r>
    </w:p>
    <w:p w14:paraId="306FC705" w14:textId="3B9DBFC6" w:rsidR="00F15EA7" w:rsidRPr="00E9203A" w:rsidRDefault="00E9203A" w:rsidP="00797971">
      <w:pPr>
        <w:pStyle w:val="Preamble"/>
        <w:ind w:left="0" w:firstLine="0"/>
        <w:rPr>
          <w:lang w:val="en"/>
        </w:rPr>
      </w:pPr>
      <w:r w:rsidRPr="00E9203A">
        <w:rPr>
          <w:rFonts w:eastAsia="Tahoma"/>
          <w:lang w:val="sr-Cyrl-CS"/>
        </w:rPr>
        <w:t xml:space="preserve">Ови услови </w:t>
      </w:r>
      <w:r w:rsidRPr="00E9203A">
        <w:rPr>
          <w:rFonts w:eastAsia="Tahoma"/>
          <w:lang w:val="sr-Cyrl-CS"/>
        </w:rPr>
        <w:t>лиценцирања представљају уговор између вас и корпорације Microsoft (или једне од њених филијала). Примењују се на горепоменути софтвер и све Microsoft услуге или софтверске исправке (осим ако такве услуге или исправке имају нове или додатне услове, у ком с</w:t>
      </w:r>
      <w:r w:rsidRPr="00E9203A">
        <w:rPr>
          <w:rFonts w:eastAsia="Tahoma"/>
          <w:lang w:val="sr-Cyrl-CS"/>
        </w:rPr>
        <w:t>лучају ће се примењивати ти други услови, што неће утицати на ваша права или права Microsoft-а у вези са софтвером или услугама пре објављивања исправки). АКО СТЕ САГЛАСНИ СА ОВИМ УСЛОВИМА ЛИЦЕНЦИРАЊА, ИМАТЕ СЛЕДЕЋА ПРАВА. КОРИШЋЕЊЕМ СОФТВЕРА ПРИХВАТАТЕ ОВ</w:t>
      </w:r>
      <w:r w:rsidRPr="00E9203A">
        <w:rPr>
          <w:rFonts w:eastAsia="Tahoma"/>
          <w:lang w:val="sr-Cyrl-CS"/>
        </w:rPr>
        <w:t>Е УСЛОВЕ.</w:t>
      </w:r>
    </w:p>
    <w:p w14:paraId="4B32D79E" w14:textId="045847B5" w:rsidR="00B406AF" w:rsidRPr="00E9203A" w:rsidRDefault="00E9203A" w:rsidP="00797971">
      <w:pPr>
        <w:pStyle w:val="Heading1"/>
        <w:numPr>
          <w:ilvl w:val="0"/>
          <w:numId w:val="26"/>
        </w:numPr>
        <w:rPr>
          <w:b/>
        </w:rPr>
      </w:pPr>
      <w:r w:rsidRPr="00E9203A">
        <w:rPr>
          <w:rFonts w:eastAsia="Tahoma"/>
          <w:b/>
          <w:lang w:val="sr-Cyrl-CS"/>
        </w:rPr>
        <w:t>ПРАВА НА ИНСТАЛАЦИЈУ И КОРИШЋЕЊЕ</w:t>
      </w:r>
      <w:r w:rsidRPr="00E9203A">
        <w:rPr>
          <w:rFonts w:eastAsia="Tahoma"/>
          <w:bCs w:val="0"/>
          <w:lang w:val="sr-Cyrl-CS"/>
        </w:rPr>
        <w:t>.</w:t>
      </w:r>
    </w:p>
    <w:p w14:paraId="7886A934" w14:textId="34E90288" w:rsidR="00F15EA7" w:rsidRPr="00E9203A" w:rsidRDefault="00E9203A" w:rsidP="00797971">
      <w:pPr>
        <w:pStyle w:val="Heading2"/>
        <w:numPr>
          <w:ilvl w:val="1"/>
          <w:numId w:val="21"/>
        </w:numPr>
        <w:rPr>
          <w:b/>
        </w:rPr>
      </w:pPr>
      <w:bookmarkStart w:id="1" w:name="OLE_LINK7"/>
      <w:bookmarkStart w:id="2" w:name="OLE_LINK8"/>
      <w:r w:rsidRPr="00E9203A">
        <w:rPr>
          <w:rFonts w:eastAsia="Tahoma"/>
          <w:b/>
          <w:lang w:val="sr-Cyrl-CS"/>
        </w:rPr>
        <w:t>Опште.</w:t>
      </w:r>
      <w:r w:rsidRPr="00E9203A">
        <w:rPr>
          <w:rFonts w:eastAsia="Tahoma"/>
          <w:bCs w:val="0"/>
          <w:lang w:val="sr-Cyrl-CS"/>
        </w:rPr>
        <w:t xml:space="preserve"> Можете да инсталирате софтвер и користите било који број копија софтвера.</w:t>
      </w:r>
    </w:p>
    <w:bookmarkEnd w:id="1"/>
    <w:bookmarkEnd w:id="2"/>
    <w:p w14:paraId="29686FAD" w14:textId="23FF9A04" w:rsidR="005B381B" w:rsidRPr="00E9203A" w:rsidRDefault="00E9203A" w:rsidP="00797971">
      <w:pPr>
        <w:pStyle w:val="Heading2"/>
        <w:numPr>
          <w:ilvl w:val="1"/>
          <w:numId w:val="21"/>
        </w:numPr>
        <w:rPr>
          <w:b/>
        </w:rPr>
      </w:pPr>
      <w:r w:rsidRPr="00E9203A">
        <w:rPr>
          <w:rFonts w:eastAsia="Tahoma"/>
          <w:b/>
          <w:lang w:val="sr-Cyrl-CS"/>
        </w:rPr>
        <w:t>Об</w:t>
      </w:r>
      <w:r w:rsidRPr="00E9203A">
        <w:rPr>
          <w:rFonts w:eastAsia="Tahoma"/>
          <w:b/>
          <w:lang w:val="sr-Cyrl-CS"/>
        </w:rPr>
        <w:t>ухваћене Microsoft апликације</w:t>
      </w:r>
      <w:r w:rsidRPr="00E9203A">
        <w:rPr>
          <w:rFonts w:eastAsia="Tahoma"/>
          <w:bCs w:val="0"/>
          <w:lang w:val="sr-Cyrl-CS"/>
        </w:rPr>
        <w:t xml:space="preserve">. Овај софтвер обухвата компоненте из SharePointа. Ове компоненте регулишу посебни уговори и њихове смернице за подршку производа, као што је описано </w:t>
      </w:r>
      <w:r w:rsidRPr="00E9203A">
        <w:rPr>
          <w:rFonts w:eastAsia="Tahoma"/>
          <w:bCs w:val="0"/>
          <w:lang w:val="sr-Cyrl-CS"/>
        </w:rPr>
        <w:t>у условима лиценцирања који се налазе у директоријуму за инсталацију дате компоненте или у директоријуму „Licenses“ (Лиценце) за дати софтвер.</w:t>
      </w:r>
    </w:p>
    <w:p w14:paraId="38D69ADA" w14:textId="51DC278B" w:rsidR="00710258" w:rsidRPr="00E9203A" w:rsidRDefault="00E9203A" w:rsidP="00797971">
      <w:pPr>
        <w:pStyle w:val="Heading2"/>
        <w:numPr>
          <w:ilvl w:val="1"/>
          <w:numId w:val="21"/>
        </w:numPr>
        <w:rPr>
          <w:b/>
        </w:rPr>
      </w:pPr>
      <w:r w:rsidRPr="00E9203A">
        <w:rPr>
          <w:rFonts w:eastAsia="Tahoma"/>
          <w:b/>
          <w:lang w:val="sr-Cyrl-CS"/>
        </w:rPr>
        <w:t>Софтвер трећих лица.</w:t>
      </w:r>
      <w:r w:rsidRPr="00E9203A">
        <w:rPr>
          <w:rFonts w:eastAsia="Tahoma"/>
          <w:bCs w:val="0"/>
          <w:lang w:val="sr-Cyrl-CS"/>
        </w:rPr>
        <w:t xml:space="preserve"> Овај софтвер може да садржи апликације трећег лица за које добијате лиценцу по основу овог уговора или по основу њихових услова. Услови лиценцирања, обавештења и изјаве, ако постоје, за апликаци</w:t>
      </w:r>
      <w:r w:rsidRPr="00E9203A">
        <w:rPr>
          <w:rFonts w:eastAsia="Tahoma"/>
          <w:bCs w:val="0"/>
          <w:lang w:val="sr-Cyrl-CS"/>
        </w:rPr>
        <w:t xml:space="preserve">је трећих лица могу бити доступни на мрежи на </w:t>
      </w:r>
      <w:hyperlink r:id="rId12" w:history="1">
        <w:r w:rsidRPr="00E9203A">
          <w:rPr>
            <w:rFonts w:eastAsia="Tahoma" w:cs="Times New Roman"/>
            <w:bCs w:val="0"/>
            <w:color w:val="0000FF"/>
            <w:u w:val="single"/>
            <w:lang w:val="sr-Cyrl-CS"/>
          </w:rPr>
          <w:t>http://aka.ms/thirdpartynotices</w:t>
        </w:r>
      </w:hyperlink>
      <w:r w:rsidRPr="00E9203A">
        <w:rPr>
          <w:rFonts w:eastAsia="Tahoma"/>
          <w:bCs w:val="0"/>
          <w:lang w:val="sr-Cyrl-CS"/>
        </w:rPr>
        <w:t xml:space="preserve"> или у пратећим датотекама са обавештењима. Одрицање од одговорности за штету, ограничавања штете и изузећа штете примењују се у мери дозвољеној одговарајућим законом чак и онда када су такве апликације регулисане другим уговорима.</w:t>
      </w:r>
    </w:p>
    <w:p w14:paraId="7C6F665A" w14:textId="4A1E9A8F" w:rsidR="00681DF1" w:rsidRPr="00E9203A" w:rsidRDefault="00E9203A" w:rsidP="00797971">
      <w:pPr>
        <w:pStyle w:val="Heading2"/>
        <w:numPr>
          <w:ilvl w:val="1"/>
          <w:numId w:val="21"/>
        </w:numPr>
        <w:rPr>
          <w:b/>
        </w:rPr>
      </w:pPr>
      <w:r w:rsidRPr="00E9203A">
        <w:rPr>
          <w:rFonts w:eastAsia="Tahoma"/>
          <w:b/>
          <w:lang w:val="sr-Cyrl-CS"/>
        </w:rPr>
        <w:t>Конкурентско мерење перформанси</w:t>
      </w:r>
      <w:r w:rsidRPr="00E9203A">
        <w:rPr>
          <w:rFonts w:eastAsia="Tahoma"/>
          <w:bCs w:val="0"/>
          <w:lang w:val="sr-Cyrl-CS"/>
        </w:rPr>
        <w:t>. Ако сте директни конкурент, а приступате софтверу или га користите у с</w:t>
      </w:r>
      <w:r w:rsidRPr="00E9203A">
        <w:rPr>
          <w:rFonts w:eastAsia="Tahoma"/>
          <w:bCs w:val="0"/>
          <w:lang w:val="sr-Cyrl-CS"/>
        </w:rPr>
        <w:t>врхе конкурентског мерења перформанси, анализе или прикупљања информација, на Microsoft, његове филијале и компаније повезане са њима (укључујући будуће филијале) неће се примењивати ограничења везана за конкурентско коришћење, приступ и мерење перформанси</w:t>
      </w:r>
      <w:r w:rsidRPr="00E9203A">
        <w:rPr>
          <w:rFonts w:eastAsia="Tahoma"/>
          <w:bCs w:val="0"/>
          <w:lang w:val="sr-Cyrl-CS"/>
        </w:rPr>
        <w:t xml:space="preserve"> из услова који важе за ваш софтвер у мери у којој ваши услови коришћења намећу, или се могу тумачити као да намећу, већа ограничења од услова Microsoft-а. Ако се не одричете тих ограничења у условима који важе за ваш софтвер, не смете да приступате овом с</w:t>
      </w:r>
      <w:r w:rsidRPr="00E9203A">
        <w:rPr>
          <w:rFonts w:eastAsia="Tahoma"/>
          <w:bCs w:val="0"/>
          <w:lang w:val="sr-Cyrl-CS"/>
        </w:rPr>
        <w:t>офтверу нити да га користите и нећете то чинити.</w:t>
      </w:r>
    </w:p>
    <w:p w14:paraId="67A81BE5" w14:textId="1FF3F1F1" w:rsidR="0054177A" w:rsidRPr="00E9203A" w:rsidRDefault="00E9203A" w:rsidP="00797971">
      <w:pPr>
        <w:pStyle w:val="Heading1"/>
        <w:numPr>
          <w:ilvl w:val="0"/>
          <w:numId w:val="26"/>
        </w:numPr>
        <w:rPr>
          <w:b/>
        </w:rPr>
      </w:pPr>
      <w:r w:rsidRPr="00E9203A">
        <w:rPr>
          <w:rFonts w:eastAsia="Tahoma"/>
          <w:b/>
          <w:lang w:val="sr-Cyrl-CS"/>
        </w:rPr>
        <w:t>ПРИКУПЉАЊЕ ПОДАТАКА</w:t>
      </w:r>
      <w:r w:rsidRPr="00E9203A">
        <w:rPr>
          <w:rFonts w:eastAsia="Tahoma"/>
          <w:bCs w:val="0"/>
          <w:lang w:val="sr-Cyrl-CS"/>
        </w:rPr>
        <w:t>. Софтвер може да прикупља информа</w:t>
      </w:r>
      <w:r w:rsidRPr="00E9203A">
        <w:rPr>
          <w:rFonts w:eastAsia="Tahoma"/>
          <w:bCs w:val="0"/>
          <w:lang w:val="sr-Cyrl-CS"/>
        </w:rPr>
        <w:t>ције о вама и вашем коришћењу софтвера и да их шаље корпорацији Microsoft. Microsoft може да користи ове информације да би пружао услуге и побољшао Microsoft производе и услуге. Ваша права да одбијете сагласност, ако постоје, описана су у документацији про</w:t>
      </w:r>
      <w:r w:rsidRPr="00E9203A">
        <w:rPr>
          <w:rFonts w:eastAsia="Tahoma"/>
          <w:bCs w:val="0"/>
          <w:lang w:val="sr-Cyrl-CS"/>
        </w:rPr>
        <w:t>извода. Неке функције у софтверу могу да омогуће прикупљање података од корисника апликација који приступају софтверу или га користе. Ако користите ове функције да бисте омогућили прикупљање података у апликацијама, морате да поштујете надлежно законодавст</w:t>
      </w:r>
      <w:r w:rsidRPr="00E9203A">
        <w:rPr>
          <w:rFonts w:eastAsia="Tahoma"/>
          <w:bCs w:val="0"/>
          <w:lang w:val="sr-Cyrl-CS"/>
        </w:rPr>
        <w:t>во, што значи да морате да прибавите потребну сагласност корисника и наведете ажурну политику приватности која тачно обавештава кориснике о томе како користите, прикупљате и делите њихове податке. Више информација о томе како Microsoft прикупља и користи п</w:t>
      </w:r>
      <w:r w:rsidRPr="00E9203A">
        <w:rPr>
          <w:rFonts w:eastAsia="Tahoma"/>
          <w:bCs w:val="0"/>
          <w:lang w:val="sr-Cyrl-CS"/>
        </w:rPr>
        <w:t xml:space="preserve">одатке можете да сазнате у документацији за производ и Microsoft изјави о приватности на </w:t>
      </w:r>
      <w:hyperlink r:id="rId13" w:history="1">
        <w:r w:rsidRPr="00E9203A">
          <w:rPr>
            <w:rFonts w:eastAsia="Tahoma"/>
            <w:bCs w:val="0"/>
            <w:color w:val="0000FF"/>
            <w:u w:val="single"/>
            <w:lang w:val="sr-Cyrl-CS"/>
          </w:rPr>
          <w:t>https://go.microsoft.com/fw</w:t>
        </w:r>
        <w:r w:rsidRPr="00E9203A">
          <w:rPr>
            <w:rFonts w:eastAsia="Tahoma"/>
            <w:bCs w:val="0"/>
            <w:color w:val="0000FF"/>
            <w:u w:val="single"/>
            <w:lang w:val="sr-Cyrl-CS"/>
          </w:rPr>
          <w:t>link/?LinkId=512132</w:t>
        </w:r>
      </w:hyperlink>
      <w:r w:rsidRPr="00E9203A">
        <w:rPr>
          <w:rFonts w:eastAsia="Tahoma"/>
          <w:bCs w:val="0"/>
          <w:lang w:val="sr-Cyrl-CS"/>
        </w:rPr>
        <w:t>. Прихватате све примењиве одредбе Microsoft-ове изјаве о приватности.</w:t>
      </w:r>
    </w:p>
    <w:p w14:paraId="37430964" w14:textId="64ED4CA5" w:rsidR="00F15EA7" w:rsidRPr="00E9203A" w:rsidRDefault="00E9203A" w:rsidP="00797971">
      <w:pPr>
        <w:pStyle w:val="Heading1"/>
        <w:numPr>
          <w:ilvl w:val="0"/>
          <w:numId w:val="26"/>
        </w:numPr>
        <w:rPr>
          <w:b/>
        </w:rPr>
      </w:pPr>
      <w:r w:rsidRPr="00E9203A">
        <w:rPr>
          <w:rFonts w:eastAsia="Tahoma"/>
          <w:b/>
          <w:lang w:val="sr-Cyrl-CS"/>
        </w:rPr>
        <w:t xml:space="preserve">УСЛОВИ </w:t>
      </w:r>
      <w:r w:rsidRPr="00E9203A">
        <w:rPr>
          <w:rFonts w:eastAsia="Tahoma"/>
          <w:b/>
          <w:lang w:val="sr-Cyrl-CS"/>
        </w:rPr>
        <w:t>ВАЖЕЊА ЛИЦЕНЦЕ</w:t>
      </w:r>
      <w:r w:rsidRPr="00E9203A">
        <w:rPr>
          <w:rFonts w:eastAsia="Tahoma"/>
          <w:bCs w:val="0"/>
          <w:lang w:val="sr-Cyrl-CS"/>
        </w:rPr>
        <w:t>. Овај софтвер се лиценцира, не продаје се. Microsoft задржава сва остала права. Ако вам примењиво право не даје додатна права упркос овом ограничењу, нећете да (и н</w:t>
      </w:r>
      <w:r w:rsidRPr="00E9203A">
        <w:rPr>
          <w:rFonts w:eastAsia="Tahoma"/>
          <w:bCs w:val="0"/>
          <w:lang w:val="sr-Cyrl-CS"/>
        </w:rPr>
        <w:t>емате право да):</w:t>
      </w:r>
    </w:p>
    <w:p w14:paraId="21CC1C12" w14:textId="56749ED8" w:rsidR="00F15EA7" w:rsidRPr="00E9203A" w:rsidRDefault="00E9203A" w:rsidP="00797971">
      <w:pPr>
        <w:pStyle w:val="Bullet2"/>
        <w:numPr>
          <w:ilvl w:val="0"/>
          <w:numId w:val="30"/>
        </w:numPr>
        <w:rPr>
          <w:b w:val="0"/>
        </w:rPr>
      </w:pPr>
      <w:r w:rsidRPr="00E9203A">
        <w:rPr>
          <w:rFonts w:eastAsia="Tahoma"/>
          <w:b w:val="0"/>
          <w:lang w:val="sr-Cyrl-CS"/>
        </w:rPr>
        <w:t>заобилазите било каква техничка ограничења у софтверу која вам дозвољавају да га користите само на одређене начине;</w:t>
      </w:r>
    </w:p>
    <w:p w14:paraId="2E5D90BE" w14:textId="2A43E3FD" w:rsidR="00F15EA7" w:rsidRPr="00E9203A" w:rsidRDefault="00E9203A" w:rsidP="00797971">
      <w:pPr>
        <w:pStyle w:val="Bullet2"/>
        <w:numPr>
          <w:ilvl w:val="0"/>
          <w:numId w:val="30"/>
        </w:numPr>
        <w:rPr>
          <w:b w:val="0"/>
        </w:rPr>
      </w:pPr>
      <w:r w:rsidRPr="00E9203A">
        <w:rPr>
          <w:rFonts w:eastAsia="Tahoma"/>
          <w:b w:val="0"/>
          <w:lang w:val="sr-Cyrl-CS"/>
        </w:rPr>
        <w:t>вршите реверзни инжењеринг, декомпилацију или растављање софтвера;</w:t>
      </w:r>
    </w:p>
    <w:p w14:paraId="56869753" w14:textId="3A74C61B" w:rsidR="00FD293A" w:rsidRPr="00E9203A" w:rsidRDefault="00E9203A" w:rsidP="00797971">
      <w:pPr>
        <w:pStyle w:val="Bullet2"/>
        <w:numPr>
          <w:ilvl w:val="0"/>
          <w:numId w:val="30"/>
        </w:numPr>
        <w:rPr>
          <w:b w:val="0"/>
        </w:rPr>
      </w:pPr>
      <w:r w:rsidRPr="00E9203A">
        <w:rPr>
          <w:rFonts w:eastAsia="Tahoma"/>
          <w:b w:val="0"/>
          <w:lang w:val="sr-Cyrl-CS"/>
        </w:rPr>
        <w:lastRenderedPageBreak/>
        <w:t>уклањате, минимизирате, блокирате или мењате било каква обавештења Microsoft-а ил</w:t>
      </w:r>
      <w:r w:rsidRPr="00E9203A">
        <w:rPr>
          <w:rFonts w:eastAsia="Tahoma"/>
          <w:b w:val="0"/>
          <w:lang w:val="sr-Cyrl-CS"/>
        </w:rPr>
        <w:t>и његових добављача у софтверу;</w:t>
      </w:r>
    </w:p>
    <w:p w14:paraId="2045DC0F" w14:textId="19A50F6F" w:rsidR="00DC3A02" w:rsidRPr="00E9203A" w:rsidRDefault="00E9203A" w:rsidP="00797971">
      <w:pPr>
        <w:pStyle w:val="Bullet2"/>
        <w:numPr>
          <w:ilvl w:val="0"/>
          <w:numId w:val="30"/>
        </w:numPr>
        <w:rPr>
          <w:b w:val="0"/>
        </w:rPr>
      </w:pPr>
      <w:r w:rsidRPr="00E9203A">
        <w:rPr>
          <w:rFonts w:eastAsia="Tahoma"/>
          <w:b w:val="0"/>
          <w:lang w:val="sr-Cyrl-CS"/>
        </w:rPr>
        <w:t>самостално дистрибуирати, препродавати или на други начин профитирати од SPFx софтвера;</w:t>
      </w:r>
    </w:p>
    <w:p w14:paraId="04681DE1" w14:textId="100BED1D" w:rsidR="000E462E" w:rsidRPr="00E9203A" w:rsidRDefault="00E9203A" w:rsidP="00797971">
      <w:pPr>
        <w:pStyle w:val="Bullet2"/>
        <w:numPr>
          <w:ilvl w:val="0"/>
          <w:numId w:val="30"/>
        </w:numPr>
        <w:rPr>
          <w:b w:val="0"/>
        </w:rPr>
      </w:pPr>
      <w:r w:rsidRPr="00E9203A">
        <w:rPr>
          <w:rFonts w:eastAsia="Tahoma"/>
          <w:b w:val="0"/>
          <w:lang w:val="sr-Cyrl-CS"/>
        </w:rPr>
        <w:t>користите софтвер на било који начин који је против закона нити да правите или ширите малвер; нити да</w:t>
      </w:r>
    </w:p>
    <w:p w14:paraId="294EE23C" w14:textId="3EDCAC51" w:rsidR="00F15EA7" w:rsidRPr="00E9203A" w:rsidRDefault="00E9203A" w:rsidP="00797971">
      <w:pPr>
        <w:pStyle w:val="Bullet2"/>
        <w:numPr>
          <w:ilvl w:val="0"/>
          <w:numId w:val="30"/>
        </w:numPr>
        <w:rPr>
          <w:b w:val="0"/>
        </w:rPr>
      </w:pPr>
      <w:r w:rsidRPr="00E9203A">
        <w:rPr>
          <w:rFonts w:eastAsia="Tahoma"/>
          <w:b w:val="0"/>
          <w:lang w:val="sr-Cyrl-CS"/>
        </w:rPr>
        <w:t>делите, објављујете, дистрибуирате или позајмљујете софтвер</w:t>
      </w:r>
      <w:r w:rsidRPr="00E9203A">
        <w:rPr>
          <w:rFonts w:eastAsia="Tahoma"/>
          <w:b w:val="0"/>
          <w:lang w:val="sr-Cyrl-CS"/>
        </w:rPr>
        <w:t>, пружате софтвер као самостално хостовано решење другима на коришћење или преносите софтвер или овај уговор било ком трећем лицу.</w:t>
      </w:r>
    </w:p>
    <w:p w14:paraId="32CB7153" w14:textId="3A731E0C" w:rsidR="009050B4" w:rsidRPr="00E9203A" w:rsidRDefault="00E9203A" w:rsidP="009050B4">
      <w:pPr>
        <w:pStyle w:val="Bullet2"/>
        <w:ind w:left="357" w:firstLine="0"/>
        <w:rPr>
          <w:b w:val="0"/>
        </w:rPr>
      </w:pPr>
      <w:r w:rsidRPr="00E9203A">
        <w:rPr>
          <w:rFonts w:eastAsia="Tahoma"/>
          <w:b w:val="0"/>
          <w:lang w:val="sr-Cyrl-CS"/>
        </w:rPr>
        <w:t>Ради избегавања недоумице, можете користити софт</w:t>
      </w:r>
      <w:r w:rsidRPr="00E9203A">
        <w:rPr>
          <w:rFonts w:eastAsia="Tahoma"/>
          <w:b w:val="0"/>
          <w:lang w:val="sr-Cyrl-CS"/>
        </w:rPr>
        <w:t xml:space="preserve">вер SPFx да бисте изградили или направили решења која могу да служе за комерцијалне, непрофитне или активности генерисања прихода. Не можете препродавати или профитирати од самог SPFx софтвера.   </w:t>
      </w:r>
    </w:p>
    <w:p w14:paraId="5249D2B1" w14:textId="7F2A1485" w:rsidR="00F15EA7" w:rsidRPr="00E9203A" w:rsidRDefault="00E9203A" w:rsidP="00797971">
      <w:pPr>
        <w:pStyle w:val="Heading1"/>
        <w:numPr>
          <w:ilvl w:val="0"/>
          <w:numId w:val="26"/>
        </w:numPr>
        <w:rPr>
          <w:b/>
        </w:rPr>
      </w:pPr>
      <w:r w:rsidRPr="00E9203A">
        <w:rPr>
          <w:rFonts w:eastAsia="Tahoma"/>
          <w:b/>
          <w:lang w:val="sr-Cyrl-CS"/>
        </w:rPr>
        <w:t>ИЗВОЗНА ОГРАНИЧЕЊА.</w:t>
      </w:r>
      <w:r w:rsidRPr="00E9203A">
        <w:rPr>
          <w:rFonts w:eastAsia="Tahoma"/>
          <w:bCs w:val="0"/>
          <w:lang w:val="sr-Cyrl-CS"/>
        </w:rPr>
        <w:t xml:space="preserve"> Морате да поступате у складу са свим домаћим и међународним извозним законима и прописима који се примењују на софтвер и који обухватају огра</w:t>
      </w:r>
      <w:r w:rsidRPr="00E9203A">
        <w:rPr>
          <w:rFonts w:eastAsia="Tahoma"/>
          <w:bCs w:val="0"/>
          <w:lang w:val="sr-Cyrl-CS"/>
        </w:rPr>
        <w:t xml:space="preserve">ничења везана за одредишта, крајње кориснике и крајњу употребу. Више информација о ограничењима извоза потражите на </w:t>
      </w:r>
      <w:hyperlink r:id="rId14" w:history="1">
        <w:r w:rsidRPr="00E9203A">
          <w:rPr>
            <w:rFonts w:eastAsia="Tahoma"/>
            <w:bCs w:val="0"/>
            <w:color w:val="0000FF"/>
            <w:u w:val="single"/>
            <w:lang w:val="sr-Cyrl-CS"/>
          </w:rPr>
          <w:t>http://aka.ms/exporting</w:t>
        </w:r>
      </w:hyperlink>
      <w:r w:rsidRPr="00E9203A">
        <w:rPr>
          <w:rFonts w:eastAsia="Tahoma"/>
          <w:bCs w:val="0"/>
          <w:lang w:val="sr-Cyrl-CS"/>
        </w:rPr>
        <w:t>.</w:t>
      </w:r>
    </w:p>
    <w:p w14:paraId="7524A14C" w14:textId="70F3BEA1" w:rsidR="00F15EA7" w:rsidRPr="00E9203A" w:rsidRDefault="00E9203A" w:rsidP="00797971">
      <w:pPr>
        <w:pStyle w:val="Heading1"/>
        <w:numPr>
          <w:ilvl w:val="0"/>
          <w:numId w:val="26"/>
        </w:numPr>
        <w:rPr>
          <w:b/>
        </w:rPr>
      </w:pPr>
      <w:r w:rsidRPr="00E9203A">
        <w:rPr>
          <w:rFonts w:eastAsia="Tahoma"/>
          <w:b/>
          <w:lang w:val="sr-Cyrl-CS"/>
        </w:rPr>
        <w:t>УСЛУГЕ ПОДРШКЕ</w:t>
      </w:r>
      <w:r w:rsidRPr="00E9203A">
        <w:rPr>
          <w:rFonts w:eastAsia="Tahoma"/>
          <w:bCs w:val="0"/>
          <w:lang w:val="sr-Cyrl-CS"/>
        </w:rPr>
        <w:t>. Microso</w:t>
      </w:r>
      <w:r w:rsidRPr="00E9203A">
        <w:rPr>
          <w:rFonts w:eastAsia="Tahoma"/>
          <w:bCs w:val="0"/>
          <w:lang w:val="sr-Cyrl-CS"/>
        </w:rPr>
        <w:t>ft по основу овог уговора није обавезан да пружи услуге подршке за софтвер. Сва подршка се пружа „таква каква јесте“, „са свим грешкама“ и без икаквих гаранција.</w:t>
      </w:r>
    </w:p>
    <w:p w14:paraId="5DC5566C" w14:textId="61034E4A" w:rsidR="001E4920" w:rsidRPr="00E9203A" w:rsidRDefault="00E9203A" w:rsidP="00797971">
      <w:pPr>
        <w:pStyle w:val="Heading1"/>
        <w:numPr>
          <w:ilvl w:val="0"/>
          <w:numId w:val="26"/>
        </w:numPr>
        <w:rPr>
          <w:b/>
        </w:rPr>
      </w:pPr>
      <w:r w:rsidRPr="00E9203A">
        <w:rPr>
          <w:rFonts w:eastAsia="Tahoma"/>
          <w:b/>
          <w:lang w:val="sr-Cyrl-CS"/>
        </w:rPr>
        <w:t>ИСПРАВКЕ.</w:t>
      </w:r>
      <w:r w:rsidRPr="00E9203A">
        <w:rPr>
          <w:rFonts w:eastAsia="Tahoma"/>
          <w:bCs w:val="0"/>
          <w:lang w:val="sr-Cyrl-CS"/>
        </w:rPr>
        <w:t xml:space="preserve"> Софтвер може повремено да потражи ажурирања и да их преузме и инсталира уместо вас. Ажурирања можете да прибавите искључиво од корпорације Microsoft или овлашћених извора. Micros</w:t>
      </w:r>
      <w:r w:rsidRPr="00E9203A">
        <w:rPr>
          <w:rFonts w:eastAsia="Tahoma"/>
          <w:bCs w:val="0"/>
          <w:lang w:val="sr-Cyrl-CS"/>
        </w:rPr>
        <w:t>oft ће можда морати да ажурира систем да би вам пружио ажурирања. Прихватате да примате ова аутоматска ажурирања без додатних обавештења. Ажурирања можда неће обухватати или подржавати све постојеће функције софтвера, услуге или периферне уређаје.</w:t>
      </w:r>
    </w:p>
    <w:p w14:paraId="3EE28D29" w14:textId="47113AB7" w:rsidR="000D4574" w:rsidRPr="00E9203A" w:rsidRDefault="00E9203A" w:rsidP="00797971">
      <w:pPr>
        <w:pStyle w:val="Heading1"/>
        <w:numPr>
          <w:ilvl w:val="0"/>
          <w:numId w:val="26"/>
        </w:numPr>
        <w:rPr>
          <w:b/>
        </w:rPr>
      </w:pPr>
      <w:r w:rsidRPr="00E9203A">
        <w:rPr>
          <w:rStyle w:val="Strong"/>
          <w:rFonts w:eastAsia="Tahoma"/>
          <w:bCs/>
          <w:lang w:val="sr-Cyrl-CS"/>
        </w:rPr>
        <w:t>РАСКИД.</w:t>
      </w:r>
      <w:r w:rsidRPr="00E9203A">
        <w:rPr>
          <w:rStyle w:val="Strong"/>
          <w:rFonts w:eastAsia="Tahoma"/>
          <w:b w:val="0"/>
          <w:lang w:val="sr-Cyrl-CS"/>
        </w:rPr>
        <w:t xml:space="preserve"> Без кршења било којих других права, Microsoft може да раскине овај уговор ако се не придржавате било к</w:t>
      </w:r>
      <w:r w:rsidRPr="00E9203A">
        <w:rPr>
          <w:rStyle w:val="Strong"/>
          <w:rFonts w:eastAsia="Tahoma"/>
          <w:b w:val="0"/>
          <w:lang w:val="sr-Cyrl-CS"/>
        </w:rPr>
        <w:t>ојих одредби и услова који су наведени у њему. У том случају морате уништити све копије софтвера и све његове делове.</w:t>
      </w:r>
    </w:p>
    <w:p w14:paraId="194CC803" w14:textId="03F72068" w:rsidR="00F15EA7" w:rsidRPr="00E9203A" w:rsidRDefault="00E9203A" w:rsidP="00797971">
      <w:pPr>
        <w:pStyle w:val="Heading1"/>
        <w:numPr>
          <w:ilvl w:val="0"/>
          <w:numId w:val="26"/>
        </w:numPr>
        <w:rPr>
          <w:b/>
        </w:rPr>
      </w:pPr>
      <w:r w:rsidRPr="00E9203A">
        <w:rPr>
          <w:rFonts w:eastAsia="Tahoma"/>
          <w:b/>
          <w:lang w:val="sr-Cyrl-CS"/>
        </w:rPr>
        <w:t>ЦЕЛИНА УГОВОРА.</w:t>
      </w:r>
      <w:r w:rsidRPr="00E9203A">
        <w:rPr>
          <w:rFonts w:eastAsia="Tahoma"/>
          <w:bCs w:val="0"/>
          <w:lang w:val="sr-Cyrl-CS"/>
        </w:rPr>
        <w:t xml:space="preserve"> Овај уговор и сви други услови које Microsoft пружи за додатке, исправке или апликације трећих лица представља цео уговор за софтвер.</w:t>
      </w:r>
    </w:p>
    <w:p w14:paraId="31A1E80B" w14:textId="0758CAAA" w:rsidR="00F15EA7" w:rsidRPr="00E9203A" w:rsidRDefault="00E9203A" w:rsidP="00797971">
      <w:pPr>
        <w:pStyle w:val="Heading1"/>
        <w:numPr>
          <w:ilvl w:val="0"/>
          <w:numId w:val="26"/>
        </w:numPr>
        <w:rPr>
          <w:b/>
        </w:rPr>
      </w:pPr>
      <w:r w:rsidRPr="00E9203A">
        <w:rPr>
          <w:rFonts w:eastAsia="Tahoma"/>
          <w:b/>
          <w:lang w:val="sr-Cyrl-CS"/>
        </w:rPr>
        <w:t>ПРИМЕЊИВО ПРАВО И МЕСТО РЕШАВАЊА СПОРОВА.</w:t>
      </w:r>
      <w:r w:rsidRPr="00E9203A">
        <w:rPr>
          <w:rFonts w:eastAsia="Tahoma"/>
          <w:bCs w:val="0"/>
          <w:lang w:val="sr-Cyrl-CS"/>
        </w:rPr>
        <w:t xml:space="preserve"> Ако сте софтвер набавили у Сједињеним Америчким Државама или Канади, закони државе или покрајине у којој</w:t>
      </w:r>
      <w:r w:rsidRPr="00E9203A">
        <w:rPr>
          <w:rFonts w:eastAsia="Tahoma"/>
          <w:bCs w:val="0"/>
          <w:lang w:val="sr-Cyrl-CS"/>
        </w:rPr>
        <w:t xml:space="preserve"> живите (или, ако сте предузеће, закони места у коме се налази седиште предузећа) регулишу тумачење овог уговора, тужби услед његовог кршења и свих других тужби (укључујући тужбе у вези са заштитом потрошача, нелојалном конкуренцијом и деликтима), без обзи</w:t>
      </w:r>
      <w:r w:rsidRPr="00E9203A">
        <w:rPr>
          <w:rFonts w:eastAsia="Tahoma"/>
          <w:bCs w:val="0"/>
          <w:lang w:val="sr-Cyrl-CS"/>
        </w:rPr>
        <w:t xml:space="preserve">ра на сукоб законских начела. Ако сте софтвер набавили у било којој другој држави, примењују се закони те државе. Ако постоји надлежност савезног суда САД, ви и Microsoft пристајете на искључиву судску надлежност савезних судова у округу Кинг у Вашингтону </w:t>
      </w:r>
      <w:r w:rsidRPr="00E9203A">
        <w:rPr>
          <w:rFonts w:eastAsia="Tahoma"/>
          <w:bCs w:val="0"/>
          <w:lang w:val="sr-Cyrl-CS"/>
        </w:rPr>
        <w:t>за све судске спорове. Ако не постоји, ви и Microsoft пристајете на искључиву судску надлежност Врховног суда округа Кинг у Вашингтону за све судске спорове.</w:t>
      </w:r>
    </w:p>
    <w:p w14:paraId="70F3046E" w14:textId="4401C746" w:rsidR="006E477F" w:rsidRPr="00E9203A" w:rsidRDefault="00E9203A" w:rsidP="00797971">
      <w:pPr>
        <w:pStyle w:val="Heading1"/>
        <w:numPr>
          <w:ilvl w:val="0"/>
          <w:numId w:val="26"/>
        </w:numPr>
        <w:rPr>
          <w:b/>
        </w:rPr>
      </w:pPr>
      <w:r w:rsidRPr="00E9203A">
        <w:rPr>
          <w:rFonts w:eastAsia="Tahoma"/>
          <w:b/>
          <w:lang w:val="sr-Cyrl-CS"/>
        </w:rPr>
        <w:t>ПРАВА ПОТРОШАЧА; РЕГИ</w:t>
      </w:r>
      <w:r w:rsidRPr="00E9203A">
        <w:rPr>
          <w:rFonts w:eastAsia="Tahoma"/>
          <w:b/>
          <w:lang w:val="sr-Cyrl-CS"/>
        </w:rPr>
        <w:t>ОНАЛНЕ РАЗЛИКЕ.</w:t>
      </w:r>
      <w:r w:rsidRPr="00E9203A">
        <w:rPr>
          <w:rFonts w:eastAsia="Tahoma"/>
          <w:bCs w:val="0"/>
          <w:lang w:val="sr-Cyrl-CS"/>
        </w:rPr>
        <w:t xml:space="preserve"> Овај уговор описује одређена законска права. Можда ћете имати и друга права, укључујући и права потрошача, према законима своје савезне државе, покрајине или земље</w:t>
      </w:r>
      <w:r w:rsidRPr="00E9203A">
        <w:rPr>
          <w:rFonts w:eastAsia="Tahoma"/>
          <w:bCs w:val="0"/>
          <w:lang w:val="sr-Cyrl-CS"/>
        </w:rPr>
        <w:t>. Независно од вашег односа са корпорацијом Microsoft, можете имати и права у односу на страну од које сте набавили софтвер. Овај уговор не мења та друга права ако закони ваше савезне државе, покрајине или земље не дозвољавају такву промену права. На приме</w:t>
      </w:r>
      <w:r w:rsidRPr="00E9203A">
        <w:rPr>
          <w:rFonts w:eastAsia="Tahoma"/>
          <w:bCs w:val="0"/>
          <w:lang w:val="sr-Cyrl-CS"/>
        </w:rPr>
        <w:t>р, ако сте набавили софтвер у једној од доленаведених регија или се примењују обавезни закони државе, следеће одредбе се примењују на вас:</w:t>
      </w:r>
    </w:p>
    <w:p w14:paraId="35FDEA05" w14:textId="272EDE13" w:rsidR="006E477F" w:rsidRPr="00E9203A" w:rsidRDefault="00E9203A" w:rsidP="00797971">
      <w:pPr>
        <w:pStyle w:val="Heading2"/>
        <w:numPr>
          <w:ilvl w:val="1"/>
          <w:numId w:val="14"/>
        </w:numPr>
        <w:rPr>
          <w:b/>
        </w:rPr>
      </w:pPr>
      <w:r w:rsidRPr="00E9203A">
        <w:rPr>
          <w:rFonts w:eastAsia="Tahoma"/>
          <w:b/>
          <w:lang w:val="sr-Cyrl-CS"/>
        </w:rPr>
        <w:t>Аустралија</w:t>
      </w:r>
      <w:r w:rsidRPr="00E9203A">
        <w:rPr>
          <w:rFonts w:eastAsia="Tahoma"/>
          <w:bCs w:val="0"/>
          <w:lang w:val="sr-Cyrl-CS"/>
        </w:rPr>
        <w:t>. Имате законске гаранције на основу закона о потрошачима у Аустралији (Australian Consumer Law) и ништа у овом уговору не утиче на та права.</w:t>
      </w:r>
    </w:p>
    <w:p w14:paraId="6907979B" w14:textId="2C0A0A05" w:rsidR="006E477F" w:rsidRPr="00E9203A" w:rsidRDefault="00E9203A" w:rsidP="00797971">
      <w:pPr>
        <w:pStyle w:val="Heading2"/>
        <w:numPr>
          <w:ilvl w:val="1"/>
          <w:numId w:val="14"/>
        </w:numPr>
        <w:rPr>
          <w:b/>
        </w:rPr>
      </w:pPr>
      <w:r w:rsidRPr="00E9203A">
        <w:rPr>
          <w:rFonts w:eastAsia="Tahoma"/>
          <w:b/>
          <w:lang w:val="sr-Cyrl-CS"/>
        </w:rPr>
        <w:t>Канада</w:t>
      </w:r>
      <w:r w:rsidRPr="00E9203A">
        <w:rPr>
          <w:rFonts w:eastAsia="Tahoma"/>
          <w:bCs w:val="0"/>
          <w:lang w:val="sr-Cyrl-CS"/>
        </w:rPr>
        <w:t xml:space="preserve">. Ако сте набавили овај софтвер у Канади, можете да престанете да примате исправке ако искључите функцију аутоматских исправки, прекинете интернет везу на уређају </w:t>
      </w:r>
      <w:r w:rsidRPr="00E9203A">
        <w:rPr>
          <w:rFonts w:eastAsia="Tahoma"/>
          <w:bCs w:val="0"/>
          <w:lang w:val="sr-Cyrl-CS"/>
        </w:rPr>
        <w:t xml:space="preserve">(међутим, када се поново повежете на интернет, софтвер ће наставити да тражи и инсталира исправке) </w:t>
      </w:r>
      <w:r w:rsidRPr="00E9203A">
        <w:rPr>
          <w:rFonts w:eastAsia="Tahoma"/>
          <w:bCs w:val="0"/>
          <w:lang w:val="sr-Cyrl-CS"/>
        </w:rPr>
        <w:lastRenderedPageBreak/>
        <w:t>или деинсталирате софтвер. Документација за производ, ако постоји, може да садржи упутства за искључивање исправки за одређени уређај или софтвер.</w:t>
      </w:r>
    </w:p>
    <w:p w14:paraId="635014AF" w14:textId="182F1E96" w:rsidR="006E477F" w:rsidRPr="00E9203A" w:rsidRDefault="00E9203A" w:rsidP="00797971">
      <w:pPr>
        <w:pStyle w:val="Heading2"/>
        <w:numPr>
          <w:ilvl w:val="1"/>
          <w:numId w:val="14"/>
        </w:numPr>
        <w:rPr>
          <w:b/>
        </w:rPr>
      </w:pPr>
      <w:r w:rsidRPr="00E9203A">
        <w:rPr>
          <w:rFonts w:eastAsia="Tahoma"/>
          <w:b/>
          <w:lang w:val="sr-Cyrl-CS"/>
        </w:rPr>
        <w:t>Немачка и Аустрија</w:t>
      </w:r>
      <w:r w:rsidRPr="00E9203A">
        <w:rPr>
          <w:rFonts w:eastAsia="Tahoma"/>
          <w:bCs w:val="0"/>
          <w:lang w:val="sr-Cyrl-CS"/>
        </w:rPr>
        <w:t>.</w:t>
      </w:r>
    </w:p>
    <w:p w14:paraId="123675B0" w14:textId="11484A64" w:rsidR="006E477F" w:rsidRPr="00E9203A" w:rsidRDefault="00E9203A" w:rsidP="00DB3C85">
      <w:pPr>
        <w:ind w:left="1080"/>
        <w:rPr>
          <w:b w:val="0"/>
        </w:rPr>
      </w:pPr>
      <w:r w:rsidRPr="00E9203A">
        <w:rPr>
          <w:rFonts w:eastAsia="Tahoma"/>
          <w:bCs/>
          <w:lang w:val="sr-Cyrl-CS"/>
        </w:rPr>
        <w:t>i.</w:t>
      </w:r>
      <w:r w:rsidRPr="00E9203A">
        <w:rPr>
          <w:rFonts w:eastAsia="Tahoma"/>
          <w:bCs/>
          <w:lang w:val="sr-Cyrl-CS"/>
        </w:rPr>
        <w:tab/>
        <w:t xml:space="preserve">Гаранција. </w:t>
      </w:r>
      <w:r w:rsidRPr="00E9203A">
        <w:rPr>
          <w:rFonts w:eastAsia="Tahoma"/>
          <w:b w:val="0"/>
          <w:lang w:val="sr-Cyrl-CS"/>
        </w:rPr>
        <w:t>Microsoft гарантује да ће правилно лиценцирани софтвер суштински функционисати у складу са описом у било којим Microsoft материјалима који се добијају уз софтвер. Међутим, Microsof</w:t>
      </w:r>
      <w:r w:rsidRPr="00E9203A">
        <w:rPr>
          <w:rFonts w:eastAsia="Tahoma"/>
          <w:b w:val="0"/>
          <w:lang w:val="sr-Cyrl-CS"/>
        </w:rPr>
        <w:t>t не даје уговорну гаранцију у вези са лиценцираним софтвером.</w:t>
      </w:r>
    </w:p>
    <w:p w14:paraId="4E4D9AEE" w14:textId="19BC4A2C" w:rsidR="006E477F" w:rsidRPr="00E9203A" w:rsidRDefault="00E9203A" w:rsidP="00DB3C85">
      <w:pPr>
        <w:ind w:left="1080"/>
        <w:rPr>
          <w:b w:val="0"/>
        </w:rPr>
      </w:pPr>
      <w:r w:rsidRPr="00E9203A">
        <w:rPr>
          <w:rFonts w:eastAsia="Tahoma"/>
          <w:bCs/>
          <w:lang w:val="sr-Cyrl-CS"/>
        </w:rPr>
        <w:t>ii.</w:t>
      </w:r>
      <w:r w:rsidRPr="00E9203A">
        <w:rPr>
          <w:rFonts w:eastAsia="Tahoma"/>
          <w:bCs/>
          <w:lang w:val="sr-Cyrl-CS"/>
        </w:rPr>
        <w:tab/>
        <w:t xml:space="preserve">Ограничење одговорности. </w:t>
      </w:r>
      <w:r w:rsidRPr="00E9203A">
        <w:rPr>
          <w:rFonts w:eastAsia="Tahoma"/>
          <w:b w:val="0"/>
          <w:lang w:val="sr-Cyrl-CS"/>
        </w:rPr>
        <w:t xml:space="preserve">У случају </w:t>
      </w:r>
      <w:r w:rsidRPr="00E9203A">
        <w:rPr>
          <w:rFonts w:eastAsia="Tahoma"/>
          <w:b w:val="0"/>
          <w:lang w:val="sr-Cyrl-CS"/>
        </w:rPr>
        <w:t>намере, грубе непажње, тужби заснованих на Закону о одговорности за производ, као и у случају смрти, повреде физичког лица или физичке повреде, Microsoft сноси одговорност у складу са законским прописима.</w:t>
      </w:r>
    </w:p>
    <w:p w14:paraId="2B4FB661" w14:textId="21BE024F" w:rsidR="00F15EA7" w:rsidRPr="00E9203A" w:rsidRDefault="00E9203A" w:rsidP="00DB3C85">
      <w:pPr>
        <w:pStyle w:val="Heading1"/>
        <w:ind w:left="1080" w:firstLine="0"/>
      </w:pPr>
      <w:r w:rsidRPr="00E9203A">
        <w:rPr>
          <w:rFonts w:eastAsia="Tahoma"/>
          <w:lang w:val="sr-Cyrl-CS"/>
        </w:rPr>
        <w:t>У складу са горенаведеном клаузулом ii</w:t>
      </w:r>
      <w:r w:rsidRPr="00E9203A">
        <w:rPr>
          <w:rFonts w:eastAsia="Tahoma"/>
        </w:rPr>
        <w:t>.</w:t>
      </w:r>
      <w:r w:rsidRPr="00E9203A">
        <w:rPr>
          <w:rFonts w:eastAsia="Tahoma"/>
          <w:lang w:val="sr-Cyrl-CS"/>
        </w:rPr>
        <w:t>, Microsoft је одговоран за мањи немар само уколико Microsoft прекрши такве материјалне уговорне обавезе чије испуњавање олакшава извршење овог уговора, односно чије кршење угрожава сврху овог</w:t>
      </w:r>
      <w:r w:rsidRPr="00E9203A">
        <w:rPr>
          <w:rFonts w:eastAsia="Tahoma"/>
          <w:lang w:val="sr-Cyrl-CS"/>
        </w:rPr>
        <w:t xml:space="preserve"> уговора и на чије поштовање страна може непрекидно да рачуна (тзв. „кључне обавезе”). У другим случајевима мање непажње, Microsoft неће бити одговоран за мању непажњу.</w:t>
      </w:r>
    </w:p>
    <w:p w14:paraId="2C146C8C" w14:textId="42A97B9F" w:rsidR="00F15EA7" w:rsidRPr="00E9203A" w:rsidRDefault="00E9203A" w:rsidP="00797971">
      <w:pPr>
        <w:pStyle w:val="Heading1"/>
        <w:numPr>
          <w:ilvl w:val="0"/>
          <w:numId w:val="26"/>
        </w:numPr>
      </w:pPr>
      <w:r w:rsidRPr="00E9203A">
        <w:rPr>
          <w:rFonts w:eastAsia="Tahoma"/>
          <w:b/>
          <w:lang w:val="sr-Cyrl-CS"/>
        </w:rPr>
        <w:t>ОДРИЦАЊЕ Г</w:t>
      </w:r>
      <w:r w:rsidRPr="00E9203A">
        <w:rPr>
          <w:rFonts w:eastAsia="Tahoma"/>
          <w:b/>
          <w:lang w:val="sr-Cyrl-CS"/>
        </w:rPr>
        <w:t>АРАНЦИЈЕ. СОФТВЕР СЕ ЛИЦЕНЦИРА „КАКАВ ЈЕСТЕ“. ВИ СНОСИТЕ ОДГОВОРНОСТ ЗА ЊЕГОВО КОРИШЋЕЊЕ. MICROSOFT НЕ ПРУЖА НИКАКВА ИЗРИЧИТА ЈЕМСТВА, ГАРАНЦИЈЕ ИЛИ УСЛОВЕ. У МЕРИ ДОПУШТЕНОЈ ПРИМЕЊИВИМ ЗАКОНИМА, MICROSOFT ИСКЉУЧУЈЕ СВЕ ИМПЛИЦИРАНЕ ГАРАНЦИЈЕ, УКЉУЧУЈУЋИ ОН</w:t>
      </w:r>
      <w:r w:rsidRPr="00E9203A">
        <w:rPr>
          <w:rFonts w:eastAsia="Tahoma"/>
          <w:b/>
          <w:lang w:val="sr-Cyrl-CS"/>
        </w:rPr>
        <w:t>Е О ПОДЕСНОСТИ ЗА ПРОДАЈУ, ПОДЕСНОСТИ ЗА ОДРЕЂЕНУ НАМЕНУ И НЕПОВРЕЂИВАЊУ ПРАВА ИНТЕЛЕКТУАЛНЕ СВОЈИНЕ.</w:t>
      </w:r>
    </w:p>
    <w:p w14:paraId="26951160" w14:textId="308FB50B" w:rsidR="00F15EA7" w:rsidRPr="00E9203A" w:rsidRDefault="00E9203A" w:rsidP="00797971">
      <w:pPr>
        <w:pStyle w:val="Heading1"/>
        <w:numPr>
          <w:ilvl w:val="0"/>
          <w:numId w:val="26"/>
        </w:numPr>
      </w:pPr>
      <w:r w:rsidRPr="00E9203A">
        <w:rPr>
          <w:rFonts w:eastAsia="Tahoma"/>
          <w:b/>
          <w:lang w:val="sr-Cyrl-CS"/>
        </w:rPr>
        <w:t>ОГРАНИЧЕЊЕ ШТЕТА И ЊИХОВО ИСКЉУЧЕЊЕ. АКО ПОСТОЈИ ОСНОВА ЗА НАДОКНАДУ ШТЕТЕ УП</w:t>
      </w:r>
      <w:r w:rsidRPr="00E9203A">
        <w:rPr>
          <w:rFonts w:eastAsia="Tahoma"/>
          <w:b/>
          <w:lang w:val="sr-Cyrl-CS"/>
        </w:rPr>
        <w:t>РКОС ПРЕТХОДНОМ ОДРИЦАЊУ ГАРАНЦИЈЕ, ОД КОРПОРАЦИЈЕ MICROSOFT И ЊЕНИХ ДОБАВЉАЧА МОЖЕТЕ ДА НАДОКНАДИТЕ САМО ДИРЕКТНЕ ШТЕТЕ У МАКСИМАЛНОМ ИЗНОСУ ОД 5,00 USD. НЕ МОЖЕТЕ ДА НАДОКНАДИТЕ НИЈЕДНУ ДРУГУ ВРСТУ ШТЕТЕ, УКЉУЧУЈУЋИ И ПОСЛЕДИЧНЕ ШТЕТЕ, ГУБИТАК ПРОФИТА, К</w:t>
      </w:r>
      <w:r w:rsidRPr="00E9203A">
        <w:rPr>
          <w:rFonts w:eastAsia="Tahoma"/>
          <w:b/>
          <w:lang w:val="sr-Cyrl-CS"/>
        </w:rPr>
        <w:t>АО И ПОСЕБНЕ, ПОСРЕДНЕ ИЛИ СЛУЧАЈНЕ ШТЕТЕ.</w:t>
      </w:r>
    </w:p>
    <w:p w14:paraId="3FC85389" w14:textId="5E22C17D" w:rsidR="00F15EA7" w:rsidRPr="00E9203A" w:rsidRDefault="00E9203A" w:rsidP="00DB3C85">
      <w:pPr>
        <w:pStyle w:val="Body1"/>
        <w:ind w:left="360" w:firstLine="0"/>
      </w:pPr>
      <w:r w:rsidRPr="00E9203A">
        <w:rPr>
          <w:rFonts w:eastAsia="Tahoma"/>
          <w:bCs/>
          <w:lang w:val="sr-Cyrl-CS"/>
        </w:rPr>
        <w:t>Ово ограничење се примењује на (а) све што је повезано са софтвером, услугама, садржајем (укључујући и код) на интернет локацијама трећи</w:t>
      </w:r>
      <w:r w:rsidRPr="00E9203A">
        <w:rPr>
          <w:rFonts w:eastAsia="Tahoma"/>
          <w:bCs/>
          <w:lang w:val="sr-Cyrl-CS"/>
        </w:rPr>
        <w:t>х лица или у апликацијама трећих лица и (</w:t>
      </w:r>
      <w:r w:rsidRPr="00E9203A">
        <w:rPr>
          <w:rFonts w:eastAsia="Tahoma"/>
          <w:bCs/>
        </w:rPr>
        <w:t>b</w:t>
      </w:r>
      <w:r w:rsidRPr="00E9203A">
        <w:rPr>
          <w:rFonts w:eastAsia="Tahoma"/>
          <w:bCs/>
          <w:lang w:val="sr-Cyrl-CS"/>
        </w:rPr>
        <w:t>) тужбе због кршења уговора, кршења изјава, гаранција или услова, стриктне одговорности, немара, било којег другог деликта или било које друге тужбе у мери дозвољеној важећим законом.</w:t>
      </w:r>
    </w:p>
    <w:p w14:paraId="54016D2E" w14:textId="77777777" w:rsidR="00262C9F" w:rsidRPr="00E9203A" w:rsidRDefault="00E9203A" w:rsidP="00DB3C85">
      <w:pPr>
        <w:pStyle w:val="Body1"/>
        <w:ind w:firstLine="3"/>
      </w:pPr>
      <w:r w:rsidRPr="00E9203A">
        <w:rPr>
          <w:rFonts w:eastAsia="Tahoma"/>
          <w:bCs/>
          <w:lang w:val="sr-Cyrl-CS"/>
        </w:rPr>
        <w:t>Ово ограничење се такође примењује чак и уколико је Microsoft био упознат или је требало да буде упознат са могућношћу настанка штете. Горенаведено ограничење или искључење можда неће важити у вашем случају зб</w:t>
      </w:r>
      <w:r w:rsidRPr="00E9203A">
        <w:rPr>
          <w:rFonts w:eastAsia="Tahoma"/>
          <w:bCs/>
          <w:lang w:val="sr-Cyrl-CS"/>
        </w:rPr>
        <w:t>ог тога што ваша држава, покрајина или земља можда не дозвољава искључивање или ограничење случајних, последичних или неких других штета.</w:t>
      </w:r>
    </w:p>
    <w:p w14:paraId="312532AF" w14:textId="77777777" w:rsidR="007B2751" w:rsidRPr="00E9203A" w:rsidRDefault="007B2751" w:rsidP="00797971">
      <w:pPr>
        <w:pStyle w:val="Body1"/>
      </w:pPr>
    </w:p>
    <w:p w14:paraId="30ED4332" w14:textId="24E23E48" w:rsidR="00BA5191" w:rsidRPr="00E9203A" w:rsidRDefault="00E9203A" w:rsidP="00797971">
      <w:pPr>
        <w:ind w:left="0" w:firstLine="0"/>
      </w:pPr>
      <w:r w:rsidRPr="00E9203A">
        <w:rPr>
          <w:rFonts w:eastAsia="Tahoma"/>
          <w:bCs/>
          <w:lang w:val="sr-Cyrl-CS"/>
        </w:rPr>
        <w:t>Напомена: Пошто се овај софтвер дистрибу</w:t>
      </w:r>
      <w:r w:rsidRPr="00E9203A">
        <w:rPr>
          <w:rFonts w:eastAsia="Tahoma"/>
          <w:bCs/>
          <w:lang w:val="sr-Cyrl-CS"/>
        </w:rPr>
        <w:t>ира у Канади, неке клаузуле овог уговора су у наставку наведене на француском језику.</w:t>
      </w:r>
    </w:p>
    <w:p w14:paraId="193796F4" w14:textId="630B8C63" w:rsidR="00BA5191" w:rsidRPr="00E9203A" w:rsidRDefault="00E9203A" w:rsidP="00797971">
      <w:pPr>
        <w:ind w:left="0" w:firstLine="0"/>
      </w:pPr>
      <w:r w:rsidRPr="00E9203A">
        <w:t>Remarque: Ce logiciel étant distribué au Canada, certaines des clauses dans ce contrat sont f</w:t>
      </w:r>
      <w:r w:rsidRPr="00E9203A">
        <w:t>ournies ci-dessous en français.</w:t>
      </w:r>
    </w:p>
    <w:p w14:paraId="04A6D48D" w14:textId="77777777" w:rsidR="00BA5191" w:rsidRPr="00E9203A" w:rsidRDefault="00E9203A" w:rsidP="00797971">
      <w:pPr>
        <w:ind w:left="0" w:firstLine="0"/>
      </w:pPr>
      <w:r w:rsidRPr="00E9203A">
        <w:t xml:space="preserve">EXONÉRATION DE GARANTIE. Le logiciel visé par une licence est offert « tel quel ». Toute utilisation de ce logiciel est à votre seule risque et péril. Microsoft n’accorde aucune autre garantie expresse. Vous pouvez </w:t>
      </w:r>
      <w:r w:rsidRPr="00E9203A">
        <w:t>bénéficier de droits additionnels en vertu du droit local sur la protection des consommateurs, que ce contrat ne peut modifier. La ou elles sont permises par le droit locale, les garanties implicites de qualité marchande, d’adéquation à un usage particulie</w:t>
      </w:r>
      <w:r w:rsidRPr="00E9203A">
        <w:t>r et d’absence de contrefaçon sont exclues.</w:t>
      </w:r>
    </w:p>
    <w:p w14:paraId="0F34EAC2" w14:textId="77777777" w:rsidR="00BA5191" w:rsidRPr="00E9203A" w:rsidRDefault="00E9203A" w:rsidP="00797971">
      <w:pPr>
        <w:ind w:left="0" w:firstLine="0"/>
      </w:pPr>
      <w:r w:rsidRPr="00E9203A">
        <w:t xml:space="preserve">LIMITATION DES DOMMAGES-INTÉRÊTS ET EXCLUSION DE RESPONSABILITÉ POUR LES DOMMAGES. Vous pouvez obtenir de Microsoft et de ses fournisseurs une indemnisation en cas de </w:t>
      </w:r>
      <w:r w:rsidRPr="00E9203A">
        <w:lastRenderedPageBreak/>
        <w:t>dommages directs uniquement à hauteur de 5,00</w:t>
      </w:r>
      <w:r w:rsidRPr="00E9203A">
        <w:t xml:space="preserve"> $ US. Vous ne pouvez prétendre à aucune indemnisation pour les autres dommages, y compris les dommages spéciaux, indirects ou accessoires et pertes de bénéfices.</w:t>
      </w:r>
    </w:p>
    <w:p w14:paraId="7C1EDD87" w14:textId="77777777" w:rsidR="00BA5191" w:rsidRPr="00E9203A" w:rsidRDefault="00E9203A" w:rsidP="00797971">
      <w:pPr>
        <w:ind w:left="0" w:firstLine="0"/>
      </w:pPr>
      <w:r w:rsidRPr="00E9203A">
        <w:t>Cette limitation concerne:</w:t>
      </w:r>
    </w:p>
    <w:p w14:paraId="47258811" w14:textId="5BE10CBF" w:rsidR="00BA5191" w:rsidRPr="00E9203A" w:rsidRDefault="00E9203A" w:rsidP="007B2751">
      <w:pPr>
        <w:ind w:left="360"/>
      </w:pPr>
      <w:r w:rsidRPr="00E9203A">
        <w:t>•</w:t>
      </w:r>
      <w:r w:rsidRPr="00E9203A">
        <w:tab/>
        <w:t>tout ce qui est relié au logiciel, aux services ou au contenu (y</w:t>
      </w:r>
      <w:r w:rsidRPr="00E9203A">
        <w:t xml:space="preserve"> compris le code) figurant sur des sites Internet tiers ou dans des programmes tiers; et</w:t>
      </w:r>
    </w:p>
    <w:p w14:paraId="05E1D01E" w14:textId="77777777" w:rsidR="00BA5191" w:rsidRPr="00E9203A" w:rsidRDefault="00E9203A" w:rsidP="007B2751">
      <w:pPr>
        <w:ind w:left="360"/>
      </w:pPr>
      <w:r w:rsidRPr="00E9203A">
        <w:t>•</w:t>
      </w:r>
      <w:r w:rsidRPr="00E9203A">
        <w:tab/>
        <w:t xml:space="preserve">les réclamations au titre de violation de contrat ou de garantie, ou au titre de responsabilité stricte, de négligence ou d’une autre faute dans la limite autorisée </w:t>
      </w:r>
      <w:r w:rsidRPr="00E9203A">
        <w:t>par la loi en vigueur.</w:t>
      </w:r>
    </w:p>
    <w:p w14:paraId="42F9BD81" w14:textId="77777777" w:rsidR="00BA5191" w:rsidRPr="00E9203A" w:rsidRDefault="00E9203A" w:rsidP="00797971">
      <w:pPr>
        <w:ind w:left="0" w:firstLine="0"/>
      </w:pPr>
      <w:r w:rsidRPr="00E9203A">
        <w:t xml:space="preserve">Elle s’applique également, même si Microsoft connaissait ou devrait connaître l’éventualité d’un tel dommage. Si votre pays n’autorise pas l’exclusion ou la limitation de responsabilité pour les dommages indirects, accessoires ou de </w:t>
      </w:r>
      <w:r w:rsidRPr="00E9203A">
        <w:t>quelque nature que ce soit, il se peut que la limitation ou l’exclusion ci-dessus ne s’appliquera pas à votre égard.</w:t>
      </w:r>
    </w:p>
    <w:p w14:paraId="0E389AB3" w14:textId="36C25576" w:rsidR="000872B5" w:rsidRPr="00E9203A" w:rsidRDefault="00E9203A" w:rsidP="00797971">
      <w:pPr>
        <w:pStyle w:val="Body1"/>
        <w:ind w:left="0" w:firstLine="0"/>
      </w:pPr>
      <w:r w:rsidRPr="00E9203A">
        <w:t>EFFET JURIDIQUE. Le présent contrat décrit certains droits juridiques. Vous pourriez avoir d’autres droits prévus par les lois de votre pay</w:t>
      </w:r>
      <w:r w:rsidRPr="00E9203A">
        <w:t>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18A2" w14:textId="77777777" w:rsidR="00000000" w:rsidRDefault="00E9203A">
      <w:pPr>
        <w:spacing w:before="0"/>
      </w:pPr>
      <w:r>
        <w:separator/>
      </w:r>
    </w:p>
  </w:endnote>
  <w:endnote w:type="continuationSeparator" w:id="0">
    <w:p w14:paraId="4238FF34" w14:textId="77777777" w:rsidR="00000000" w:rsidRDefault="00E920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E9203A" w:rsidP="00797971">
    <w:pPr>
      <w:pStyle w:val="Footer"/>
    </w:pPr>
    <w:r>
      <w:rPr>
        <w:rStyle w:val="DocID"/>
        <w:rFonts w:eastAsia="Times New Roman"/>
        <w:bCs/>
        <w:szCs w:val="16"/>
        <w:lang w:val="sr-Cyrl-CS"/>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E9203A" w:rsidP="00797971">
    <w:pPr>
      <w:pStyle w:val="Footer"/>
    </w:pPr>
    <w:r>
      <w:rPr>
        <w:rStyle w:val="DocID"/>
        <w:rFonts w:eastAsia="Times New Roman"/>
        <w:bCs/>
        <w:szCs w:val="16"/>
        <w:lang w:val="sr-Cyrl-CS"/>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572DE" w14:textId="77777777" w:rsidR="00000000" w:rsidRDefault="00E9203A">
      <w:pPr>
        <w:spacing w:before="0"/>
      </w:pPr>
      <w:r>
        <w:separator/>
      </w:r>
    </w:p>
  </w:footnote>
  <w:footnote w:type="continuationSeparator" w:id="0">
    <w:p w14:paraId="1FE0E6B5" w14:textId="77777777" w:rsidR="00000000" w:rsidRDefault="00E9203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C71E7926">
      <w:start w:val="1"/>
      <w:numFmt w:val="bullet"/>
      <w:lvlText w:val=""/>
      <w:lvlJc w:val="left"/>
      <w:pPr>
        <w:ind w:left="720" w:hanging="360"/>
      </w:pPr>
      <w:rPr>
        <w:rFonts w:ascii="Symbol" w:hAnsi="Symbol" w:hint="default"/>
      </w:rPr>
    </w:lvl>
    <w:lvl w:ilvl="1" w:tplc="244CC0B2">
      <w:start w:val="1"/>
      <w:numFmt w:val="bullet"/>
      <w:lvlText w:val="o"/>
      <w:lvlJc w:val="left"/>
      <w:pPr>
        <w:ind w:left="1440" w:hanging="360"/>
      </w:pPr>
      <w:rPr>
        <w:rFonts w:ascii="Courier New" w:hAnsi="Courier New" w:cs="Courier New" w:hint="default"/>
      </w:rPr>
    </w:lvl>
    <w:lvl w:ilvl="2" w:tplc="E8FE1D66" w:tentative="1">
      <w:start w:val="1"/>
      <w:numFmt w:val="bullet"/>
      <w:lvlText w:val=""/>
      <w:lvlJc w:val="left"/>
      <w:pPr>
        <w:ind w:left="2160" w:hanging="360"/>
      </w:pPr>
      <w:rPr>
        <w:rFonts w:ascii="Wingdings" w:hAnsi="Wingdings" w:hint="default"/>
      </w:rPr>
    </w:lvl>
    <w:lvl w:ilvl="3" w:tplc="58982F6C" w:tentative="1">
      <w:start w:val="1"/>
      <w:numFmt w:val="bullet"/>
      <w:lvlText w:val=""/>
      <w:lvlJc w:val="left"/>
      <w:pPr>
        <w:ind w:left="2880" w:hanging="360"/>
      </w:pPr>
      <w:rPr>
        <w:rFonts w:ascii="Symbol" w:hAnsi="Symbol" w:hint="default"/>
      </w:rPr>
    </w:lvl>
    <w:lvl w:ilvl="4" w:tplc="AEA69C1A" w:tentative="1">
      <w:start w:val="1"/>
      <w:numFmt w:val="bullet"/>
      <w:lvlText w:val="o"/>
      <w:lvlJc w:val="left"/>
      <w:pPr>
        <w:ind w:left="3600" w:hanging="360"/>
      </w:pPr>
      <w:rPr>
        <w:rFonts w:ascii="Courier New" w:hAnsi="Courier New" w:cs="Courier New" w:hint="default"/>
      </w:rPr>
    </w:lvl>
    <w:lvl w:ilvl="5" w:tplc="FD4A8E40" w:tentative="1">
      <w:start w:val="1"/>
      <w:numFmt w:val="bullet"/>
      <w:lvlText w:val=""/>
      <w:lvlJc w:val="left"/>
      <w:pPr>
        <w:ind w:left="4320" w:hanging="360"/>
      </w:pPr>
      <w:rPr>
        <w:rFonts w:ascii="Wingdings" w:hAnsi="Wingdings" w:hint="default"/>
      </w:rPr>
    </w:lvl>
    <w:lvl w:ilvl="6" w:tplc="C3A8AF38" w:tentative="1">
      <w:start w:val="1"/>
      <w:numFmt w:val="bullet"/>
      <w:lvlText w:val=""/>
      <w:lvlJc w:val="left"/>
      <w:pPr>
        <w:ind w:left="5040" w:hanging="360"/>
      </w:pPr>
      <w:rPr>
        <w:rFonts w:ascii="Symbol" w:hAnsi="Symbol" w:hint="default"/>
      </w:rPr>
    </w:lvl>
    <w:lvl w:ilvl="7" w:tplc="847C21F6" w:tentative="1">
      <w:start w:val="1"/>
      <w:numFmt w:val="bullet"/>
      <w:lvlText w:val="o"/>
      <w:lvlJc w:val="left"/>
      <w:pPr>
        <w:ind w:left="5760" w:hanging="360"/>
      </w:pPr>
      <w:rPr>
        <w:rFonts w:ascii="Courier New" w:hAnsi="Courier New" w:cs="Courier New" w:hint="default"/>
      </w:rPr>
    </w:lvl>
    <w:lvl w:ilvl="8" w:tplc="297E2602"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998C3934">
      <w:start w:val="1"/>
      <w:numFmt w:val="bullet"/>
      <w:lvlText w:val=""/>
      <w:lvlJc w:val="left"/>
      <w:pPr>
        <w:ind w:left="720" w:hanging="360"/>
      </w:pPr>
      <w:rPr>
        <w:rFonts w:ascii="Symbol" w:hAnsi="Symbol" w:hint="default"/>
      </w:rPr>
    </w:lvl>
    <w:lvl w:ilvl="1" w:tplc="CCD8026A" w:tentative="1">
      <w:start w:val="1"/>
      <w:numFmt w:val="bullet"/>
      <w:lvlText w:val="o"/>
      <w:lvlJc w:val="left"/>
      <w:pPr>
        <w:ind w:left="1440" w:hanging="360"/>
      </w:pPr>
      <w:rPr>
        <w:rFonts w:ascii="Courier New" w:hAnsi="Courier New" w:cs="Courier New" w:hint="default"/>
      </w:rPr>
    </w:lvl>
    <w:lvl w:ilvl="2" w:tplc="F7D8A5BC" w:tentative="1">
      <w:start w:val="1"/>
      <w:numFmt w:val="bullet"/>
      <w:lvlText w:val=""/>
      <w:lvlJc w:val="left"/>
      <w:pPr>
        <w:ind w:left="2160" w:hanging="360"/>
      </w:pPr>
      <w:rPr>
        <w:rFonts w:ascii="Wingdings" w:hAnsi="Wingdings" w:hint="default"/>
      </w:rPr>
    </w:lvl>
    <w:lvl w:ilvl="3" w:tplc="CCAA42F8" w:tentative="1">
      <w:start w:val="1"/>
      <w:numFmt w:val="bullet"/>
      <w:lvlText w:val=""/>
      <w:lvlJc w:val="left"/>
      <w:pPr>
        <w:ind w:left="2880" w:hanging="360"/>
      </w:pPr>
      <w:rPr>
        <w:rFonts w:ascii="Symbol" w:hAnsi="Symbol" w:hint="default"/>
      </w:rPr>
    </w:lvl>
    <w:lvl w:ilvl="4" w:tplc="832A7B72" w:tentative="1">
      <w:start w:val="1"/>
      <w:numFmt w:val="bullet"/>
      <w:lvlText w:val="o"/>
      <w:lvlJc w:val="left"/>
      <w:pPr>
        <w:ind w:left="3600" w:hanging="360"/>
      </w:pPr>
      <w:rPr>
        <w:rFonts w:ascii="Courier New" w:hAnsi="Courier New" w:cs="Courier New" w:hint="default"/>
      </w:rPr>
    </w:lvl>
    <w:lvl w:ilvl="5" w:tplc="21FAE768" w:tentative="1">
      <w:start w:val="1"/>
      <w:numFmt w:val="bullet"/>
      <w:lvlText w:val=""/>
      <w:lvlJc w:val="left"/>
      <w:pPr>
        <w:ind w:left="4320" w:hanging="360"/>
      </w:pPr>
      <w:rPr>
        <w:rFonts w:ascii="Wingdings" w:hAnsi="Wingdings" w:hint="default"/>
      </w:rPr>
    </w:lvl>
    <w:lvl w:ilvl="6" w:tplc="150A7FE6" w:tentative="1">
      <w:start w:val="1"/>
      <w:numFmt w:val="bullet"/>
      <w:lvlText w:val=""/>
      <w:lvlJc w:val="left"/>
      <w:pPr>
        <w:ind w:left="5040" w:hanging="360"/>
      </w:pPr>
      <w:rPr>
        <w:rFonts w:ascii="Symbol" w:hAnsi="Symbol" w:hint="default"/>
      </w:rPr>
    </w:lvl>
    <w:lvl w:ilvl="7" w:tplc="098C8E06" w:tentative="1">
      <w:start w:val="1"/>
      <w:numFmt w:val="bullet"/>
      <w:lvlText w:val="o"/>
      <w:lvlJc w:val="left"/>
      <w:pPr>
        <w:ind w:left="5760" w:hanging="360"/>
      </w:pPr>
      <w:rPr>
        <w:rFonts w:ascii="Courier New" w:hAnsi="Courier New" w:cs="Courier New" w:hint="default"/>
      </w:rPr>
    </w:lvl>
    <w:lvl w:ilvl="8" w:tplc="121290BE"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F9049E8E">
      <w:start w:val="1"/>
      <w:numFmt w:val="bullet"/>
      <w:pStyle w:val="Bullet9"/>
      <w:lvlText w:val=""/>
      <w:lvlJc w:val="left"/>
      <w:pPr>
        <w:tabs>
          <w:tab w:val="num" w:pos="3223"/>
        </w:tabs>
        <w:ind w:left="3221" w:hanging="358"/>
      </w:pPr>
      <w:rPr>
        <w:rFonts w:ascii="Symbol" w:hAnsi="Symbol" w:hint="default"/>
      </w:rPr>
    </w:lvl>
    <w:lvl w:ilvl="1" w:tplc="19BA7220">
      <w:start w:val="1"/>
      <w:numFmt w:val="bullet"/>
      <w:lvlText w:val="o"/>
      <w:lvlJc w:val="left"/>
      <w:pPr>
        <w:tabs>
          <w:tab w:val="num" w:pos="1440"/>
        </w:tabs>
        <w:ind w:left="1440" w:hanging="360"/>
      </w:pPr>
      <w:rPr>
        <w:rFonts w:ascii="Courier New" w:hAnsi="Courier New" w:hint="default"/>
      </w:rPr>
    </w:lvl>
    <w:lvl w:ilvl="2" w:tplc="A8C6564E">
      <w:start w:val="1"/>
      <w:numFmt w:val="bullet"/>
      <w:lvlText w:val=""/>
      <w:lvlJc w:val="left"/>
      <w:pPr>
        <w:tabs>
          <w:tab w:val="num" w:pos="2160"/>
        </w:tabs>
        <w:ind w:left="2160" w:hanging="360"/>
      </w:pPr>
      <w:rPr>
        <w:rFonts w:ascii="Wingdings" w:hAnsi="Wingdings" w:hint="default"/>
      </w:rPr>
    </w:lvl>
    <w:lvl w:ilvl="3" w:tplc="4AC61512">
      <w:start w:val="1"/>
      <w:numFmt w:val="bullet"/>
      <w:lvlText w:val=""/>
      <w:lvlJc w:val="left"/>
      <w:pPr>
        <w:tabs>
          <w:tab w:val="num" w:pos="2880"/>
        </w:tabs>
        <w:ind w:left="2880" w:hanging="360"/>
      </w:pPr>
      <w:rPr>
        <w:rFonts w:ascii="Symbol" w:hAnsi="Symbol" w:hint="default"/>
      </w:rPr>
    </w:lvl>
    <w:lvl w:ilvl="4" w:tplc="A3044CF2">
      <w:start w:val="1"/>
      <w:numFmt w:val="bullet"/>
      <w:lvlText w:val="o"/>
      <w:lvlJc w:val="left"/>
      <w:pPr>
        <w:tabs>
          <w:tab w:val="num" w:pos="3600"/>
        </w:tabs>
        <w:ind w:left="3600" w:hanging="360"/>
      </w:pPr>
      <w:rPr>
        <w:rFonts w:ascii="Courier New" w:hAnsi="Courier New" w:hint="default"/>
      </w:rPr>
    </w:lvl>
    <w:lvl w:ilvl="5" w:tplc="4F4A24EE">
      <w:start w:val="1"/>
      <w:numFmt w:val="bullet"/>
      <w:lvlText w:val=""/>
      <w:lvlJc w:val="left"/>
      <w:pPr>
        <w:tabs>
          <w:tab w:val="num" w:pos="4320"/>
        </w:tabs>
        <w:ind w:left="4320" w:hanging="360"/>
      </w:pPr>
      <w:rPr>
        <w:rFonts w:ascii="Wingdings" w:hAnsi="Wingdings" w:hint="default"/>
      </w:rPr>
    </w:lvl>
    <w:lvl w:ilvl="6" w:tplc="420C36FC">
      <w:start w:val="1"/>
      <w:numFmt w:val="bullet"/>
      <w:lvlText w:val=""/>
      <w:lvlJc w:val="left"/>
      <w:pPr>
        <w:tabs>
          <w:tab w:val="num" w:pos="5040"/>
        </w:tabs>
        <w:ind w:left="5040" w:hanging="360"/>
      </w:pPr>
      <w:rPr>
        <w:rFonts w:ascii="Symbol" w:hAnsi="Symbol" w:hint="default"/>
      </w:rPr>
    </w:lvl>
    <w:lvl w:ilvl="7" w:tplc="EDEE4F2C">
      <w:start w:val="1"/>
      <w:numFmt w:val="bullet"/>
      <w:lvlText w:val="o"/>
      <w:lvlJc w:val="left"/>
      <w:pPr>
        <w:tabs>
          <w:tab w:val="num" w:pos="5760"/>
        </w:tabs>
        <w:ind w:left="5760" w:hanging="360"/>
      </w:pPr>
      <w:rPr>
        <w:rFonts w:ascii="Courier New" w:hAnsi="Courier New" w:hint="default"/>
      </w:rPr>
    </w:lvl>
    <w:lvl w:ilvl="8" w:tplc="BE0C74A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C1963708">
      <w:start w:val="1"/>
      <w:numFmt w:val="bullet"/>
      <w:lvlText w:val=""/>
      <w:lvlJc w:val="left"/>
      <w:pPr>
        <w:ind w:left="720" w:hanging="360"/>
      </w:pPr>
      <w:rPr>
        <w:rFonts w:ascii="Symbol" w:hAnsi="Symbol" w:hint="default"/>
      </w:rPr>
    </w:lvl>
    <w:lvl w:ilvl="1" w:tplc="8C121F12" w:tentative="1">
      <w:start w:val="1"/>
      <w:numFmt w:val="bullet"/>
      <w:lvlText w:val="o"/>
      <w:lvlJc w:val="left"/>
      <w:pPr>
        <w:ind w:left="1440" w:hanging="360"/>
      </w:pPr>
      <w:rPr>
        <w:rFonts w:ascii="Courier New" w:hAnsi="Courier New" w:cs="Courier New" w:hint="default"/>
      </w:rPr>
    </w:lvl>
    <w:lvl w:ilvl="2" w:tplc="68FAC854" w:tentative="1">
      <w:start w:val="1"/>
      <w:numFmt w:val="bullet"/>
      <w:lvlText w:val=""/>
      <w:lvlJc w:val="left"/>
      <w:pPr>
        <w:ind w:left="2160" w:hanging="360"/>
      </w:pPr>
      <w:rPr>
        <w:rFonts w:ascii="Wingdings" w:hAnsi="Wingdings" w:hint="default"/>
      </w:rPr>
    </w:lvl>
    <w:lvl w:ilvl="3" w:tplc="B3B25A5E" w:tentative="1">
      <w:start w:val="1"/>
      <w:numFmt w:val="bullet"/>
      <w:lvlText w:val=""/>
      <w:lvlJc w:val="left"/>
      <w:pPr>
        <w:ind w:left="2880" w:hanging="360"/>
      </w:pPr>
      <w:rPr>
        <w:rFonts w:ascii="Symbol" w:hAnsi="Symbol" w:hint="default"/>
      </w:rPr>
    </w:lvl>
    <w:lvl w:ilvl="4" w:tplc="4C640E74" w:tentative="1">
      <w:start w:val="1"/>
      <w:numFmt w:val="bullet"/>
      <w:lvlText w:val="o"/>
      <w:lvlJc w:val="left"/>
      <w:pPr>
        <w:ind w:left="3600" w:hanging="360"/>
      </w:pPr>
      <w:rPr>
        <w:rFonts w:ascii="Courier New" w:hAnsi="Courier New" w:cs="Courier New" w:hint="default"/>
      </w:rPr>
    </w:lvl>
    <w:lvl w:ilvl="5" w:tplc="B92A1CD0" w:tentative="1">
      <w:start w:val="1"/>
      <w:numFmt w:val="bullet"/>
      <w:lvlText w:val=""/>
      <w:lvlJc w:val="left"/>
      <w:pPr>
        <w:ind w:left="4320" w:hanging="360"/>
      </w:pPr>
      <w:rPr>
        <w:rFonts w:ascii="Wingdings" w:hAnsi="Wingdings" w:hint="default"/>
      </w:rPr>
    </w:lvl>
    <w:lvl w:ilvl="6" w:tplc="B360049E" w:tentative="1">
      <w:start w:val="1"/>
      <w:numFmt w:val="bullet"/>
      <w:lvlText w:val=""/>
      <w:lvlJc w:val="left"/>
      <w:pPr>
        <w:ind w:left="5040" w:hanging="360"/>
      </w:pPr>
      <w:rPr>
        <w:rFonts w:ascii="Symbol" w:hAnsi="Symbol" w:hint="default"/>
      </w:rPr>
    </w:lvl>
    <w:lvl w:ilvl="7" w:tplc="98487C10" w:tentative="1">
      <w:start w:val="1"/>
      <w:numFmt w:val="bullet"/>
      <w:lvlText w:val="o"/>
      <w:lvlJc w:val="left"/>
      <w:pPr>
        <w:ind w:left="5760" w:hanging="360"/>
      </w:pPr>
      <w:rPr>
        <w:rFonts w:ascii="Courier New" w:hAnsi="Courier New" w:cs="Courier New" w:hint="default"/>
      </w:rPr>
    </w:lvl>
    <w:lvl w:ilvl="8" w:tplc="E22AF9A2"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58205382">
      <w:start w:val="1"/>
      <w:numFmt w:val="bullet"/>
      <w:lvlText w:val=""/>
      <w:lvlJc w:val="left"/>
      <w:pPr>
        <w:tabs>
          <w:tab w:val="num" w:pos="720"/>
        </w:tabs>
        <w:ind w:left="720" w:hanging="363"/>
      </w:pPr>
      <w:rPr>
        <w:rFonts w:ascii="Symbol" w:hAnsi="Symbol" w:hint="default"/>
      </w:rPr>
    </w:lvl>
    <w:lvl w:ilvl="1" w:tplc="33B059FC">
      <w:start w:val="1"/>
      <w:numFmt w:val="bullet"/>
      <w:lvlText w:val="o"/>
      <w:lvlJc w:val="left"/>
      <w:pPr>
        <w:tabs>
          <w:tab w:val="num" w:pos="1440"/>
        </w:tabs>
        <w:ind w:left="1440" w:hanging="360"/>
      </w:pPr>
      <w:rPr>
        <w:rFonts w:ascii="Courier New" w:hAnsi="Courier New" w:hint="default"/>
      </w:rPr>
    </w:lvl>
    <w:lvl w:ilvl="2" w:tplc="97BA1F0A">
      <w:start w:val="1"/>
      <w:numFmt w:val="bullet"/>
      <w:lvlText w:val=""/>
      <w:lvlJc w:val="left"/>
      <w:pPr>
        <w:tabs>
          <w:tab w:val="num" w:pos="2160"/>
        </w:tabs>
        <w:ind w:left="2160" w:hanging="360"/>
      </w:pPr>
      <w:rPr>
        <w:rFonts w:ascii="Wingdings" w:hAnsi="Wingdings" w:hint="default"/>
      </w:rPr>
    </w:lvl>
    <w:lvl w:ilvl="3" w:tplc="3AAC6C5A">
      <w:start w:val="1"/>
      <w:numFmt w:val="bullet"/>
      <w:lvlText w:val=""/>
      <w:lvlJc w:val="left"/>
      <w:pPr>
        <w:tabs>
          <w:tab w:val="num" w:pos="2880"/>
        </w:tabs>
        <w:ind w:left="2880" w:hanging="360"/>
      </w:pPr>
      <w:rPr>
        <w:rFonts w:ascii="Symbol" w:hAnsi="Symbol" w:hint="default"/>
      </w:rPr>
    </w:lvl>
    <w:lvl w:ilvl="4" w:tplc="436AB79A">
      <w:start w:val="1"/>
      <w:numFmt w:val="bullet"/>
      <w:lvlText w:val="o"/>
      <w:lvlJc w:val="left"/>
      <w:pPr>
        <w:tabs>
          <w:tab w:val="num" w:pos="3600"/>
        </w:tabs>
        <w:ind w:left="3600" w:hanging="360"/>
      </w:pPr>
      <w:rPr>
        <w:rFonts w:ascii="Courier New" w:hAnsi="Courier New" w:hint="default"/>
      </w:rPr>
    </w:lvl>
    <w:lvl w:ilvl="5" w:tplc="3734189C">
      <w:start w:val="1"/>
      <w:numFmt w:val="bullet"/>
      <w:lvlText w:val=""/>
      <w:lvlJc w:val="left"/>
      <w:pPr>
        <w:tabs>
          <w:tab w:val="num" w:pos="4320"/>
        </w:tabs>
        <w:ind w:left="4320" w:hanging="360"/>
      </w:pPr>
      <w:rPr>
        <w:rFonts w:ascii="Wingdings" w:hAnsi="Wingdings" w:hint="default"/>
      </w:rPr>
    </w:lvl>
    <w:lvl w:ilvl="6" w:tplc="6012177E">
      <w:start w:val="1"/>
      <w:numFmt w:val="bullet"/>
      <w:lvlText w:val=""/>
      <w:lvlJc w:val="left"/>
      <w:pPr>
        <w:tabs>
          <w:tab w:val="num" w:pos="5040"/>
        </w:tabs>
        <w:ind w:left="5040" w:hanging="360"/>
      </w:pPr>
      <w:rPr>
        <w:rFonts w:ascii="Symbol" w:hAnsi="Symbol" w:hint="default"/>
      </w:rPr>
    </w:lvl>
    <w:lvl w:ilvl="7" w:tplc="AB4AA55E">
      <w:start w:val="1"/>
      <w:numFmt w:val="bullet"/>
      <w:lvlText w:val="o"/>
      <w:lvlJc w:val="left"/>
      <w:pPr>
        <w:tabs>
          <w:tab w:val="num" w:pos="5760"/>
        </w:tabs>
        <w:ind w:left="5760" w:hanging="360"/>
      </w:pPr>
      <w:rPr>
        <w:rFonts w:ascii="Courier New" w:hAnsi="Courier New" w:hint="default"/>
      </w:rPr>
    </w:lvl>
    <w:lvl w:ilvl="8" w:tplc="830AAB4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4C5E44B0">
      <w:start w:val="1"/>
      <w:numFmt w:val="bullet"/>
      <w:lvlText w:val=""/>
      <w:lvlJc w:val="left"/>
      <w:pPr>
        <w:ind w:left="720" w:hanging="360"/>
      </w:pPr>
      <w:rPr>
        <w:rFonts w:ascii="Symbol" w:hAnsi="Symbol" w:hint="default"/>
      </w:rPr>
    </w:lvl>
    <w:lvl w:ilvl="1" w:tplc="68DAE80C" w:tentative="1">
      <w:start w:val="1"/>
      <w:numFmt w:val="bullet"/>
      <w:lvlText w:val="o"/>
      <w:lvlJc w:val="left"/>
      <w:pPr>
        <w:ind w:left="1440" w:hanging="360"/>
      </w:pPr>
      <w:rPr>
        <w:rFonts w:ascii="Courier New" w:hAnsi="Courier New" w:cs="Courier New" w:hint="default"/>
      </w:rPr>
    </w:lvl>
    <w:lvl w:ilvl="2" w:tplc="DA5822AC" w:tentative="1">
      <w:start w:val="1"/>
      <w:numFmt w:val="bullet"/>
      <w:lvlText w:val=""/>
      <w:lvlJc w:val="left"/>
      <w:pPr>
        <w:ind w:left="2160" w:hanging="360"/>
      </w:pPr>
      <w:rPr>
        <w:rFonts w:ascii="Wingdings" w:hAnsi="Wingdings" w:hint="default"/>
      </w:rPr>
    </w:lvl>
    <w:lvl w:ilvl="3" w:tplc="83CEF5CE" w:tentative="1">
      <w:start w:val="1"/>
      <w:numFmt w:val="bullet"/>
      <w:lvlText w:val=""/>
      <w:lvlJc w:val="left"/>
      <w:pPr>
        <w:ind w:left="2880" w:hanging="360"/>
      </w:pPr>
      <w:rPr>
        <w:rFonts w:ascii="Symbol" w:hAnsi="Symbol" w:hint="default"/>
      </w:rPr>
    </w:lvl>
    <w:lvl w:ilvl="4" w:tplc="93C43F2A" w:tentative="1">
      <w:start w:val="1"/>
      <w:numFmt w:val="bullet"/>
      <w:lvlText w:val="o"/>
      <w:lvlJc w:val="left"/>
      <w:pPr>
        <w:ind w:left="3600" w:hanging="360"/>
      </w:pPr>
      <w:rPr>
        <w:rFonts w:ascii="Courier New" w:hAnsi="Courier New" w:cs="Courier New" w:hint="default"/>
      </w:rPr>
    </w:lvl>
    <w:lvl w:ilvl="5" w:tplc="9C3E8F6A" w:tentative="1">
      <w:start w:val="1"/>
      <w:numFmt w:val="bullet"/>
      <w:lvlText w:val=""/>
      <w:lvlJc w:val="left"/>
      <w:pPr>
        <w:ind w:left="4320" w:hanging="360"/>
      </w:pPr>
      <w:rPr>
        <w:rFonts w:ascii="Wingdings" w:hAnsi="Wingdings" w:hint="default"/>
      </w:rPr>
    </w:lvl>
    <w:lvl w:ilvl="6" w:tplc="561A7E16" w:tentative="1">
      <w:start w:val="1"/>
      <w:numFmt w:val="bullet"/>
      <w:lvlText w:val=""/>
      <w:lvlJc w:val="left"/>
      <w:pPr>
        <w:ind w:left="5040" w:hanging="360"/>
      </w:pPr>
      <w:rPr>
        <w:rFonts w:ascii="Symbol" w:hAnsi="Symbol" w:hint="default"/>
      </w:rPr>
    </w:lvl>
    <w:lvl w:ilvl="7" w:tplc="8580159A" w:tentative="1">
      <w:start w:val="1"/>
      <w:numFmt w:val="bullet"/>
      <w:lvlText w:val="o"/>
      <w:lvlJc w:val="left"/>
      <w:pPr>
        <w:ind w:left="5760" w:hanging="360"/>
      </w:pPr>
      <w:rPr>
        <w:rFonts w:ascii="Courier New" w:hAnsi="Courier New" w:cs="Courier New" w:hint="default"/>
      </w:rPr>
    </w:lvl>
    <w:lvl w:ilvl="8" w:tplc="FE9C4794"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2A2C2D0C">
      <w:start w:val="1"/>
      <w:numFmt w:val="lowerLetter"/>
      <w:lvlText w:val="%1)"/>
      <w:lvlJc w:val="left"/>
      <w:pPr>
        <w:tabs>
          <w:tab w:val="num" w:pos="720"/>
        </w:tabs>
        <w:ind w:left="720" w:hanging="363"/>
      </w:pPr>
      <w:rPr>
        <w:rFonts w:hint="default"/>
        <w:b/>
      </w:rPr>
    </w:lvl>
    <w:lvl w:ilvl="1" w:tplc="91A01720">
      <w:start w:val="1"/>
      <w:numFmt w:val="bullet"/>
      <w:lvlText w:val="o"/>
      <w:lvlJc w:val="left"/>
      <w:pPr>
        <w:tabs>
          <w:tab w:val="num" w:pos="1440"/>
        </w:tabs>
        <w:ind w:left="1440" w:hanging="360"/>
      </w:pPr>
      <w:rPr>
        <w:rFonts w:ascii="Courier New" w:hAnsi="Courier New" w:hint="default"/>
      </w:rPr>
    </w:lvl>
    <w:lvl w:ilvl="2" w:tplc="951858CE">
      <w:start w:val="1"/>
      <w:numFmt w:val="bullet"/>
      <w:lvlText w:val=""/>
      <w:lvlJc w:val="left"/>
      <w:pPr>
        <w:tabs>
          <w:tab w:val="num" w:pos="2160"/>
        </w:tabs>
        <w:ind w:left="2160" w:hanging="360"/>
      </w:pPr>
      <w:rPr>
        <w:rFonts w:ascii="Wingdings" w:hAnsi="Wingdings" w:hint="default"/>
      </w:rPr>
    </w:lvl>
    <w:lvl w:ilvl="3" w:tplc="4240F668">
      <w:start w:val="1"/>
      <w:numFmt w:val="bullet"/>
      <w:lvlText w:val=""/>
      <w:lvlJc w:val="left"/>
      <w:pPr>
        <w:tabs>
          <w:tab w:val="num" w:pos="2880"/>
        </w:tabs>
        <w:ind w:left="2880" w:hanging="360"/>
      </w:pPr>
      <w:rPr>
        <w:rFonts w:ascii="Symbol" w:hAnsi="Symbol" w:hint="default"/>
      </w:rPr>
    </w:lvl>
    <w:lvl w:ilvl="4" w:tplc="A5900AE0">
      <w:start w:val="1"/>
      <w:numFmt w:val="bullet"/>
      <w:lvlText w:val="o"/>
      <w:lvlJc w:val="left"/>
      <w:pPr>
        <w:tabs>
          <w:tab w:val="num" w:pos="3600"/>
        </w:tabs>
        <w:ind w:left="3600" w:hanging="360"/>
      </w:pPr>
      <w:rPr>
        <w:rFonts w:ascii="Courier New" w:hAnsi="Courier New" w:hint="default"/>
      </w:rPr>
    </w:lvl>
    <w:lvl w:ilvl="5" w:tplc="97064338">
      <w:start w:val="1"/>
      <w:numFmt w:val="bullet"/>
      <w:lvlText w:val=""/>
      <w:lvlJc w:val="left"/>
      <w:pPr>
        <w:tabs>
          <w:tab w:val="num" w:pos="4320"/>
        </w:tabs>
        <w:ind w:left="4320" w:hanging="360"/>
      </w:pPr>
      <w:rPr>
        <w:rFonts w:ascii="Wingdings" w:hAnsi="Wingdings" w:hint="default"/>
      </w:rPr>
    </w:lvl>
    <w:lvl w:ilvl="6" w:tplc="16088308">
      <w:start w:val="1"/>
      <w:numFmt w:val="bullet"/>
      <w:lvlText w:val=""/>
      <w:lvlJc w:val="left"/>
      <w:pPr>
        <w:tabs>
          <w:tab w:val="num" w:pos="5040"/>
        </w:tabs>
        <w:ind w:left="5040" w:hanging="360"/>
      </w:pPr>
      <w:rPr>
        <w:rFonts w:ascii="Symbol" w:hAnsi="Symbol" w:hint="default"/>
      </w:rPr>
    </w:lvl>
    <w:lvl w:ilvl="7" w:tplc="4E5C8B9C">
      <w:start w:val="1"/>
      <w:numFmt w:val="bullet"/>
      <w:lvlText w:val="o"/>
      <w:lvlJc w:val="left"/>
      <w:pPr>
        <w:tabs>
          <w:tab w:val="num" w:pos="5760"/>
        </w:tabs>
        <w:ind w:left="5760" w:hanging="360"/>
      </w:pPr>
      <w:rPr>
        <w:rFonts w:ascii="Courier New" w:hAnsi="Courier New" w:hint="default"/>
      </w:rPr>
    </w:lvl>
    <w:lvl w:ilvl="8" w:tplc="6392381E">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929001AE">
      <w:start w:val="1"/>
      <w:numFmt w:val="bullet"/>
      <w:lvlText w:val=""/>
      <w:lvlJc w:val="left"/>
      <w:pPr>
        <w:ind w:left="360" w:hanging="360"/>
      </w:pPr>
      <w:rPr>
        <w:rFonts w:ascii="Symbol" w:hAnsi="Symbol" w:hint="default"/>
      </w:rPr>
    </w:lvl>
    <w:lvl w:ilvl="1" w:tplc="C4DA62B2" w:tentative="1">
      <w:start w:val="1"/>
      <w:numFmt w:val="bullet"/>
      <w:lvlText w:val="o"/>
      <w:lvlJc w:val="left"/>
      <w:pPr>
        <w:ind w:left="1080" w:hanging="360"/>
      </w:pPr>
      <w:rPr>
        <w:rFonts w:ascii="Courier New" w:hAnsi="Courier New" w:cs="Courier New" w:hint="default"/>
      </w:rPr>
    </w:lvl>
    <w:lvl w:ilvl="2" w:tplc="CFB0444A" w:tentative="1">
      <w:start w:val="1"/>
      <w:numFmt w:val="bullet"/>
      <w:lvlText w:val=""/>
      <w:lvlJc w:val="left"/>
      <w:pPr>
        <w:ind w:left="1800" w:hanging="360"/>
      </w:pPr>
      <w:rPr>
        <w:rFonts w:ascii="Wingdings" w:hAnsi="Wingdings" w:hint="default"/>
      </w:rPr>
    </w:lvl>
    <w:lvl w:ilvl="3" w:tplc="442E28E2" w:tentative="1">
      <w:start w:val="1"/>
      <w:numFmt w:val="bullet"/>
      <w:lvlText w:val=""/>
      <w:lvlJc w:val="left"/>
      <w:pPr>
        <w:ind w:left="2520" w:hanging="360"/>
      </w:pPr>
      <w:rPr>
        <w:rFonts w:ascii="Symbol" w:hAnsi="Symbol" w:hint="default"/>
      </w:rPr>
    </w:lvl>
    <w:lvl w:ilvl="4" w:tplc="D9A406B0" w:tentative="1">
      <w:start w:val="1"/>
      <w:numFmt w:val="bullet"/>
      <w:lvlText w:val="o"/>
      <w:lvlJc w:val="left"/>
      <w:pPr>
        <w:ind w:left="3240" w:hanging="360"/>
      </w:pPr>
      <w:rPr>
        <w:rFonts w:ascii="Courier New" w:hAnsi="Courier New" w:cs="Courier New" w:hint="default"/>
      </w:rPr>
    </w:lvl>
    <w:lvl w:ilvl="5" w:tplc="DABC1E9C" w:tentative="1">
      <w:start w:val="1"/>
      <w:numFmt w:val="bullet"/>
      <w:lvlText w:val=""/>
      <w:lvlJc w:val="left"/>
      <w:pPr>
        <w:ind w:left="3960" w:hanging="360"/>
      </w:pPr>
      <w:rPr>
        <w:rFonts w:ascii="Wingdings" w:hAnsi="Wingdings" w:hint="default"/>
      </w:rPr>
    </w:lvl>
    <w:lvl w:ilvl="6" w:tplc="A2284D1A" w:tentative="1">
      <w:start w:val="1"/>
      <w:numFmt w:val="bullet"/>
      <w:lvlText w:val=""/>
      <w:lvlJc w:val="left"/>
      <w:pPr>
        <w:ind w:left="4680" w:hanging="360"/>
      </w:pPr>
      <w:rPr>
        <w:rFonts w:ascii="Symbol" w:hAnsi="Symbol" w:hint="default"/>
      </w:rPr>
    </w:lvl>
    <w:lvl w:ilvl="7" w:tplc="5372D380" w:tentative="1">
      <w:start w:val="1"/>
      <w:numFmt w:val="bullet"/>
      <w:lvlText w:val="o"/>
      <w:lvlJc w:val="left"/>
      <w:pPr>
        <w:ind w:left="5400" w:hanging="360"/>
      </w:pPr>
      <w:rPr>
        <w:rFonts w:ascii="Courier New" w:hAnsi="Courier New" w:cs="Courier New" w:hint="default"/>
      </w:rPr>
    </w:lvl>
    <w:lvl w:ilvl="8" w:tplc="8D766F5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3FB44A82">
      <w:start w:val="1"/>
      <w:numFmt w:val="bullet"/>
      <w:lvlText w:val=""/>
      <w:lvlJc w:val="left"/>
      <w:pPr>
        <w:ind w:left="720" w:hanging="360"/>
      </w:pPr>
      <w:rPr>
        <w:rFonts w:ascii="Symbol" w:hAnsi="Symbol" w:hint="default"/>
      </w:rPr>
    </w:lvl>
    <w:lvl w:ilvl="1" w:tplc="CCA8D094">
      <w:start w:val="1"/>
      <w:numFmt w:val="bullet"/>
      <w:lvlText w:val="o"/>
      <w:lvlJc w:val="left"/>
      <w:pPr>
        <w:ind w:left="1440" w:hanging="360"/>
      </w:pPr>
      <w:rPr>
        <w:rFonts w:ascii="Courier New" w:hAnsi="Courier New" w:cs="Courier New" w:hint="default"/>
      </w:rPr>
    </w:lvl>
    <w:lvl w:ilvl="2" w:tplc="748475E0" w:tentative="1">
      <w:start w:val="1"/>
      <w:numFmt w:val="bullet"/>
      <w:lvlText w:val=""/>
      <w:lvlJc w:val="left"/>
      <w:pPr>
        <w:ind w:left="2160" w:hanging="360"/>
      </w:pPr>
      <w:rPr>
        <w:rFonts w:ascii="Wingdings" w:hAnsi="Wingdings" w:hint="default"/>
      </w:rPr>
    </w:lvl>
    <w:lvl w:ilvl="3" w:tplc="82F68494" w:tentative="1">
      <w:start w:val="1"/>
      <w:numFmt w:val="bullet"/>
      <w:lvlText w:val=""/>
      <w:lvlJc w:val="left"/>
      <w:pPr>
        <w:ind w:left="2880" w:hanging="360"/>
      </w:pPr>
      <w:rPr>
        <w:rFonts w:ascii="Symbol" w:hAnsi="Symbol" w:hint="default"/>
      </w:rPr>
    </w:lvl>
    <w:lvl w:ilvl="4" w:tplc="BD4A6BC4" w:tentative="1">
      <w:start w:val="1"/>
      <w:numFmt w:val="bullet"/>
      <w:lvlText w:val="o"/>
      <w:lvlJc w:val="left"/>
      <w:pPr>
        <w:ind w:left="3600" w:hanging="360"/>
      </w:pPr>
      <w:rPr>
        <w:rFonts w:ascii="Courier New" w:hAnsi="Courier New" w:cs="Courier New" w:hint="default"/>
      </w:rPr>
    </w:lvl>
    <w:lvl w:ilvl="5" w:tplc="A1B8C184" w:tentative="1">
      <w:start w:val="1"/>
      <w:numFmt w:val="bullet"/>
      <w:lvlText w:val=""/>
      <w:lvlJc w:val="left"/>
      <w:pPr>
        <w:ind w:left="4320" w:hanging="360"/>
      </w:pPr>
      <w:rPr>
        <w:rFonts w:ascii="Wingdings" w:hAnsi="Wingdings" w:hint="default"/>
      </w:rPr>
    </w:lvl>
    <w:lvl w:ilvl="6" w:tplc="5DF86F5C" w:tentative="1">
      <w:start w:val="1"/>
      <w:numFmt w:val="bullet"/>
      <w:lvlText w:val=""/>
      <w:lvlJc w:val="left"/>
      <w:pPr>
        <w:ind w:left="5040" w:hanging="360"/>
      </w:pPr>
      <w:rPr>
        <w:rFonts w:ascii="Symbol" w:hAnsi="Symbol" w:hint="default"/>
      </w:rPr>
    </w:lvl>
    <w:lvl w:ilvl="7" w:tplc="96608DB0" w:tentative="1">
      <w:start w:val="1"/>
      <w:numFmt w:val="bullet"/>
      <w:lvlText w:val="o"/>
      <w:lvlJc w:val="left"/>
      <w:pPr>
        <w:ind w:left="5760" w:hanging="360"/>
      </w:pPr>
      <w:rPr>
        <w:rFonts w:ascii="Courier New" w:hAnsi="Courier New" w:cs="Courier New" w:hint="default"/>
      </w:rPr>
    </w:lvl>
    <w:lvl w:ilvl="8" w:tplc="3C341C42"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B942AE46">
      <w:start w:val="1"/>
      <w:numFmt w:val="bullet"/>
      <w:pStyle w:val="Bullet8"/>
      <w:lvlText w:val=""/>
      <w:lvlJc w:val="left"/>
      <w:pPr>
        <w:tabs>
          <w:tab w:val="num" w:pos="2866"/>
        </w:tabs>
        <w:ind w:left="2863" w:hanging="357"/>
      </w:pPr>
      <w:rPr>
        <w:rFonts w:ascii="Symbol" w:hAnsi="Symbol" w:hint="default"/>
      </w:rPr>
    </w:lvl>
    <w:lvl w:ilvl="1" w:tplc="31CEFD7A">
      <w:start w:val="1"/>
      <w:numFmt w:val="bullet"/>
      <w:lvlText w:val="o"/>
      <w:lvlJc w:val="left"/>
      <w:pPr>
        <w:tabs>
          <w:tab w:val="num" w:pos="1440"/>
        </w:tabs>
        <w:ind w:left="1440" w:hanging="360"/>
      </w:pPr>
      <w:rPr>
        <w:rFonts w:ascii="Courier New" w:hAnsi="Courier New" w:hint="default"/>
      </w:rPr>
    </w:lvl>
    <w:lvl w:ilvl="2" w:tplc="DF24F740">
      <w:start w:val="1"/>
      <w:numFmt w:val="bullet"/>
      <w:lvlText w:val=""/>
      <w:lvlJc w:val="left"/>
      <w:pPr>
        <w:tabs>
          <w:tab w:val="num" w:pos="2160"/>
        </w:tabs>
        <w:ind w:left="2160" w:hanging="360"/>
      </w:pPr>
      <w:rPr>
        <w:rFonts w:ascii="Wingdings" w:hAnsi="Wingdings" w:hint="default"/>
      </w:rPr>
    </w:lvl>
    <w:lvl w:ilvl="3" w:tplc="1E805718">
      <w:start w:val="1"/>
      <w:numFmt w:val="bullet"/>
      <w:lvlText w:val=""/>
      <w:lvlJc w:val="left"/>
      <w:pPr>
        <w:tabs>
          <w:tab w:val="num" w:pos="2880"/>
        </w:tabs>
        <w:ind w:left="2880" w:hanging="360"/>
      </w:pPr>
      <w:rPr>
        <w:rFonts w:ascii="Symbol" w:hAnsi="Symbol" w:hint="default"/>
      </w:rPr>
    </w:lvl>
    <w:lvl w:ilvl="4" w:tplc="B104745E">
      <w:start w:val="1"/>
      <w:numFmt w:val="bullet"/>
      <w:lvlText w:val="o"/>
      <w:lvlJc w:val="left"/>
      <w:pPr>
        <w:tabs>
          <w:tab w:val="num" w:pos="3600"/>
        </w:tabs>
        <w:ind w:left="3600" w:hanging="360"/>
      </w:pPr>
      <w:rPr>
        <w:rFonts w:ascii="Courier New" w:hAnsi="Courier New" w:hint="default"/>
      </w:rPr>
    </w:lvl>
    <w:lvl w:ilvl="5" w:tplc="D174D118">
      <w:start w:val="1"/>
      <w:numFmt w:val="bullet"/>
      <w:lvlText w:val=""/>
      <w:lvlJc w:val="left"/>
      <w:pPr>
        <w:tabs>
          <w:tab w:val="num" w:pos="4320"/>
        </w:tabs>
        <w:ind w:left="4320" w:hanging="360"/>
      </w:pPr>
      <w:rPr>
        <w:rFonts w:ascii="Wingdings" w:hAnsi="Wingdings" w:hint="default"/>
      </w:rPr>
    </w:lvl>
    <w:lvl w:ilvl="6" w:tplc="2AE29D3A">
      <w:start w:val="1"/>
      <w:numFmt w:val="bullet"/>
      <w:lvlText w:val=""/>
      <w:lvlJc w:val="left"/>
      <w:pPr>
        <w:tabs>
          <w:tab w:val="num" w:pos="5040"/>
        </w:tabs>
        <w:ind w:left="5040" w:hanging="360"/>
      </w:pPr>
      <w:rPr>
        <w:rFonts w:ascii="Symbol" w:hAnsi="Symbol" w:hint="default"/>
      </w:rPr>
    </w:lvl>
    <w:lvl w:ilvl="7" w:tplc="5ADC01BC">
      <w:start w:val="1"/>
      <w:numFmt w:val="bullet"/>
      <w:lvlText w:val="o"/>
      <w:lvlJc w:val="left"/>
      <w:pPr>
        <w:tabs>
          <w:tab w:val="num" w:pos="5760"/>
        </w:tabs>
        <w:ind w:left="5760" w:hanging="360"/>
      </w:pPr>
      <w:rPr>
        <w:rFonts w:ascii="Courier New" w:hAnsi="Courier New" w:hint="default"/>
      </w:rPr>
    </w:lvl>
    <w:lvl w:ilvl="8" w:tplc="E8A0C62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D0D89A58">
      <w:start w:val="1"/>
      <w:numFmt w:val="bullet"/>
      <w:lvlText w:val=""/>
      <w:lvlJc w:val="left"/>
      <w:pPr>
        <w:ind w:left="720" w:hanging="360"/>
      </w:pPr>
      <w:rPr>
        <w:rFonts w:ascii="Symbol" w:hAnsi="Symbol" w:hint="default"/>
      </w:rPr>
    </w:lvl>
    <w:lvl w:ilvl="1" w:tplc="9D88F0BC">
      <w:start w:val="1"/>
      <w:numFmt w:val="bullet"/>
      <w:lvlText w:val="o"/>
      <w:lvlJc w:val="left"/>
      <w:pPr>
        <w:ind w:left="1440" w:hanging="360"/>
      </w:pPr>
      <w:rPr>
        <w:rFonts w:ascii="Courier New" w:hAnsi="Courier New" w:cs="Courier New" w:hint="default"/>
      </w:rPr>
    </w:lvl>
    <w:lvl w:ilvl="2" w:tplc="043855E6">
      <w:start w:val="1"/>
      <w:numFmt w:val="bullet"/>
      <w:lvlText w:val=""/>
      <w:lvlJc w:val="left"/>
      <w:pPr>
        <w:ind w:left="2160" w:hanging="360"/>
      </w:pPr>
      <w:rPr>
        <w:rFonts w:ascii="Wingdings" w:hAnsi="Wingdings" w:hint="default"/>
      </w:rPr>
    </w:lvl>
    <w:lvl w:ilvl="3" w:tplc="ED02FE92" w:tentative="1">
      <w:start w:val="1"/>
      <w:numFmt w:val="bullet"/>
      <w:lvlText w:val=""/>
      <w:lvlJc w:val="left"/>
      <w:pPr>
        <w:ind w:left="2880" w:hanging="360"/>
      </w:pPr>
      <w:rPr>
        <w:rFonts w:ascii="Symbol" w:hAnsi="Symbol" w:hint="default"/>
      </w:rPr>
    </w:lvl>
    <w:lvl w:ilvl="4" w:tplc="AAB2FC22" w:tentative="1">
      <w:start w:val="1"/>
      <w:numFmt w:val="bullet"/>
      <w:lvlText w:val="o"/>
      <w:lvlJc w:val="left"/>
      <w:pPr>
        <w:ind w:left="3600" w:hanging="360"/>
      </w:pPr>
      <w:rPr>
        <w:rFonts w:ascii="Courier New" w:hAnsi="Courier New" w:cs="Courier New" w:hint="default"/>
      </w:rPr>
    </w:lvl>
    <w:lvl w:ilvl="5" w:tplc="5C463D34" w:tentative="1">
      <w:start w:val="1"/>
      <w:numFmt w:val="bullet"/>
      <w:lvlText w:val=""/>
      <w:lvlJc w:val="left"/>
      <w:pPr>
        <w:ind w:left="4320" w:hanging="360"/>
      </w:pPr>
      <w:rPr>
        <w:rFonts w:ascii="Wingdings" w:hAnsi="Wingdings" w:hint="default"/>
      </w:rPr>
    </w:lvl>
    <w:lvl w:ilvl="6" w:tplc="8690D47C" w:tentative="1">
      <w:start w:val="1"/>
      <w:numFmt w:val="bullet"/>
      <w:lvlText w:val=""/>
      <w:lvlJc w:val="left"/>
      <w:pPr>
        <w:ind w:left="5040" w:hanging="360"/>
      </w:pPr>
      <w:rPr>
        <w:rFonts w:ascii="Symbol" w:hAnsi="Symbol" w:hint="default"/>
      </w:rPr>
    </w:lvl>
    <w:lvl w:ilvl="7" w:tplc="10366DD6" w:tentative="1">
      <w:start w:val="1"/>
      <w:numFmt w:val="bullet"/>
      <w:lvlText w:val="o"/>
      <w:lvlJc w:val="left"/>
      <w:pPr>
        <w:ind w:left="5760" w:hanging="360"/>
      </w:pPr>
      <w:rPr>
        <w:rFonts w:ascii="Courier New" w:hAnsi="Courier New" w:cs="Courier New" w:hint="default"/>
      </w:rPr>
    </w:lvl>
    <w:lvl w:ilvl="8" w:tplc="34F64ED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19728982">
      <w:start w:val="1"/>
      <w:numFmt w:val="bullet"/>
      <w:lvlText w:val=""/>
      <w:lvlJc w:val="left"/>
      <w:pPr>
        <w:ind w:left="723" w:hanging="360"/>
      </w:pPr>
      <w:rPr>
        <w:rFonts w:ascii="Symbol" w:hAnsi="Symbol" w:hint="default"/>
      </w:rPr>
    </w:lvl>
    <w:lvl w:ilvl="1" w:tplc="D66CABC8">
      <w:start w:val="1"/>
      <w:numFmt w:val="bullet"/>
      <w:lvlText w:val=""/>
      <w:lvlJc w:val="left"/>
      <w:pPr>
        <w:ind w:left="723" w:hanging="360"/>
      </w:pPr>
      <w:rPr>
        <w:rFonts w:ascii="Symbol" w:hAnsi="Symbol" w:hint="default"/>
      </w:rPr>
    </w:lvl>
    <w:lvl w:ilvl="2" w:tplc="C4BE20BA">
      <w:start w:val="1"/>
      <w:numFmt w:val="bullet"/>
      <w:lvlText w:val="o"/>
      <w:lvlJc w:val="left"/>
      <w:pPr>
        <w:ind w:left="1443" w:hanging="360"/>
      </w:pPr>
      <w:rPr>
        <w:rFonts w:ascii="Courier New" w:hAnsi="Courier New" w:cs="Courier New" w:hint="default"/>
      </w:rPr>
    </w:lvl>
    <w:lvl w:ilvl="3" w:tplc="F4727DA2" w:tentative="1">
      <w:start w:val="1"/>
      <w:numFmt w:val="bullet"/>
      <w:lvlText w:val=""/>
      <w:lvlJc w:val="left"/>
      <w:pPr>
        <w:ind w:left="2163" w:hanging="360"/>
      </w:pPr>
      <w:rPr>
        <w:rFonts w:ascii="Symbol" w:hAnsi="Symbol" w:hint="default"/>
      </w:rPr>
    </w:lvl>
    <w:lvl w:ilvl="4" w:tplc="492ED394" w:tentative="1">
      <w:start w:val="1"/>
      <w:numFmt w:val="bullet"/>
      <w:lvlText w:val="o"/>
      <w:lvlJc w:val="left"/>
      <w:pPr>
        <w:ind w:left="2883" w:hanging="360"/>
      </w:pPr>
      <w:rPr>
        <w:rFonts w:ascii="Courier New" w:hAnsi="Courier New" w:cs="Courier New" w:hint="default"/>
      </w:rPr>
    </w:lvl>
    <w:lvl w:ilvl="5" w:tplc="84369346" w:tentative="1">
      <w:start w:val="1"/>
      <w:numFmt w:val="bullet"/>
      <w:lvlText w:val=""/>
      <w:lvlJc w:val="left"/>
      <w:pPr>
        <w:ind w:left="3603" w:hanging="360"/>
      </w:pPr>
      <w:rPr>
        <w:rFonts w:ascii="Wingdings" w:hAnsi="Wingdings" w:hint="default"/>
      </w:rPr>
    </w:lvl>
    <w:lvl w:ilvl="6" w:tplc="838C11A2" w:tentative="1">
      <w:start w:val="1"/>
      <w:numFmt w:val="bullet"/>
      <w:lvlText w:val=""/>
      <w:lvlJc w:val="left"/>
      <w:pPr>
        <w:ind w:left="4323" w:hanging="360"/>
      </w:pPr>
      <w:rPr>
        <w:rFonts w:ascii="Symbol" w:hAnsi="Symbol" w:hint="default"/>
      </w:rPr>
    </w:lvl>
    <w:lvl w:ilvl="7" w:tplc="DA022982" w:tentative="1">
      <w:start w:val="1"/>
      <w:numFmt w:val="bullet"/>
      <w:lvlText w:val="o"/>
      <w:lvlJc w:val="left"/>
      <w:pPr>
        <w:ind w:left="5043" w:hanging="360"/>
      </w:pPr>
      <w:rPr>
        <w:rFonts w:ascii="Courier New" w:hAnsi="Courier New" w:cs="Courier New" w:hint="default"/>
      </w:rPr>
    </w:lvl>
    <w:lvl w:ilvl="8" w:tplc="C77C941C"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E81CFD92">
      <w:start w:val="1"/>
      <w:numFmt w:val="bullet"/>
      <w:lvlText w:val=""/>
      <w:lvlJc w:val="left"/>
      <w:pPr>
        <w:ind w:left="720" w:hanging="360"/>
      </w:pPr>
      <w:rPr>
        <w:rFonts w:ascii="Symbol" w:hAnsi="Symbol" w:hint="default"/>
      </w:rPr>
    </w:lvl>
    <w:lvl w:ilvl="1" w:tplc="59F68C7E" w:tentative="1">
      <w:start w:val="1"/>
      <w:numFmt w:val="bullet"/>
      <w:lvlText w:val="o"/>
      <w:lvlJc w:val="left"/>
      <w:pPr>
        <w:ind w:left="1440" w:hanging="360"/>
      </w:pPr>
      <w:rPr>
        <w:rFonts w:ascii="Courier New" w:hAnsi="Courier New" w:cs="Courier New" w:hint="default"/>
      </w:rPr>
    </w:lvl>
    <w:lvl w:ilvl="2" w:tplc="433E1228" w:tentative="1">
      <w:start w:val="1"/>
      <w:numFmt w:val="bullet"/>
      <w:lvlText w:val=""/>
      <w:lvlJc w:val="left"/>
      <w:pPr>
        <w:ind w:left="2160" w:hanging="360"/>
      </w:pPr>
      <w:rPr>
        <w:rFonts w:ascii="Wingdings" w:hAnsi="Wingdings" w:hint="default"/>
      </w:rPr>
    </w:lvl>
    <w:lvl w:ilvl="3" w:tplc="0E02DF6C" w:tentative="1">
      <w:start w:val="1"/>
      <w:numFmt w:val="bullet"/>
      <w:lvlText w:val=""/>
      <w:lvlJc w:val="left"/>
      <w:pPr>
        <w:ind w:left="2880" w:hanging="360"/>
      </w:pPr>
      <w:rPr>
        <w:rFonts w:ascii="Symbol" w:hAnsi="Symbol" w:hint="default"/>
      </w:rPr>
    </w:lvl>
    <w:lvl w:ilvl="4" w:tplc="F1724696" w:tentative="1">
      <w:start w:val="1"/>
      <w:numFmt w:val="bullet"/>
      <w:lvlText w:val="o"/>
      <w:lvlJc w:val="left"/>
      <w:pPr>
        <w:ind w:left="3600" w:hanging="360"/>
      </w:pPr>
      <w:rPr>
        <w:rFonts w:ascii="Courier New" w:hAnsi="Courier New" w:cs="Courier New" w:hint="default"/>
      </w:rPr>
    </w:lvl>
    <w:lvl w:ilvl="5" w:tplc="485EA438" w:tentative="1">
      <w:start w:val="1"/>
      <w:numFmt w:val="bullet"/>
      <w:lvlText w:val=""/>
      <w:lvlJc w:val="left"/>
      <w:pPr>
        <w:ind w:left="4320" w:hanging="360"/>
      </w:pPr>
      <w:rPr>
        <w:rFonts w:ascii="Wingdings" w:hAnsi="Wingdings" w:hint="default"/>
      </w:rPr>
    </w:lvl>
    <w:lvl w:ilvl="6" w:tplc="AC023C5A" w:tentative="1">
      <w:start w:val="1"/>
      <w:numFmt w:val="bullet"/>
      <w:lvlText w:val=""/>
      <w:lvlJc w:val="left"/>
      <w:pPr>
        <w:ind w:left="5040" w:hanging="360"/>
      </w:pPr>
      <w:rPr>
        <w:rFonts w:ascii="Symbol" w:hAnsi="Symbol" w:hint="default"/>
      </w:rPr>
    </w:lvl>
    <w:lvl w:ilvl="7" w:tplc="BACA7AD0" w:tentative="1">
      <w:start w:val="1"/>
      <w:numFmt w:val="bullet"/>
      <w:lvlText w:val="o"/>
      <w:lvlJc w:val="left"/>
      <w:pPr>
        <w:ind w:left="5760" w:hanging="360"/>
      </w:pPr>
      <w:rPr>
        <w:rFonts w:ascii="Courier New" w:hAnsi="Courier New" w:cs="Courier New" w:hint="default"/>
      </w:rPr>
    </w:lvl>
    <w:lvl w:ilvl="8" w:tplc="EC1235AA"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2200C76C">
      <w:start w:val="1"/>
      <w:numFmt w:val="decimal"/>
      <w:pStyle w:val="Heading2FrenchWarranty"/>
      <w:lvlText w:val="%1."/>
      <w:lvlJc w:val="left"/>
      <w:pPr>
        <w:tabs>
          <w:tab w:val="num" w:pos="360"/>
        </w:tabs>
        <w:ind w:left="720" w:hanging="360"/>
      </w:pPr>
      <w:rPr>
        <w:rFonts w:cs="Times New Roman" w:hint="default"/>
        <w:b/>
        <w:bCs/>
        <w:i w:val="0"/>
        <w:iCs w:val="0"/>
      </w:rPr>
    </w:lvl>
    <w:lvl w:ilvl="1" w:tplc="12E2EAC4">
      <w:start w:val="1"/>
      <w:numFmt w:val="lowerLetter"/>
      <w:lvlText w:val="%2."/>
      <w:lvlJc w:val="left"/>
      <w:pPr>
        <w:tabs>
          <w:tab w:val="num" w:pos="1440"/>
        </w:tabs>
        <w:ind w:left="1440" w:hanging="360"/>
      </w:pPr>
      <w:rPr>
        <w:rFonts w:cs="Times New Roman"/>
      </w:rPr>
    </w:lvl>
    <w:lvl w:ilvl="2" w:tplc="189CA13C">
      <w:start w:val="1"/>
      <w:numFmt w:val="lowerRoman"/>
      <w:lvlText w:val="%3."/>
      <w:lvlJc w:val="right"/>
      <w:pPr>
        <w:tabs>
          <w:tab w:val="num" w:pos="2160"/>
        </w:tabs>
        <w:ind w:left="2160" w:hanging="180"/>
      </w:pPr>
      <w:rPr>
        <w:rFonts w:cs="Times New Roman"/>
      </w:rPr>
    </w:lvl>
    <w:lvl w:ilvl="3" w:tplc="023053AE">
      <w:start w:val="1"/>
      <w:numFmt w:val="decimal"/>
      <w:lvlText w:val="%4."/>
      <w:lvlJc w:val="left"/>
      <w:pPr>
        <w:tabs>
          <w:tab w:val="num" w:pos="2880"/>
        </w:tabs>
        <w:ind w:left="2880" w:hanging="360"/>
      </w:pPr>
      <w:rPr>
        <w:rFonts w:cs="Times New Roman"/>
      </w:rPr>
    </w:lvl>
    <w:lvl w:ilvl="4" w:tplc="B3B6DC1A">
      <w:start w:val="1"/>
      <w:numFmt w:val="lowerLetter"/>
      <w:lvlText w:val="%5."/>
      <w:lvlJc w:val="left"/>
      <w:pPr>
        <w:tabs>
          <w:tab w:val="num" w:pos="3600"/>
        </w:tabs>
        <w:ind w:left="3600" w:hanging="360"/>
      </w:pPr>
      <w:rPr>
        <w:rFonts w:cs="Times New Roman"/>
      </w:rPr>
    </w:lvl>
    <w:lvl w:ilvl="5" w:tplc="83F4959A">
      <w:start w:val="1"/>
      <w:numFmt w:val="lowerRoman"/>
      <w:lvlText w:val="%6."/>
      <w:lvlJc w:val="right"/>
      <w:pPr>
        <w:tabs>
          <w:tab w:val="num" w:pos="4320"/>
        </w:tabs>
        <w:ind w:left="4320" w:hanging="180"/>
      </w:pPr>
      <w:rPr>
        <w:rFonts w:cs="Times New Roman"/>
      </w:rPr>
    </w:lvl>
    <w:lvl w:ilvl="6" w:tplc="B65C9496">
      <w:start w:val="1"/>
      <w:numFmt w:val="decimal"/>
      <w:lvlText w:val="%7."/>
      <w:lvlJc w:val="left"/>
      <w:pPr>
        <w:tabs>
          <w:tab w:val="num" w:pos="5040"/>
        </w:tabs>
        <w:ind w:left="5040" w:hanging="360"/>
      </w:pPr>
      <w:rPr>
        <w:rFonts w:cs="Times New Roman"/>
      </w:rPr>
    </w:lvl>
    <w:lvl w:ilvl="7" w:tplc="E4F2A786">
      <w:start w:val="1"/>
      <w:numFmt w:val="lowerLetter"/>
      <w:lvlText w:val="%8."/>
      <w:lvlJc w:val="left"/>
      <w:pPr>
        <w:tabs>
          <w:tab w:val="num" w:pos="5760"/>
        </w:tabs>
        <w:ind w:left="5760" w:hanging="360"/>
      </w:pPr>
      <w:rPr>
        <w:rFonts w:cs="Times New Roman"/>
      </w:rPr>
    </w:lvl>
    <w:lvl w:ilvl="8" w:tplc="3D90082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0824340">
      <w:start w:val="1"/>
      <w:numFmt w:val="bullet"/>
      <w:pStyle w:val="Bullet7"/>
      <w:lvlText w:val=""/>
      <w:lvlJc w:val="left"/>
      <w:pPr>
        <w:tabs>
          <w:tab w:val="num" w:pos="2509"/>
        </w:tabs>
        <w:ind w:left="2506" w:hanging="357"/>
      </w:pPr>
      <w:rPr>
        <w:rFonts w:ascii="Symbol" w:hAnsi="Symbol" w:hint="default"/>
      </w:rPr>
    </w:lvl>
    <w:lvl w:ilvl="1" w:tplc="6C685400">
      <w:start w:val="1"/>
      <w:numFmt w:val="bullet"/>
      <w:lvlText w:val="o"/>
      <w:lvlJc w:val="left"/>
      <w:pPr>
        <w:tabs>
          <w:tab w:val="num" w:pos="1440"/>
        </w:tabs>
        <w:ind w:left="1440" w:hanging="360"/>
      </w:pPr>
      <w:rPr>
        <w:rFonts w:ascii="Courier New" w:hAnsi="Courier New" w:hint="default"/>
      </w:rPr>
    </w:lvl>
    <w:lvl w:ilvl="2" w:tplc="E3F6F7B0">
      <w:start w:val="1"/>
      <w:numFmt w:val="bullet"/>
      <w:lvlText w:val=""/>
      <w:lvlJc w:val="left"/>
      <w:pPr>
        <w:tabs>
          <w:tab w:val="num" w:pos="2160"/>
        </w:tabs>
        <w:ind w:left="2160" w:hanging="360"/>
      </w:pPr>
      <w:rPr>
        <w:rFonts w:ascii="Wingdings" w:hAnsi="Wingdings" w:hint="default"/>
      </w:rPr>
    </w:lvl>
    <w:lvl w:ilvl="3" w:tplc="C5DE7A9E">
      <w:start w:val="1"/>
      <w:numFmt w:val="bullet"/>
      <w:lvlText w:val=""/>
      <w:lvlJc w:val="left"/>
      <w:pPr>
        <w:tabs>
          <w:tab w:val="num" w:pos="2880"/>
        </w:tabs>
        <w:ind w:left="2880" w:hanging="360"/>
      </w:pPr>
      <w:rPr>
        <w:rFonts w:ascii="Symbol" w:hAnsi="Symbol" w:hint="default"/>
      </w:rPr>
    </w:lvl>
    <w:lvl w:ilvl="4" w:tplc="6264F30C">
      <w:start w:val="1"/>
      <w:numFmt w:val="bullet"/>
      <w:lvlText w:val="o"/>
      <w:lvlJc w:val="left"/>
      <w:pPr>
        <w:tabs>
          <w:tab w:val="num" w:pos="3600"/>
        </w:tabs>
        <w:ind w:left="3600" w:hanging="360"/>
      </w:pPr>
      <w:rPr>
        <w:rFonts w:ascii="Courier New" w:hAnsi="Courier New" w:hint="default"/>
      </w:rPr>
    </w:lvl>
    <w:lvl w:ilvl="5" w:tplc="AD308F22">
      <w:start w:val="1"/>
      <w:numFmt w:val="bullet"/>
      <w:lvlText w:val=""/>
      <w:lvlJc w:val="left"/>
      <w:pPr>
        <w:tabs>
          <w:tab w:val="num" w:pos="4320"/>
        </w:tabs>
        <w:ind w:left="4320" w:hanging="360"/>
      </w:pPr>
      <w:rPr>
        <w:rFonts w:ascii="Wingdings" w:hAnsi="Wingdings" w:hint="default"/>
      </w:rPr>
    </w:lvl>
    <w:lvl w:ilvl="6" w:tplc="AC0E0108">
      <w:start w:val="1"/>
      <w:numFmt w:val="bullet"/>
      <w:lvlText w:val=""/>
      <w:lvlJc w:val="left"/>
      <w:pPr>
        <w:tabs>
          <w:tab w:val="num" w:pos="5040"/>
        </w:tabs>
        <w:ind w:left="5040" w:hanging="360"/>
      </w:pPr>
      <w:rPr>
        <w:rFonts w:ascii="Symbol" w:hAnsi="Symbol" w:hint="default"/>
      </w:rPr>
    </w:lvl>
    <w:lvl w:ilvl="7" w:tplc="04F45870">
      <w:start w:val="1"/>
      <w:numFmt w:val="bullet"/>
      <w:lvlText w:val="o"/>
      <w:lvlJc w:val="left"/>
      <w:pPr>
        <w:tabs>
          <w:tab w:val="num" w:pos="5760"/>
        </w:tabs>
        <w:ind w:left="5760" w:hanging="360"/>
      </w:pPr>
      <w:rPr>
        <w:rFonts w:ascii="Courier New" w:hAnsi="Courier New" w:hint="default"/>
      </w:rPr>
    </w:lvl>
    <w:lvl w:ilvl="8" w:tplc="41A01756">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ED3CB5B6">
      <w:start w:val="1"/>
      <w:numFmt w:val="bullet"/>
      <w:lvlText w:val=""/>
      <w:lvlJc w:val="left"/>
      <w:pPr>
        <w:ind w:left="720" w:hanging="360"/>
      </w:pPr>
      <w:rPr>
        <w:rFonts w:ascii="Symbol" w:hAnsi="Symbol" w:hint="default"/>
      </w:rPr>
    </w:lvl>
    <w:lvl w:ilvl="1" w:tplc="A50AEF96" w:tentative="1">
      <w:start w:val="1"/>
      <w:numFmt w:val="bullet"/>
      <w:lvlText w:val="o"/>
      <w:lvlJc w:val="left"/>
      <w:pPr>
        <w:ind w:left="1440" w:hanging="360"/>
      </w:pPr>
      <w:rPr>
        <w:rFonts w:ascii="Courier New" w:hAnsi="Courier New" w:cs="Courier New" w:hint="default"/>
      </w:rPr>
    </w:lvl>
    <w:lvl w:ilvl="2" w:tplc="07B64926" w:tentative="1">
      <w:start w:val="1"/>
      <w:numFmt w:val="bullet"/>
      <w:lvlText w:val=""/>
      <w:lvlJc w:val="left"/>
      <w:pPr>
        <w:ind w:left="2160" w:hanging="360"/>
      </w:pPr>
      <w:rPr>
        <w:rFonts w:ascii="Wingdings" w:hAnsi="Wingdings" w:hint="default"/>
      </w:rPr>
    </w:lvl>
    <w:lvl w:ilvl="3" w:tplc="BF3CD70E" w:tentative="1">
      <w:start w:val="1"/>
      <w:numFmt w:val="bullet"/>
      <w:lvlText w:val=""/>
      <w:lvlJc w:val="left"/>
      <w:pPr>
        <w:ind w:left="2880" w:hanging="360"/>
      </w:pPr>
      <w:rPr>
        <w:rFonts w:ascii="Symbol" w:hAnsi="Symbol" w:hint="default"/>
      </w:rPr>
    </w:lvl>
    <w:lvl w:ilvl="4" w:tplc="B75AA120" w:tentative="1">
      <w:start w:val="1"/>
      <w:numFmt w:val="bullet"/>
      <w:lvlText w:val="o"/>
      <w:lvlJc w:val="left"/>
      <w:pPr>
        <w:ind w:left="3600" w:hanging="360"/>
      </w:pPr>
      <w:rPr>
        <w:rFonts w:ascii="Courier New" w:hAnsi="Courier New" w:cs="Courier New" w:hint="default"/>
      </w:rPr>
    </w:lvl>
    <w:lvl w:ilvl="5" w:tplc="F0E422D2" w:tentative="1">
      <w:start w:val="1"/>
      <w:numFmt w:val="bullet"/>
      <w:lvlText w:val=""/>
      <w:lvlJc w:val="left"/>
      <w:pPr>
        <w:ind w:left="4320" w:hanging="360"/>
      </w:pPr>
      <w:rPr>
        <w:rFonts w:ascii="Wingdings" w:hAnsi="Wingdings" w:hint="default"/>
      </w:rPr>
    </w:lvl>
    <w:lvl w:ilvl="6" w:tplc="54104076" w:tentative="1">
      <w:start w:val="1"/>
      <w:numFmt w:val="bullet"/>
      <w:lvlText w:val=""/>
      <w:lvlJc w:val="left"/>
      <w:pPr>
        <w:ind w:left="5040" w:hanging="360"/>
      </w:pPr>
      <w:rPr>
        <w:rFonts w:ascii="Symbol" w:hAnsi="Symbol" w:hint="default"/>
      </w:rPr>
    </w:lvl>
    <w:lvl w:ilvl="7" w:tplc="7C6CBFE4" w:tentative="1">
      <w:start w:val="1"/>
      <w:numFmt w:val="bullet"/>
      <w:lvlText w:val="o"/>
      <w:lvlJc w:val="left"/>
      <w:pPr>
        <w:ind w:left="5760" w:hanging="360"/>
      </w:pPr>
      <w:rPr>
        <w:rFonts w:ascii="Courier New" w:hAnsi="Courier New" w:cs="Courier New" w:hint="default"/>
      </w:rPr>
    </w:lvl>
    <w:lvl w:ilvl="8" w:tplc="14CC355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8B081EA2">
      <w:start w:val="1"/>
      <w:numFmt w:val="bullet"/>
      <w:lvlText w:val=""/>
      <w:lvlJc w:val="left"/>
      <w:pPr>
        <w:ind w:left="720" w:hanging="360"/>
      </w:pPr>
      <w:rPr>
        <w:rFonts w:ascii="Symbol" w:hAnsi="Symbol" w:hint="default"/>
      </w:rPr>
    </w:lvl>
    <w:lvl w:ilvl="1" w:tplc="B69E7076">
      <w:start w:val="1"/>
      <w:numFmt w:val="bullet"/>
      <w:lvlText w:val="o"/>
      <w:lvlJc w:val="left"/>
      <w:pPr>
        <w:ind w:left="1440" w:hanging="360"/>
      </w:pPr>
      <w:rPr>
        <w:rFonts w:ascii="Courier New" w:hAnsi="Courier New" w:cs="Courier New" w:hint="default"/>
      </w:rPr>
    </w:lvl>
    <w:lvl w:ilvl="2" w:tplc="02E43DBA">
      <w:start w:val="1"/>
      <w:numFmt w:val="bullet"/>
      <w:lvlText w:val=""/>
      <w:lvlJc w:val="left"/>
      <w:pPr>
        <w:ind w:left="2160" w:hanging="360"/>
      </w:pPr>
      <w:rPr>
        <w:rFonts w:ascii="Wingdings" w:hAnsi="Wingdings" w:hint="default"/>
      </w:rPr>
    </w:lvl>
    <w:lvl w:ilvl="3" w:tplc="7E087A24">
      <w:start w:val="1"/>
      <w:numFmt w:val="bullet"/>
      <w:lvlText w:val=""/>
      <w:lvlJc w:val="left"/>
      <w:pPr>
        <w:ind w:left="2880" w:hanging="360"/>
      </w:pPr>
      <w:rPr>
        <w:rFonts w:ascii="Symbol" w:hAnsi="Symbol" w:hint="default"/>
      </w:rPr>
    </w:lvl>
    <w:lvl w:ilvl="4" w:tplc="1EB46536">
      <w:start w:val="1"/>
      <w:numFmt w:val="bullet"/>
      <w:lvlText w:val="o"/>
      <w:lvlJc w:val="left"/>
      <w:pPr>
        <w:ind w:left="3600" w:hanging="360"/>
      </w:pPr>
      <w:rPr>
        <w:rFonts w:ascii="Courier New" w:hAnsi="Courier New" w:cs="Courier New" w:hint="default"/>
      </w:rPr>
    </w:lvl>
    <w:lvl w:ilvl="5" w:tplc="2D881724">
      <w:start w:val="1"/>
      <w:numFmt w:val="bullet"/>
      <w:lvlText w:val=""/>
      <w:lvlJc w:val="left"/>
      <w:pPr>
        <w:ind w:left="4320" w:hanging="360"/>
      </w:pPr>
      <w:rPr>
        <w:rFonts w:ascii="Wingdings" w:hAnsi="Wingdings" w:hint="default"/>
      </w:rPr>
    </w:lvl>
    <w:lvl w:ilvl="6" w:tplc="05E47BC4">
      <w:start w:val="1"/>
      <w:numFmt w:val="bullet"/>
      <w:lvlText w:val=""/>
      <w:lvlJc w:val="left"/>
      <w:pPr>
        <w:ind w:left="5040" w:hanging="360"/>
      </w:pPr>
      <w:rPr>
        <w:rFonts w:ascii="Symbol" w:hAnsi="Symbol" w:hint="default"/>
      </w:rPr>
    </w:lvl>
    <w:lvl w:ilvl="7" w:tplc="ABE29EAE">
      <w:start w:val="1"/>
      <w:numFmt w:val="bullet"/>
      <w:lvlText w:val="o"/>
      <w:lvlJc w:val="left"/>
      <w:pPr>
        <w:ind w:left="5760" w:hanging="360"/>
      </w:pPr>
      <w:rPr>
        <w:rFonts w:ascii="Courier New" w:hAnsi="Courier New" w:cs="Courier New" w:hint="default"/>
      </w:rPr>
    </w:lvl>
    <w:lvl w:ilvl="8" w:tplc="089CC888">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E0D62A70">
      <w:start w:val="1"/>
      <w:numFmt w:val="bullet"/>
      <w:pStyle w:val="Bullet4"/>
      <w:lvlText w:val=""/>
      <w:lvlJc w:val="left"/>
      <w:pPr>
        <w:tabs>
          <w:tab w:val="num" w:pos="1437"/>
        </w:tabs>
        <w:ind w:left="1435" w:hanging="358"/>
      </w:pPr>
      <w:rPr>
        <w:rFonts w:ascii="Symbol" w:hAnsi="Symbol" w:hint="default"/>
        <w:color w:val="000000" w:themeColor="text1"/>
      </w:rPr>
    </w:lvl>
    <w:lvl w:ilvl="1" w:tplc="9670CF2C">
      <w:start w:val="1"/>
      <w:numFmt w:val="bullet"/>
      <w:lvlText w:val="o"/>
      <w:lvlJc w:val="left"/>
      <w:pPr>
        <w:tabs>
          <w:tab w:val="num" w:pos="1440"/>
        </w:tabs>
        <w:ind w:left="1440" w:hanging="360"/>
      </w:pPr>
      <w:rPr>
        <w:rFonts w:ascii="Courier New" w:hAnsi="Courier New" w:hint="default"/>
      </w:rPr>
    </w:lvl>
    <w:lvl w:ilvl="2" w:tplc="816C7A5A">
      <w:start w:val="1"/>
      <w:numFmt w:val="bullet"/>
      <w:lvlText w:val=""/>
      <w:lvlJc w:val="left"/>
      <w:pPr>
        <w:tabs>
          <w:tab w:val="num" w:pos="2160"/>
        </w:tabs>
        <w:ind w:left="2160" w:hanging="360"/>
      </w:pPr>
      <w:rPr>
        <w:rFonts w:ascii="Wingdings" w:hAnsi="Wingdings" w:hint="default"/>
      </w:rPr>
    </w:lvl>
    <w:lvl w:ilvl="3" w:tplc="5F2449D6">
      <w:start w:val="1"/>
      <w:numFmt w:val="bullet"/>
      <w:lvlText w:val=""/>
      <w:lvlJc w:val="left"/>
      <w:pPr>
        <w:tabs>
          <w:tab w:val="num" w:pos="2880"/>
        </w:tabs>
        <w:ind w:left="2880" w:hanging="360"/>
      </w:pPr>
      <w:rPr>
        <w:rFonts w:ascii="Symbol" w:hAnsi="Symbol" w:hint="default"/>
      </w:rPr>
    </w:lvl>
    <w:lvl w:ilvl="4" w:tplc="04268C60">
      <w:start w:val="1"/>
      <w:numFmt w:val="bullet"/>
      <w:lvlText w:val="o"/>
      <w:lvlJc w:val="left"/>
      <w:pPr>
        <w:tabs>
          <w:tab w:val="num" w:pos="3600"/>
        </w:tabs>
        <w:ind w:left="3600" w:hanging="360"/>
      </w:pPr>
      <w:rPr>
        <w:rFonts w:ascii="Courier New" w:hAnsi="Courier New" w:hint="default"/>
      </w:rPr>
    </w:lvl>
    <w:lvl w:ilvl="5" w:tplc="E45632FC">
      <w:start w:val="1"/>
      <w:numFmt w:val="bullet"/>
      <w:lvlText w:val=""/>
      <w:lvlJc w:val="left"/>
      <w:pPr>
        <w:tabs>
          <w:tab w:val="num" w:pos="4320"/>
        </w:tabs>
        <w:ind w:left="4320" w:hanging="360"/>
      </w:pPr>
      <w:rPr>
        <w:rFonts w:ascii="Wingdings" w:hAnsi="Wingdings" w:hint="default"/>
      </w:rPr>
    </w:lvl>
    <w:lvl w:ilvl="6" w:tplc="60EE0A62">
      <w:start w:val="1"/>
      <w:numFmt w:val="bullet"/>
      <w:lvlText w:val=""/>
      <w:lvlJc w:val="left"/>
      <w:pPr>
        <w:tabs>
          <w:tab w:val="num" w:pos="5040"/>
        </w:tabs>
        <w:ind w:left="5040" w:hanging="360"/>
      </w:pPr>
      <w:rPr>
        <w:rFonts w:ascii="Symbol" w:hAnsi="Symbol" w:hint="default"/>
      </w:rPr>
    </w:lvl>
    <w:lvl w:ilvl="7" w:tplc="D406872C">
      <w:start w:val="1"/>
      <w:numFmt w:val="bullet"/>
      <w:lvlText w:val="o"/>
      <w:lvlJc w:val="left"/>
      <w:pPr>
        <w:tabs>
          <w:tab w:val="num" w:pos="5760"/>
        </w:tabs>
        <w:ind w:left="5760" w:hanging="360"/>
      </w:pPr>
      <w:rPr>
        <w:rFonts w:ascii="Courier New" w:hAnsi="Courier New" w:hint="default"/>
      </w:rPr>
    </w:lvl>
    <w:lvl w:ilvl="8" w:tplc="0348384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CD8F8C6">
      <w:start w:val="1"/>
      <w:numFmt w:val="bullet"/>
      <w:pStyle w:val="Bullet3"/>
      <w:lvlText w:val=""/>
      <w:lvlJc w:val="left"/>
      <w:pPr>
        <w:tabs>
          <w:tab w:val="num" w:pos="1080"/>
        </w:tabs>
        <w:ind w:left="1077" w:hanging="357"/>
      </w:pPr>
      <w:rPr>
        <w:rFonts w:ascii="Symbol" w:hAnsi="Symbol" w:hint="default"/>
      </w:rPr>
    </w:lvl>
    <w:lvl w:ilvl="1" w:tplc="845E7664">
      <w:start w:val="1"/>
      <w:numFmt w:val="bullet"/>
      <w:lvlText w:val="o"/>
      <w:lvlJc w:val="left"/>
      <w:pPr>
        <w:tabs>
          <w:tab w:val="num" w:pos="1440"/>
        </w:tabs>
        <w:ind w:left="1440" w:hanging="360"/>
      </w:pPr>
      <w:rPr>
        <w:rFonts w:ascii="Courier New" w:hAnsi="Courier New" w:hint="default"/>
      </w:rPr>
    </w:lvl>
    <w:lvl w:ilvl="2" w:tplc="75CCA41C">
      <w:start w:val="1"/>
      <w:numFmt w:val="bullet"/>
      <w:lvlText w:val=""/>
      <w:lvlJc w:val="left"/>
      <w:pPr>
        <w:tabs>
          <w:tab w:val="num" w:pos="2160"/>
        </w:tabs>
        <w:ind w:left="2160" w:hanging="360"/>
      </w:pPr>
      <w:rPr>
        <w:rFonts w:ascii="Wingdings" w:hAnsi="Wingdings" w:hint="default"/>
      </w:rPr>
    </w:lvl>
    <w:lvl w:ilvl="3" w:tplc="67F6CA04">
      <w:start w:val="1"/>
      <w:numFmt w:val="bullet"/>
      <w:lvlText w:val=""/>
      <w:lvlJc w:val="left"/>
      <w:pPr>
        <w:tabs>
          <w:tab w:val="num" w:pos="2880"/>
        </w:tabs>
        <w:ind w:left="2880" w:hanging="360"/>
      </w:pPr>
      <w:rPr>
        <w:rFonts w:ascii="Symbol" w:hAnsi="Symbol" w:hint="default"/>
      </w:rPr>
    </w:lvl>
    <w:lvl w:ilvl="4" w:tplc="8B3A9D78">
      <w:start w:val="1"/>
      <w:numFmt w:val="bullet"/>
      <w:lvlText w:val="o"/>
      <w:lvlJc w:val="left"/>
      <w:pPr>
        <w:tabs>
          <w:tab w:val="num" w:pos="3600"/>
        </w:tabs>
        <w:ind w:left="3600" w:hanging="360"/>
      </w:pPr>
      <w:rPr>
        <w:rFonts w:ascii="Courier New" w:hAnsi="Courier New" w:hint="default"/>
      </w:rPr>
    </w:lvl>
    <w:lvl w:ilvl="5" w:tplc="AF44780C">
      <w:start w:val="1"/>
      <w:numFmt w:val="bullet"/>
      <w:lvlText w:val=""/>
      <w:lvlJc w:val="left"/>
      <w:pPr>
        <w:tabs>
          <w:tab w:val="num" w:pos="4320"/>
        </w:tabs>
        <w:ind w:left="4320" w:hanging="360"/>
      </w:pPr>
      <w:rPr>
        <w:rFonts w:ascii="Wingdings" w:hAnsi="Wingdings" w:hint="default"/>
      </w:rPr>
    </w:lvl>
    <w:lvl w:ilvl="6" w:tplc="ECAE7116">
      <w:start w:val="1"/>
      <w:numFmt w:val="bullet"/>
      <w:lvlText w:val=""/>
      <w:lvlJc w:val="left"/>
      <w:pPr>
        <w:tabs>
          <w:tab w:val="num" w:pos="5040"/>
        </w:tabs>
        <w:ind w:left="5040" w:hanging="360"/>
      </w:pPr>
      <w:rPr>
        <w:rFonts w:ascii="Symbol" w:hAnsi="Symbol" w:hint="default"/>
      </w:rPr>
    </w:lvl>
    <w:lvl w:ilvl="7" w:tplc="FD74096C">
      <w:start w:val="1"/>
      <w:numFmt w:val="bullet"/>
      <w:lvlText w:val="o"/>
      <w:lvlJc w:val="left"/>
      <w:pPr>
        <w:tabs>
          <w:tab w:val="num" w:pos="5760"/>
        </w:tabs>
        <w:ind w:left="5760" w:hanging="360"/>
      </w:pPr>
      <w:rPr>
        <w:rFonts w:ascii="Courier New" w:hAnsi="Courier New" w:hint="default"/>
      </w:rPr>
    </w:lvl>
    <w:lvl w:ilvl="8" w:tplc="C8388E7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717C1428">
      <w:start w:val="1"/>
      <w:numFmt w:val="upperLetter"/>
      <w:pStyle w:val="HeadingFrenchWarranty"/>
      <w:lvlText w:val="%1."/>
      <w:lvlJc w:val="left"/>
      <w:pPr>
        <w:tabs>
          <w:tab w:val="num" w:pos="360"/>
        </w:tabs>
        <w:ind w:left="360" w:hanging="360"/>
      </w:pPr>
      <w:rPr>
        <w:rFonts w:cs="Times New Roman" w:hint="default"/>
        <w:b/>
        <w:bCs/>
        <w:i w:val="0"/>
        <w:iCs w:val="0"/>
      </w:rPr>
    </w:lvl>
    <w:lvl w:ilvl="1" w:tplc="80500ED8">
      <w:start w:val="1"/>
      <w:numFmt w:val="lowerLetter"/>
      <w:lvlText w:val="%2."/>
      <w:lvlJc w:val="left"/>
      <w:pPr>
        <w:tabs>
          <w:tab w:val="num" w:pos="1440"/>
        </w:tabs>
        <w:ind w:left="1440" w:hanging="360"/>
      </w:pPr>
      <w:rPr>
        <w:rFonts w:cs="Times New Roman"/>
      </w:rPr>
    </w:lvl>
    <w:lvl w:ilvl="2" w:tplc="B5D8D662">
      <w:start w:val="1"/>
      <w:numFmt w:val="lowerRoman"/>
      <w:lvlText w:val="%3."/>
      <w:lvlJc w:val="right"/>
      <w:pPr>
        <w:tabs>
          <w:tab w:val="num" w:pos="2160"/>
        </w:tabs>
        <w:ind w:left="2160" w:hanging="180"/>
      </w:pPr>
      <w:rPr>
        <w:rFonts w:cs="Times New Roman"/>
      </w:rPr>
    </w:lvl>
    <w:lvl w:ilvl="3" w:tplc="F86253CA">
      <w:start w:val="1"/>
      <w:numFmt w:val="decimal"/>
      <w:lvlText w:val="%4."/>
      <w:lvlJc w:val="left"/>
      <w:pPr>
        <w:tabs>
          <w:tab w:val="num" w:pos="2880"/>
        </w:tabs>
        <w:ind w:left="2880" w:hanging="360"/>
      </w:pPr>
      <w:rPr>
        <w:rFonts w:cs="Times New Roman"/>
      </w:rPr>
    </w:lvl>
    <w:lvl w:ilvl="4" w:tplc="BE5A2B64">
      <w:start w:val="1"/>
      <w:numFmt w:val="lowerLetter"/>
      <w:lvlText w:val="%5."/>
      <w:lvlJc w:val="left"/>
      <w:pPr>
        <w:tabs>
          <w:tab w:val="num" w:pos="3600"/>
        </w:tabs>
        <w:ind w:left="3600" w:hanging="360"/>
      </w:pPr>
      <w:rPr>
        <w:rFonts w:cs="Times New Roman"/>
      </w:rPr>
    </w:lvl>
    <w:lvl w:ilvl="5" w:tplc="2A64C7D6">
      <w:start w:val="1"/>
      <w:numFmt w:val="lowerRoman"/>
      <w:lvlText w:val="%6."/>
      <w:lvlJc w:val="right"/>
      <w:pPr>
        <w:tabs>
          <w:tab w:val="num" w:pos="4320"/>
        </w:tabs>
        <w:ind w:left="4320" w:hanging="180"/>
      </w:pPr>
      <w:rPr>
        <w:rFonts w:cs="Times New Roman"/>
      </w:rPr>
    </w:lvl>
    <w:lvl w:ilvl="6" w:tplc="F8B4CB78">
      <w:start w:val="1"/>
      <w:numFmt w:val="decimal"/>
      <w:lvlText w:val="%7."/>
      <w:lvlJc w:val="left"/>
      <w:pPr>
        <w:tabs>
          <w:tab w:val="num" w:pos="5040"/>
        </w:tabs>
        <w:ind w:left="5040" w:hanging="360"/>
      </w:pPr>
      <w:rPr>
        <w:rFonts w:cs="Times New Roman"/>
      </w:rPr>
    </w:lvl>
    <w:lvl w:ilvl="7" w:tplc="599063AE">
      <w:start w:val="1"/>
      <w:numFmt w:val="lowerLetter"/>
      <w:lvlText w:val="%8."/>
      <w:lvlJc w:val="left"/>
      <w:pPr>
        <w:tabs>
          <w:tab w:val="num" w:pos="5760"/>
        </w:tabs>
        <w:ind w:left="5760" w:hanging="360"/>
      </w:pPr>
      <w:rPr>
        <w:rFonts w:cs="Times New Roman"/>
      </w:rPr>
    </w:lvl>
    <w:lvl w:ilvl="8" w:tplc="9040527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5A52952C">
      <w:start w:val="1"/>
      <w:numFmt w:val="bullet"/>
      <w:lvlText w:val=""/>
      <w:lvlJc w:val="left"/>
      <w:pPr>
        <w:ind w:left="720" w:hanging="360"/>
      </w:pPr>
      <w:rPr>
        <w:rFonts w:ascii="Symbol" w:hAnsi="Symbol" w:hint="default"/>
      </w:rPr>
    </w:lvl>
    <w:lvl w:ilvl="1" w:tplc="4B6494F0" w:tentative="1">
      <w:start w:val="1"/>
      <w:numFmt w:val="bullet"/>
      <w:lvlText w:val="o"/>
      <w:lvlJc w:val="left"/>
      <w:pPr>
        <w:ind w:left="1440" w:hanging="360"/>
      </w:pPr>
      <w:rPr>
        <w:rFonts w:ascii="Courier New" w:hAnsi="Courier New" w:cs="Courier New" w:hint="default"/>
      </w:rPr>
    </w:lvl>
    <w:lvl w:ilvl="2" w:tplc="4BC4FEC8" w:tentative="1">
      <w:start w:val="1"/>
      <w:numFmt w:val="bullet"/>
      <w:lvlText w:val=""/>
      <w:lvlJc w:val="left"/>
      <w:pPr>
        <w:ind w:left="2160" w:hanging="360"/>
      </w:pPr>
      <w:rPr>
        <w:rFonts w:ascii="Wingdings" w:hAnsi="Wingdings" w:hint="default"/>
      </w:rPr>
    </w:lvl>
    <w:lvl w:ilvl="3" w:tplc="F3C0D42E" w:tentative="1">
      <w:start w:val="1"/>
      <w:numFmt w:val="bullet"/>
      <w:lvlText w:val=""/>
      <w:lvlJc w:val="left"/>
      <w:pPr>
        <w:ind w:left="2880" w:hanging="360"/>
      </w:pPr>
      <w:rPr>
        <w:rFonts w:ascii="Symbol" w:hAnsi="Symbol" w:hint="default"/>
      </w:rPr>
    </w:lvl>
    <w:lvl w:ilvl="4" w:tplc="A8208158" w:tentative="1">
      <w:start w:val="1"/>
      <w:numFmt w:val="bullet"/>
      <w:lvlText w:val="o"/>
      <w:lvlJc w:val="left"/>
      <w:pPr>
        <w:ind w:left="3600" w:hanging="360"/>
      </w:pPr>
      <w:rPr>
        <w:rFonts w:ascii="Courier New" w:hAnsi="Courier New" w:cs="Courier New" w:hint="default"/>
      </w:rPr>
    </w:lvl>
    <w:lvl w:ilvl="5" w:tplc="A8F8A04A" w:tentative="1">
      <w:start w:val="1"/>
      <w:numFmt w:val="bullet"/>
      <w:lvlText w:val=""/>
      <w:lvlJc w:val="left"/>
      <w:pPr>
        <w:ind w:left="4320" w:hanging="360"/>
      </w:pPr>
      <w:rPr>
        <w:rFonts w:ascii="Wingdings" w:hAnsi="Wingdings" w:hint="default"/>
      </w:rPr>
    </w:lvl>
    <w:lvl w:ilvl="6" w:tplc="DBC23F1C" w:tentative="1">
      <w:start w:val="1"/>
      <w:numFmt w:val="bullet"/>
      <w:lvlText w:val=""/>
      <w:lvlJc w:val="left"/>
      <w:pPr>
        <w:ind w:left="5040" w:hanging="360"/>
      </w:pPr>
      <w:rPr>
        <w:rFonts w:ascii="Symbol" w:hAnsi="Symbol" w:hint="default"/>
      </w:rPr>
    </w:lvl>
    <w:lvl w:ilvl="7" w:tplc="69AC5492" w:tentative="1">
      <w:start w:val="1"/>
      <w:numFmt w:val="bullet"/>
      <w:lvlText w:val="o"/>
      <w:lvlJc w:val="left"/>
      <w:pPr>
        <w:ind w:left="5760" w:hanging="360"/>
      </w:pPr>
      <w:rPr>
        <w:rFonts w:ascii="Courier New" w:hAnsi="Courier New" w:cs="Courier New" w:hint="default"/>
      </w:rPr>
    </w:lvl>
    <w:lvl w:ilvl="8" w:tplc="F0EAC0F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76EA5128">
      <w:start w:val="1"/>
      <w:numFmt w:val="bullet"/>
      <w:pStyle w:val="Bullet5"/>
      <w:lvlText w:val=""/>
      <w:lvlJc w:val="left"/>
      <w:pPr>
        <w:tabs>
          <w:tab w:val="num" w:pos="1795"/>
        </w:tabs>
        <w:ind w:left="1792" w:hanging="357"/>
      </w:pPr>
      <w:rPr>
        <w:rFonts w:ascii="Symbol" w:hAnsi="Symbol" w:hint="default"/>
      </w:rPr>
    </w:lvl>
    <w:lvl w:ilvl="1" w:tplc="CB76E7E0">
      <w:start w:val="1"/>
      <w:numFmt w:val="bullet"/>
      <w:lvlText w:val="o"/>
      <w:lvlJc w:val="left"/>
      <w:pPr>
        <w:tabs>
          <w:tab w:val="num" w:pos="1440"/>
        </w:tabs>
        <w:ind w:left="1440" w:hanging="360"/>
      </w:pPr>
      <w:rPr>
        <w:rFonts w:ascii="Courier New" w:hAnsi="Courier New" w:hint="default"/>
      </w:rPr>
    </w:lvl>
    <w:lvl w:ilvl="2" w:tplc="2DB4B7A0">
      <w:start w:val="1"/>
      <w:numFmt w:val="bullet"/>
      <w:lvlText w:val=""/>
      <w:lvlJc w:val="left"/>
      <w:pPr>
        <w:tabs>
          <w:tab w:val="num" w:pos="2160"/>
        </w:tabs>
        <w:ind w:left="2160" w:hanging="360"/>
      </w:pPr>
      <w:rPr>
        <w:rFonts w:ascii="Symbol" w:hAnsi="Symbol" w:hint="default"/>
      </w:rPr>
    </w:lvl>
    <w:lvl w:ilvl="3" w:tplc="2C02A7F4">
      <w:start w:val="1"/>
      <w:numFmt w:val="bullet"/>
      <w:lvlText w:val=""/>
      <w:lvlJc w:val="left"/>
      <w:pPr>
        <w:tabs>
          <w:tab w:val="num" w:pos="2880"/>
        </w:tabs>
        <w:ind w:left="2880" w:hanging="360"/>
      </w:pPr>
      <w:rPr>
        <w:rFonts w:ascii="Symbol" w:hAnsi="Symbol" w:hint="default"/>
      </w:rPr>
    </w:lvl>
    <w:lvl w:ilvl="4" w:tplc="ABBA8E5A">
      <w:start w:val="1"/>
      <w:numFmt w:val="bullet"/>
      <w:lvlText w:val="o"/>
      <w:lvlJc w:val="left"/>
      <w:pPr>
        <w:tabs>
          <w:tab w:val="num" w:pos="3600"/>
        </w:tabs>
        <w:ind w:left="3600" w:hanging="360"/>
      </w:pPr>
      <w:rPr>
        <w:rFonts w:ascii="Courier New" w:hAnsi="Courier New" w:hint="default"/>
      </w:rPr>
    </w:lvl>
    <w:lvl w:ilvl="5" w:tplc="B2E8DFE0">
      <w:start w:val="1"/>
      <w:numFmt w:val="bullet"/>
      <w:lvlText w:val=""/>
      <w:lvlJc w:val="left"/>
      <w:pPr>
        <w:tabs>
          <w:tab w:val="num" w:pos="4320"/>
        </w:tabs>
        <w:ind w:left="4320" w:hanging="360"/>
      </w:pPr>
      <w:rPr>
        <w:rFonts w:ascii="Wingdings" w:hAnsi="Wingdings" w:hint="default"/>
      </w:rPr>
    </w:lvl>
    <w:lvl w:ilvl="6" w:tplc="4B709E40">
      <w:start w:val="1"/>
      <w:numFmt w:val="bullet"/>
      <w:lvlText w:val=""/>
      <w:lvlJc w:val="left"/>
      <w:pPr>
        <w:tabs>
          <w:tab w:val="num" w:pos="5040"/>
        </w:tabs>
        <w:ind w:left="5040" w:hanging="360"/>
      </w:pPr>
      <w:rPr>
        <w:rFonts w:ascii="Symbol" w:hAnsi="Symbol" w:hint="default"/>
      </w:rPr>
    </w:lvl>
    <w:lvl w:ilvl="7" w:tplc="84F42724">
      <w:start w:val="1"/>
      <w:numFmt w:val="bullet"/>
      <w:lvlText w:val="o"/>
      <w:lvlJc w:val="left"/>
      <w:pPr>
        <w:tabs>
          <w:tab w:val="num" w:pos="5760"/>
        </w:tabs>
        <w:ind w:left="5760" w:hanging="360"/>
      </w:pPr>
      <w:rPr>
        <w:rFonts w:ascii="Courier New" w:hAnsi="Courier New" w:hint="default"/>
      </w:rPr>
    </w:lvl>
    <w:lvl w:ilvl="8" w:tplc="DB8635A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1924BEC0">
      <w:start w:val="1"/>
      <w:numFmt w:val="bullet"/>
      <w:pStyle w:val="Bullet6"/>
      <w:lvlText w:val=""/>
      <w:lvlJc w:val="left"/>
      <w:pPr>
        <w:tabs>
          <w:tab w:val="num" w:pos="2152"/>
        </w:tabs>
        <w:ind w:left="2149" w:hanging="357"/>
      </w:pPr>
      <w:rPr>
        <w:rFonts w:ascii="Symbol" w:hAnsi="Symbol" w:hint="default"/>
      </w:rPr>
    </w:lvl>
    <w:lvl w:ilvl="1" w:tplc="69486C96">
      <w:start w:val="1"/>
      <w:numFmt w:val="bullet"/>
      <w:lvlText w:val="o"/>
      <w:lvlJc w:val="left"/>
      <w:pPr>
        <w:tabs>
          <w:tab w:val="num" w:pos="1440"/>
        </w:tabs>
        <w:ind w:left="1440" w:hanging="360"/>
      </w:pPr>
      <w:rPr>
        <w:rFonts w:ascii="Courier New" w:hAnsi="Courier New" w:hint="default"/>
      </w:rPr>
    </w:lvl>
    <w:lvl w:ilvl="2" w:tplc="50CE4356">
      <w:start w:val="1"/>
      <w:numFmt w:val="bullet"/>
      <w:lvlText w:val=""/>
      <w:lvlJc w:val="left"/>
      <w:pPr>
        <w:tabs>
          <w:tab w:val="num" w:pos="2160"/>
        </w:tabs>
        <w:ind w:left="2160" w:hanging="360"/>
      </w:pPr>
      <w:rPr>
        <w:rFonts w:ascii="Wingdings" w:hAnsi="Wingdings" w:hint="default"/>
      </w:rPr>
    </w:lvl>
    <w:lvl w:ilvl="3" w:tplc="C3BC8732">
      <w:start w:val="1"/>
      <w:numFmt w:val="bullet"/>
      <w:lvlText w:val=""/>
      <w:lvlJc w:val="left"/>
      <w:pPr>
        <w:tabs>
          <w:tab w:val="num" w:pos="2880"/>
        </w:tabs>
        <w:ind w:left="2880" w:hanging="360"/>
      </w:pPr>
      <w:rPr>
        <w:rFonts w:ascii="Symbol" w:hAnsi="Symbol" w:hint="default"/>
      </w:rPr>
    </w:lvl>
    <w:lvl w:ilvl="4" w:tplc="FF9A6630">
      <w:start w:val="1"/>
      <w:numFmt w:val="bullet"/>
      <w:lvlText w:val="o"/>
      <w:lvlJc w:val="left"/>
      <w:pPr>
        <w:tabs>
          <w:tab w:val="num" w:pos="3600"/>
        </w:tabs>
        <w:ind w:left="3600" w:hanging="360"/>
      </w:pPr>
      <w:rPr>
        <w:rFonts w:ascii="Courier New" w:hAnsi="Courier New" w:hint="default"/>
      </w:rPr>
    </w:lvl>
    <w:lvl w:ilvl="5" w:tplc="DA82647E">
      <w:start w:val="1"/>
      <w:numFmt w:val="bullet"/>
      <w:lvlText w:val=""/>
      <w:lvlJc w:val="left"/>
      <w:pPr>
        <w:tabs>
          <w:tab w:val="num" w:pos="4320"/>
        </w:tabs>
        <w:ind w:left="4320" w:hanging="360"/>
      </w:pPr>
      <w:rPr>
        <w:rFonts w:ascii="Wingdings" w:hAnsi="Wingdings" w:hint="default"/>
      </w:rPr>
    </w:lvl>
    <w:lvl w:ilvl="6" w:tplc="8DEAD3E2">
      <w:start w:val="1"/>
      <w:numFmt w:val="bullet"/>
      <w:lvlText w:val=""/>
      <w:lvlJc w:val="left"/>
      <w:pPr>
        <w:tabs>
          <w:tab w:val="num" w:pos="5040"/>
        </w:tabs>
        <w:ind w:left="5040" w:hanging="360"/>
      </w:pPr>
      <w:rPr>
        <w:rFonts w:ascii="Symbol" w:hAnsi="Symbol" w:hint="default"/>
      </w:rPr>
    </w:lvl>
    <w:lvl w:ilvl="7" w:tplc="3364EE14">
      <w:start w:val="1"/>
      <w:numFmt w:val="bullet"/>
      <w:lvlText w:val="o"/>
      <w:lvlJc w:val="left"/>
      <w:pPr>
        <w:tabs>
          <w:tab w:val="num" w:pos="5760"/>
        </w:tabs>
        <w:ind w:left="5760" w:hanging="360"/>
      </w:pPr>
      <w:rPr>
        <w:rFonts w:ascii="Courier New" w:hAnsi="Courier New" w:hint="default"/>
      </w:rPr>
    </w:lvl>
    <w:lvl w:ilvl="8" w:tplc="1BDE9484">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5FB89FAE">
      <w:start w:val="1"/>
      <w:numFmt w:val="bullet"/>
      <w:pStyle w:val="Bullet1"/>
      <w:lvlText w:val=""/>
      <w:lvlJc w:val="left"/>
      <w:pPr>
        <w:tabs>
          <w:tab w:val="num" w:pos="360"/>
        </w:tabs>
        <w:ind w:left="357" w:hanging="357"/>
      </w:pPr>
      <w:rPr>
        <w:rFonts w:ascii="Symbol" w:hAnsi="Symbol" w:hint="default"/>
      </w:rPr>
    </w:lvl>
    <w:lvl w:ilvl="1" w:tplc="40AEC050">
      <w:start w:val="1"/>
      <w:numFmt w:val="bullet"/>
      <w:lvlText w:val="o"/>
      <w:lvlJc w:val="left"/>
      <w:pPr>
        <w:tabs>
          <w:tab w:val="num" w:pos="1440"/>
        </w:tabs>
        <w:ind w:left="1440" w:hanging="360"/>
      </w:pPr>
      <w:rPr>
        <w:rFonts w:ascii="Courier New" w:hAnsi="Courier New" w:hint="default"/>
      </w:rPr>
    </w:lvl>
    <w:lvl w:ilvl="2" w:tplc="4BB0175A">
      <w:start w:val="1"/>
      <w:numFmt w:val="bullet"/>
      <w:lvlText w:val=""/>
      <w:lvlJc w:val="left"/>
      <w:pPr>
        <w:tabs>
          <w:tab w:val="num" w:pos="2160"/>
        </w:tabs>
        <w:ind w:left="2160" w:hanging="360"/>
      </w:pPr>
      <w:rPr>
        <w:rFonts w:ascii="Wingdings" w:hAnsi="Wingdings" w:hint="default"/>
      </w:rPr>
    </w:lvl>
    <w:lvl w:ilvl="3" w:tplc="46CED5F2">
      <w:start w:val="1"/>
      <w:numFmt w:val="bullet"/>
      <w:lvlText w:val=""/>
      <w:lvlJc w:val="left"/>
      <w:pPr>
        <w:tabs>
          <w:tab w:val="num" w:pos="2880"/>
        </w:tabs>
        <w:ind w:left="2880" w:hanging="360"/>
      </w:pPr>
      <w:rPr>
        <w:rFonts w:ascii="Symbol" w:hAnsi="Symbol" w:hint="default"/>
      </w:rPr>
    </w:lvl>
    <w:lvl w:ilvl="4" w:tplc="63C60600">
      <w:start w:val="1"/>
      <w:numFmt w:val="bullet"/>
      <w:lvlText w:val="o"/>
      <w:lvlJc w:val="left"/>
      <w:pPr>
        <w:tabs>
          <w:tab w:val="num" w:pos="3600"/>
        </w:tabs>
        <w:ind w:left="3600" w:hanging="360"/>
      </w:pPr>
      <w:rPr>
        <w:rFonts w:ascii="Courier New" w:hAnsi="Courier New" w:hint="default"/>
      </w:rPr>
    </w:lvl>
    <w:lvl w:ilvl="5" w:tplc="84F4E488">
      <w:start w:val="1"/>
      <w:numFmt w:val="bullet"/>
      <w:lvlText w:val=""/>
      <w:lvlJc w:val="left"/>
      <w:pPr>
        <w:tabs>
          <w:tab w:val="num" w:pos="4320"/>
        </w:tabs>
        <w:ind w:left="4320" w:hanging="360"/>
      </w:pPr>
      <w:rPr>
        <w:rFonts w:ascii="Wingdings" w:hAnsi="Wingdings" w:hint="default"/>
      </w:rPr>
    </w:lvl>
    <w:lvl w:ilvl="6" w:tplc="B742DA18">
      <w:start w:val="1"/>
      <w:numFmt w:val="bullet"/>
      <w:lvlText w:val=""/>
      <w:lvlJc w:val="left"/>
      <w:pPr>
        <w:tabs>
          <w:tab w:val="num" w:pos="5040"/>
        </w:tabs>
        <w:ind w:left="5040" w:hanging="360"/>
      </w:pPr>
      <w:rPr>
        <w:rFonts w:ascii="Symbol" w:hAnsi="Symbol" w:hint="default"/>
      </w:rPr>
    </w:lvl>
    <w:lvl w:ilvl="7" w:tplc="655029F2">
      <w:start w:val="1"/>
      <w:numFmt w:val="bullet"/>
      <w:lvlText w:val="o"/>
      <w:lvlJc w:val="left"/>
      <w:pPr>
        <w:tabs>
          <w:tab w:val="num" w:pos="5760"/>
        </w:tabs>
        <w:ind w:left="5760" w:hanging="360"/>
      </w:pPr>
      <w:rPr>
        <w:rFonts w:ascii="Courier New" w:hAnsi="Courier New" w:hint="default"/>
      </w:rPr>
    </w:lvl>
    <w:lvl w:ilvl="8" w:tplc="6DA857A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FFAAD724">
      <w:start w:val="1"/>
      <w:numFmt w:val="lowerLetter"/>
      <w:lvlText w:val="%1)"/>
      <w:lvlJc w:val="left"/>
      <w:pPr>
        <w:tabs>
          <w:tab w:val="num" w:pos="720"/>
        </w:tabs>
        <w:ind w:left="720" w:hanging="363"/>
      </w:pPr>
      <w:rPr>
        <w:rFonts w:hint="default"/>
        <w:b/>
      </w:rPr>
    </w:lvl>
    <w:lvl w:ilvl="1" w:tplc="01BCE4AE">
      <w:start w:val="1"/>
      <w:numFmt w:val="bullet"/>
      <w:lvlText w:val="o"/>
      <w:lvlJc w:val="left"/>
      <w:pPr>
        <w:tabs>
          <w:tab w:val="num" w:pos="1440"/>
        </w:tabs>
        <w:ind w:left="1440" w:hanging="360"/>
      </w:pPr>
      <w:rPr>
        <w:rFonts w:ascii="Courier New" w:hAnsi="Courier New" w:hint="default"/>
      </w:rPr>
    </w:lvl>
    <w:lvl w:ilvl="2" w:tplc="9DB6C0A6">
      <w:start w:val="1"/>
      <w:numFmt w:val="bullet"/>
      <w:lvlText w:val=""/>
      <w:lvlJc w:val="left"/>
      <w:pPr>
        <w:tabs>
          <w:tab w:val="num" w:pos="2160"/>
        </w:tabs>
        <w:ind w:left="2160" w:hanging="360"/>
      </w:pPr>
      <w:rPr>
        <w:rFonts w:ascii="Wingdings" w:hAnsi="Wingdings" w:hint="default"/>
      </w:rPr>
    </w:lvl>
    <w:lvl w:ilvl="3" w:tplc="59D0042E">
      <w:start w:val="1"/>
      <w:numFmt w:val="bullet"/>
      <w:lvlText w:val=""/>
      <w:lvlJc w:val="left"/>
      <w:pPr>
        <w:tabs>
          <w:tab w:val="num" w:pos="2880"/>
        </w:tabs>
        <w:ind w:left="2880" w:hanging="360"/>
      </w:pPr>
      <w:rPr>
        <w:rFonts w:ascii="Symbol" w:hAnsi="Symbol" w:hint="default"/>
      </w:rPr>
    </w:lvl>
    <w:lvl w:ilvl="4" w:tplc="A23455D0">
      <w:start w:val="1"/>
      <w:numFmt w:val="bullet"/>
      <w:lvlText w:val="o"/>
      <w:lvlJc w:val="left"/>
      <w:pPr>
        <w:tabs>
          <w:tab w:val="num" w:pos="3600"/>
        </w:tabs>
        <w:ind w:left="3600" w:hanging="360"/>
      </w:pPr>
      <w:rPr>
        <w:rFonts w:ascii="Courier New" w:hAnsi="Courier New" w:hint="default"/>
      </w:rPr>
    </w:lvl>
    <w:lvl w:ilvl="5" w:tplc="A6BC298C">
      <w:start w:val="1"/>
      <w:numFmt w:val="bullet"/>
      <w:lvlText w:val=""/>
      <w:lvlJc w:val="left"/>
      <w:pPr>
        <w:tabs>
          <w:tab w:val="num" w:pos="4320"/>
        </w:tabs>
        <w:ind w:left="4320" w:hanging="360"/>
      </w:pPr>
      <w:rPr>
        <w:rFonts w:ascii="Wingdings" w:hAnsi="Wingdings" w:hint="default"/>
      </w:rPr>
    </w:lvl>
    <w:lvl w:ilvl="6" w:tplc="31DAC938">
      <w:start w:val="1"/>
      <w:numFmt w:val="bullet"/>
      <w:lvlText w:val=""/>
      <w:lvlJc w:val="left"/>
      <w:pPr>
        <w:tabs>
          <w:tab w:val="num" w:pos="5040"/>
        </w:tabs>
        <w:ind w:left="5040" w:hanging="360"/>
      </w:pPr>
      <w:rPr>
        <w:rFonts w:ascii="Symbol" w:hAnsi="Symbol" w:hint="default"/>
      </w:rPr>
    </w:lvl>
    <w:lvl w:ilvl="7" w:tplc="2228DCB0">
      <w:start w:val="1"/>
      <w:numFmt w:val="bullet"/>
      <w:lvlText w:val="o"/>
      <w:lvlJc w:val="left"/>
      <w:pPr>
        <w:tabs>
          <w:tab w:val="num" w:pos="5760"/>
        </w:tabs>
        <w:ind w:left="5760" w:hanging="360"/>
      </w:pPr>
      <w:rPr>
        <w:rFonts w:ascii="Courier New" w:hAnsi="Courier New" w:hint="default"/>
      </w:rPr>
    </w:lvl>
    <w:lvl w:ilvl="8" w:tplc="F384B958">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203A"/>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1810</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