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from 2 hours to 2 minutes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315</Words>
  <Characters>1935</Characters>
  <CharactersWithSpaces>2202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2025-11-15T13:37:07Z</cp:lastPrinted>
  <dcterms:modified xsi:type="dcterms:W3CDTF">2025-11-16T21:27:18Z</dcterms:modified>
  <cp:revision>211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