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USA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over 150,000 users with 1.5 million clicks annually.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Optimized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districts, ensuring seamless access to outdoor education resources and reporting systems.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Supported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platform migration,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business-to-business distribution management system, ensuring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accurate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 xml:space="preserve"> calculation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for high-volume operations.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and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deployed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9 million citizens during COVID-19 in Ho Chi Minh City.</w:t>
      </w:r>
      <w:bookmarkStart w:id="5" w:name="__DdeLink__100_1413304929"/>
      <w:bookmarkStart w:id="6" w:name="__DdeLink__95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3.8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sz w:val="24"/>
          <w:szCs w:val="24"/>
        </w:rPr>
        <w:t>Courses: Data Structures, Algorithms,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Database, Parallel Programming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Artificial Intelligence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7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Designed</w:t>
      </w:r>
      <w:r>
        <w:rPr>
          <w:rFonts w:cs="Times New Roman" w:ascii="Times New Roman" w:hAnsi="Times New Roman"/>
          <w:sz w:val="24"/>
          <w:szCs w:val="24"/>
        </w:rPr>
        <w:t xml:space="preserve"> a benchmark of two AI algorithms against several games of Reversi.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8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1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Engineered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a drone capable of identifying, following targets and transmitting live video.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 xml:space="preserve">Database: MySQL, PostgresSQL, MongoDB, GraphQL, Redis, RabbitMQ, 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AI Deployments: llama.cpp, ollama, Hugging Face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github.com/bachsofttrick/reversi-ai531" TargetMode="External"/><Relationship Id="rId7" Type="http://schemas.openxmlformats.org/officeDocument/2006/relationships/hyperlink" Target="https://github.com/bachsofttrick/reversi-ai531/blob/master/paper.pdf" TargetMode="External"/><Relationship Id="rId8" Type="http://schemas.openxmlformats.org/officeDocument/2006/relationships/hyperlink" Target="https://github.com/bachsofttrick/dronectrl-with-tracking" TargetMode="External"/><Relationship Id="rId9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10" Type="http://schemas.openxmlformats.org/officeDocument/2006/relationships/hyperlink" Target="https://youtu.be/x6uBbzRVm_o" TargetMode="External"/><Relationship Id="rId11" Type="http://schemas.openxmlformats.org/officeDocument/2006/relationships/hyperlink" Target="https://youtu.be/1CBIk2xY5qs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1486</TotalTime>
  <Application>LibreOffice/24.2.7.2$Linux_X86_64 LibreOffice_project/420$Build-2</Application>
  <AppVersion>15.0000</AppVersion>
  <Pages>1</Pages>
  <Words>325</Words>
  <Characters>2049</Characters>
  <CharactersWithSpaces>2323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2025-12-20T16:18:39Z</dcterms:modified>
  <cp:revision>235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