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EA20" w14:textId="732F791B" w:rsidR="00E32EE2" w:rsidRPr="005200B5" w:rsidRDefault="00782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</w:t>
      </w:r>
      <w:r w:rsidR="004C48E6" w:rsidRPr="005200B5">
        <w:rPr>
          <w:rFonts w:ascii="Times New Roman" w:hAnsi="Times New Roman" w:cs="Times New Roman"/>
          <w:sz w:val="28"/>
          <w:szCs w:val="28"/>
        </w:rPr>
        <w:t>:</w:t>
      </w:r>
    </w:p>
    <w:p w14:paraId="7F460128" w14:textId="0888C270" w:rsidR="004C48E6" w:rsidRPr="005200B5" w:rsidRDefault="00AF1B97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: LAN, MAN, WAN</w:t>
      </w:r>
    </w:p>
    <w:p w14:paraId="0197FE42" w14:textId="59155A1B" w:rsidR="00AF1B97" w:rsidRPr="005200B5" w:rsidRDefault="00001FF3" w:rsidP="0045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tooltip="LAN" w:history="1">
        <w:r w:rsidR="0045294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LAN</w:t>
        </w:r>
      </w:hyperlink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Tiếng Anh" w:history="1">
        <w:r w:rsidR="0045294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Anh </w:t>
        </w:r>
        <w:proofErr w:type="spellStart"/>
        <w:r w:rsidR="0045294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ngữ</w:t>
        </w:r>
        <w:proofErr w:type="spellEnd"/>
      </w:hyperlink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  <w:r w:rsidR="00452941"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local area network</w:t>
      </w:r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hay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cục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",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tư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toà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khu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vực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chẳng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hạn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cỡ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chừng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km.</w:t>
      </w:r>
      <w:hyperlink r:id="rId7" w:anchor="cite_note-5" w:history="1">
        <w:r w:rsidR="0045294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vertAlign w:val="superscript"/>
          </w:rPr>
          <w:t>[5]</w:t>
        </w:r>
      </w:hyperlink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"https://vi.wikipedia.org/wiki/M%C3%A1y_ch%E1%BB%A7" \o "Máy ch</w:instrText>
      </w:r>
      <w:r>
        <w:instrText>ủ</w:instrText>
      </w:r>
      <w:r>
        <w:instrText xml:space="preserve">" </w:instrText>
      </w:r>
      <w:r>
        <w:fldChar w:fldCharType="separate"/>
      </w:r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chủ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"https://vi.wikipedia.org/wiki/Workstation" \o "Works</w:instrText>
      </w:r>
      <w:r>
        <w:instrText xml:space="preserve">tation" </w:instrText>
      </w:r>
      <w:r>
        <w:fldChar w:fldCharType="separate"/>
      </w:r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trạm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"https://vi.wikipedia.org/wiki/Nh%C3%A0_m%C3%A1y" \o "Nhà máy" </w:instrText>
      </w:r>
      <w:r>
        <w:fldChar w:fldCharType="separate"/>
      </w:r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nhà</w:t>
      </w:r>
      <w:proofErr w:type="spellEnd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sẻ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trao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</w:t>
      </w:r>
    </w:p>
    <w:p w14:paraId="232EAECD" w14:textId="0769FD3F" w:rsidR="00452941" w:rsidRPr="005200B5" w:rsidRDefault="00001FF3" w:rsidP="0045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tooltip="MAN" w:history="1">
        <w:r w:rsidR="0045294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MAN</w:t>
        </w:r>
      </w:hyperlink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Anh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  <w:r w:rsidR="00452941"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metropolitan area network</w:t>
      </w:r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hay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đô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",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cỡ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LAN,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phạm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vài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km.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nhóm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phố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cộng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tư</w:t>
      </w:r>
      <w:proofErr w:type="spellEnd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52941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</w:p>
    <w:p w14:paraId="08250FD7" w14:textId="285D2DD9" w:rsidR="00452941" w:rsidRPr="005200B5" w:rsidRDefault="00001FF3" w:rsidP="0045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tooltip="WAN" w:history="1">
        <w:r w:rsidR="00D024DD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WAN</w:t>
        </w:r>
      </w:hyperlink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="00D024DD"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wide area network</w:t>
      </w:r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",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vùng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quốc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gia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lục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phạm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vài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trăm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vài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ngàn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km.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nhằm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chạy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chương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Các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D024DD"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host</w:t>
      </w:r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hay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"https://vi.wikipedia.org/wiki/M%C3%A1y_ch%E1%BB%A7" \o "Máy ch</w:instrText>
      </w:r>
      <w:r>
        <w:instrText>ủ</w:instrText>
      </w:r>
      <w:r>
        <w:instrText xml:space="preserve">" </w:instrText>
      </w:r>
      <w:r>
        <w:fldChar w:fldCharType="separate"/>
      </w:r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chủ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"https://vi.wikipedia.org/wiki/H%E1%BB%87_th%E1%BB%91ng_%C4%91%E1%BA%A7u_cu%E1%BB%91i" \o "H</w:instrText>
      </w:r>
      <w:r>
        <w:instrText>ệ</w:instrText>
      </w:r>
      <w:r>
        <w:instrText xml:space="preserve"> th</w:instrText>
      </w:r>
      <w:r>
        <w:instrText>ố</w:instrText>
      </w:r>
      <w:r>
        <w:instrText>ng đ</w:instrText>
      </w:r>
      <w:r>
        <w:instrText>ầ</w:instrText>
      </w:r>
      <w:r>
        <w:instrText>u cu</w:instrText>
      </w:r>
      <w:r>
        <w:instrText>ố</w:instrText>
      </w:r>
      <w:r>
        <w:instrText xml:space="preserve">i" </w:instrText>
      </w:r>
      <w:r>
        <w:fldChar w:fldCharType="separate"/>
      </w:r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đầu</w:t>
      </w:r>
      <w:proofErr w:type="spellEnd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D024DD"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cuối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="00D024DD"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end system</w:t>
      </w:r>
      <w:r w:rsidR="00D024DD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9B4A132" w14:textId="2BDE49E6" w:rsidR="00D024DD" w:rsidRPr="005200B5" w:rsidRDefault="00D024DD" w:rsidP="00D024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9C5B594" w14:textId="1CDCC181" w:rsidR="00D024DD" w:rsidRPr="005200B5" w:rsidRDefault="002825CE" w:rsidP="00D024DD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(Star Topology),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(Ring Topology)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(Linear Bus Topology)</w:t>
      </w:r>
    </w:p>
    <w:p w14:paraId="5BF82364" w14:textId="0D17758E" w:rsidR="002825CE" w:rsidRPr="005200B5" w:rsidRDefault="00FA5B40" w:rsidP="00FA5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58058979" w14:textId="0B50CFAC" w:rsidR="00FA5B40" w:rsidRPr="005200B5" w:rsidRDefault="00FA5B40" w:rsidP="00FA5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.</w:t>
      </w:r>
    </w:p>
    <w:p w14:paraId="363BA47F" w14:textId="641BDD09" w:rsidR="00FA5B40" w:rsidRPr="005200B5" w:rsidRDefault="00007EB5" w:rsidP="00FA5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lang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(host)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(workstation)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(node)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bịt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terminator.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(packet)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BFB8960" w14:textId="761C1A40" w:rsidR="00007EB5" w:rsidRPr="005200B5" w:rsidRDefault="00007EB5" w:rsidP="00007E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2F28058F" w14:textId="2A60E351" w:rsidR="00007EB5" w:rsidRPr="005200B5" w:rsidRDefault="00FD599B" w:rsidP="00007E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kỹ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yếu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tố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kênh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1FD50F9" w14:textId="1F82E62D" w:rsidR="00FD599B" w:rsidRPr="005200B5" w:rsidRDefault="0099729A" w:rsidP="00997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kênh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(circuit switched network</w:t>
      </w:r>
      <w:proofErr w:type="gram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 :</w:t>
      </w:r>
      <w:proofErr w:type="gram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kênh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duy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ngắt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8463EA4" w14:textId="77777777" w:rsidR="00701184" w:rsidRPr="005200B5" w:rsidRDefault="00701184" w:rsidP="0070118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dành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riêng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trong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suốt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quá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trình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tiếp</w:t>
      </w:r>
      <w:proofErr w:type="spellEnd"/>
      <w:r w:rsidRPr="005200B5">
        <w:rPr>
          <w:sz w:val="28"/>
          <w:szCs w:val="28"/>
        </w:rPr>
        <w:t xml:space="preserve"> do </w:t>
      </w:r>
      <w:proofErr w:type="spellStart"/>
      <w:r w:rsidRPr="005200B5">
        <w:rPr>
          <w:sz w:val="28"/>
          <w:szCs w:val="28"/>
        </w:rPr>
        <w:t>đó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tốc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bảo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đảm</w:t>
      </w:r>
      <w:proofErr w:type="spellEnd"/>
      <w:r w:rsidRPr="005200B5">
        <w:rPr>
          <w:sz w:val="28"/>
          <w:szCs w:val="28"/>
        </w:rPr>
        <w:t xml:space="preserve">. </w:t>
      </w:r>
      <w:proofErr w:type="spellStart"/>
      <w:r w:rsidRPr="005200B5">
        <w:rPr>
          <w:sz w:val="28"/>
          <w:szCs w:val="28"/>
        </w:rPr>
        <w:t>Điều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này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đặc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biệt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trọng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đối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ứng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dụng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thời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thực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như</w:t>
      </w:r>
      <w:proofErr w:type="spellEnd"/>
      <w:r w:rsidRPr="005200B5">
        <w:rPr>
          <w:sz w:val="28"/>
          <w:szCs w:val="28"/>
        </w:rPr>
        <w:t xml:space="preserve"> audio </w:t>
      </w:r>
      <w:proofErr w:type="spellStart"/>
      <w:r w:rsidRPr="005200B5">
        <w:rPr>
          <w:sz w:val="28"/>
          <w:szCs w:val="28"/>
        </w:rPr>
        <w:t>và</w:t>
      </w:r>
      <w:proofErr w:type="spellEnd"/>
      <w:r w:rsidRPr="005200B5">
        <w:rPr>
          <w:sz w:val="28"/>
          <w:szCs w:val="28"/>
        </w:rPr>
        <w:t xml:space="preserve"> video.</w:t>
      </w:r>
    </w:p>
    <w:p w14:paraId="09DDD3E0" w14:textId="77777777" w:rsidR="00701184" w:rsidRPr="005200B5" w:rsidRDefault="00701184" w:rsidP="0070118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Nhược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phải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tốn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thời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thiết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lập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đường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cố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định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giữa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hai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; </w:t>
      </w:r>
      <w:proofErr w:type="spellStart"/>
      <w:r w:rsidRPr="005200B5">
        <w:rPr>
          <w:sz w:val="28"/>
          <w:szCs w:val="28"/>
        </w:rPr>
        <w:t>hiệu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suất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sử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dụng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đường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cao</w:t>
      </w:r>
      <w:proofErr w:type="spellEnd"/>
      <w:r w:rsidRPr="005200B5">
        <w:rPr>
          <w:sz w:val="28"/>
          <w:szCs w:val="28"/>
        </w:rPr>
        <w:t xml:space="preserve">, </w:t>
      </w:r>
      <w:proofErr w:type="spellStart"/>
      <w:r w:rsidRPr="005200B5">
        <w:rPr>
          <w:sz w:val="28"/>
          <w:szCs w:val="28"/>
        </w:rPr>
        <w:t>vì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lúc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của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hai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kết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nối</w:t>
      </w:r>
      <w:proofErr w:type="spellEnd"/>
      <w:r w:rsidRPr="005200B5">
        <w:rPr>
          <w:sz w:val="28"/>
          <w:szCs w:val="28"/>
        </w:rPr>
        <w:t xml:space="preserve">, </w:t>
      </w:r>
      <w:proofErr w:type="spellStart"/>
      <w:r w:rsidRPr="005200B5">
        <w:rPr>
          <w:sz w:val="28"/>
          <w:szCs w:val="28"/>
        </w:rPr>
        <w:t>nhưng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sử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dụng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này</w:t>
      </w:r>
      <w:proofErr w:type="spellEnd"/>
      <w:r w:rsidRPr="005200B5">
        <w:rPr>
          <w:sz w:val="28"/>
          <w:szCs w:val="28"/>
        </w:rPr>
        <w:t>.</w:t>
      </w:r>
    </w:p>
    <w:p w14:paraId="7BC515ED" w14:textId="77777777" w:rsidR="00701184" w:rsidRPr="005200B5" w:rsidRDefault="00701184" w:rsidP="00701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65D93" w14:textId="14F57BF6" w:rsidR="0099729A" w:rsidRPr="005200B5" w:rsidRDefault="0099729A" w:rsidP="00997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(message switched network</w:t>
      </w:r>
      <w:proofErr w:type="gram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 :</w:t>
      </w:r>
      <w:proofErr w:type="gram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Thông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vị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qui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ước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kênh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cố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cứ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tiêu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nút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4C1E1E85" w14:textId="77777777" w:rsidR="00701184" w:rsidRPr="005200B5" w:rsidRDefault="00701184" w:rsidP="00701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09D45" w14:textId="77777777" w:rsidR="003E7445" w:rsidRPr="005200B5" w:rsidRDefault="003E7445" w:rsidP="003E7445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cung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cấp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một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sự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quản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lý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quả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hơn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đối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sự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của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mạng</w:t>
      </w:r>
      <w:proofErr w:type="spellEnd"/>
      <w:r w:rsidRPr="005200B5">
        <w:rPr>
          <w:sz w:val="28"/>
          <w:szCs w:val="28"/>
        </w:rPr>
        <w:t xml:space="preserve">, </w:t>
      </w:r>
      <w:proofErr w:type="spellStart"/>
      <w:r w:rsidRPr="005200B5">
        <w:rPr>
          <w:sz w:val="28"/>
          <w:szCs w:val="28"/>
        </w:rPr>
        <w:t>bằng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gán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thứ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tự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tiên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đảm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bảo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tiên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cao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hơn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sẽ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thay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vì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bị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trễ</w:t>
      </w:r>
      <w:proofErr w:type="spellEnd"/>
      <w:r w:rsidRPr="005200B5">
        <w:rPr>
          <w:sz w:val="28"/>
          <w:szCs w:val="28"/>
        </w:rPr>
        <w:t xml:space="preserve"> do </w:t>
      </w:r>
      <w:proofErr w:type="spellStart"/>
      <w:r w:rsidRPr="005200B5">
        <w:rPr>
          <w:sz w:val="28"/>
          <w:szCs w:val="28"/>
        </w:rPr>
        <w:t>quá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trình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mạng</w:t>
      </w:r>
      <w:proofErr w:type="spellEnd"/>
      <w:r w:rsidRPr="005200B5">
        <w:rPr>
          <w:sz w:val="28"/>
          <w:szCs w:val="28"/>
        </w:rPr>
        <w:t xml:space="preserve">; </w:t>
      </w:r>
      <w:proofErr w:type="spellStart"/>
      <w:r w:rsidRPr="005200B5">
        <w:rPr>
          <w:sz w:val="28"/>
          <w:szCs w:val="28"/>
        </w:rPr>
        <w:t>giảm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sự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tắc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nghẽn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mạng</w:t>
      </w:r>
      <w:proofErr w:type="spellEnd"/>
      <w:r w:rsidRPr="005200B5">
        <w:rPr>
          <w:sz w:val="28"/>
          <w:szCs w:val="28"/>
        </w:rPr>
        <w:t xml:space="preserve">,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đến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rảnh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gửi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</w:t>
      </w:r>
      <w:proofErr w:type="spellEnd"/>
      <w:r w:rsidRPr="005200B5">
        <w:rPr>
          <w:sz w:val="28"/>
          <w:szCs w:val="28"/>
        </w:rPr>
        <w:t xml:space="preserve">; </w:t>
      </w:r>
      <w:proofErr w:type="spellStart"/>
      <w:r w:rsidRPr="005200B5">
        <w:rPr>
          <w:sz w:val="28"/>
          <w:szCs w:val="28"/>
        </w:rPr>
        <w:t>tăng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quả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sử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dụng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, </w:t>
      </w:r>
      <w:proofErr w:type="spellStart"/>
      <w:r w:rsidRPr="005200B5">
        <w:rPr>
          <w:sz w:val="28"/>
          <w:szCs w:val="28"/>
        </w:rPr>
        <w:t>với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kỹ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thuật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này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dùng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>.</w:t>
      </w:r>
    </w:p>
    <w:p w14:paraId="617E279F" w14:textId="77777777" w:rsidR="003E7445" w:rsidRPr="005200B5" w:rsidRDefault="003E7445" w:rsidP="003E7445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Nhược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trễ</w:t>
      </w:r>
      <w:proofErr w:type="spellEnd"/>
      <w:r w:rsidRPr="005200B5">
        <w:rPr>
          <w:sz w:val="28"/>
          <w:szCs w:val="28"/>
        </w:rPr>
        <w:t xml:space="preserve"> do </w:t>
      </w:r>
      <w:proofErr w:type="spellStart"/>
      <w:r w:rsidRPr="005200B5">
        <w:rPr>
          <w:sz w:val="28"/>
          <w:szCs w:val="28"/>
        </w:rPr>
        <w:t>việc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tiếp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phù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hợp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ứng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dụng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thời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thực</w:t>
      </w:r>
      <w:proofErr w:type="spellEnd"/>
      <w:r w:rsidRPr="005200B5">
        <w:rPr>
          <w:sz w:val="28"/>
          <w:szCs w:val="28"/>
        </w:rPr>
        <w:t xml:space="preserve">, Các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phải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dung </w:t>
      </w:r>
      <w:proofErr w:type="spellStart"/>
      <w:r w:rsidRPr="005200B5">
        <w:rPr>
          <w:sz w:val="28"/>
          <w:szCs w:val="28"/>
        </w:rPr>
        <w:t>lượng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nhớ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rất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lớn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trước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tiếp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một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khác</w:t>
      </w:r>
      <w:proofErr w:type="spellEnd"/>
      <w:r w:rsidRPr="005200B5">
        <w:rPr>
          <w:sz w:val="28"/>
          <w:szCs w:val="28"/>
        </w:rPr>
        <w:t xml:space="preserve"> (</w:t>
      </w:r>
      <w:proofErr w:type="spellStart"/>
      <w:r w:rsidRPr="005200B5">
        <w:rPr>
          <w:sz w:val="28"/>
          <w:szCs w:val="28"/>
        </w:rPr>
        <w:t>kích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thước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của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bị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hạn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chế</w:t>
      </w:r>
      <w:proofErr w:type="spellEnd"/>
      <w:r w:rsidRPr="005200B5">
        <w:rPr>
          <w:sz w:val="28"/>
          <w:szCs w:val="28"/>
        </w:rPr>
        <w:t>).</w:t>
      </w:r>
    </w:p>
    <w:p w14:paraId="28A13940" w14:textId="77777777" w:rsidR="00701184" w:rsidRPr="005200B5" w:rsidRDefault="00701184" w:rsidP="00701184">
      <w:pPr>
        <w:rPr>
          <w:rFonts w:ascii="Times New Roman" w:hAnsi="Times New Roman" w:cs="Times New Roman"/>
          <w:sz w:val="28"/>
          <w:szCs w:val="28"/>
        </w:rPr>
      </w:pPr>
    </w:p>
    <w:p w14:paraId="5CCC954E" w14:textId="495D822B" w:rsidR="0099729A" w:rsidRPr="005200B5" w:rsidRDefault="0099729A" w:rsidP="00997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(packet switched </w:t>
      </w:r>
      <w:proofErr w:type="gram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network)   </w:t>
      </w:r>
      <w:proofErr w:type="gram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ở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ra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(packet)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khuôn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qui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nguồn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gởi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9396ED8" w14:textId="77777777" w:rsidR="003E7445" w:rsidRPr="005200B5" w:rsidRDefault="003E7445" w:rsidP="003E744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dải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quản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lý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bằng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cách</w:t>
      </w:r>
      <w:proofErr w:type="spellEnd"/>
      <w:r w:rsidRPr="005200B5">
        <w:rPr>
          <w:sz w:val="28"/>
          <w:szCs w:val="28"/>
        </w:rPr>
        <w:t xml:space="preserve"> chia </w:t>
      </w:r>
      <w:proofErr w:type="spellStart"/>
      <w:r w:rsidRPr="005200B5">
        <w:rPr>
          <w:sz w:val="28"/>
          <w:szCs w:val="28"/>
        </w:rPr>
        <w:t>nhỏ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vào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đường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nhau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trong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trường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hợp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kênh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bận</w:t>
      </w:r>
      <w:proofErr w:type="spellEnd"/>
      <w:r w:rsidRPr="005200B5">
        <w:rPr>
          <w:sz w:val="28"/>
          <w:szCs w:val="28"/>
        </w:rPr>
        <w:t xml:space="preserve">; </w:t>
      </w:r>
      <w:proofErr w:type="spellStart"/>
      <w:r w:rsidRPr="005200B5">
        <w:rPr>
          <w:sz w:val="28"/>
          <w:szCs w:val="28"/>
        </w:rPr>
        <w:t>nếu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một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liên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kết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bị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sự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cố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trong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quá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trình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thì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tin </w:t>
      </w:r>
      <w:proofErr w:type="spellStart"/>
      <w:r w:rsidRPr="005200B5">
        <w:rPr>
          <w:sz w:val="28"/>
          <w:szCs w:val="28"/>
        </w:rPr>
        <w:t>còn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lại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gửi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lastRenderedPageBreak/>
        <w:t>theo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con </w:t>
      </w:r>
      <w:proofErr w:type="spellStart"/>
      <w:r w:rsidRPr="005200B5">
        <w:rPr>
          <w:sz w:val="28"/>
          <w:szCs w:val="28"/>
        </w:rPr>
        <w:t>đường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khác</w:t>
      </w:r>
      <w:proofErr w:type="spellEnd"/>
      <w:r w:rsidRPr="005200B5">
        <w:rPr>
          <w:sz w:val="28"/>
          <w:szCs w:val="28"/>
        </w:rPr>
        <w:t xml:space="preserve">;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nhau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cơ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bản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giữa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kỹ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thuật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kỹ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thuật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trong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kỹ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thuật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tin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giới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hạn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về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dài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tối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điều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này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phép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trạm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lưu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giữ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tin </w:t>
      </w:r>
      <w:proofErr w:type="spellStart"/>
      <w:r w:rsidRPr="005200B5">
        <w:rPr>
          <w:sz w:val="28"/>
          <w:szCs w:val="28"/>
        </w:rPr>
        <w:t>vào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nhớ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trong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phải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đưa</w:t>
      </w:r>
      <w:proofErr w:type="spellEnd"/>
      <w:r w:rsidRPr="005200B5">
        <w:rPr>
          <w:sz w:val="28"/>
          <w:szCs w:val="28"/>
        </w:rPr>
        <w:t xml:space="preserve"> ra </w:t>
      </w:r>
      <w:proofErr w:type="spellStart"/>
      <w:r w:rsidRPr="005200B5">
        <w:rPr>
          <w:sz w:val="28"/>
          <w:szCs w:val="28"/>
        </w:rPr>
        <w:t>bộ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nhớ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ngoài</w:t>
      </w:r>
      <w:proofErr w:type="spellEnd"/>
      <w:r w:rsidRPr="005200B5">
        <w:rPr>
          <w:sz w:val="28"/>
          <w:szCs w:val="28"/>
        </w:rPr>
        <w:t xml:space="preserve"> do </w:t>
      </w:r>
      <w:proofErr w:type="spellStart"/>
      <w:r w:rsidRPr="005200B5">
        <w:rPr>
          <w:sz w:val="28"/>
          <w:szCs w:val="28"/>
        </w:rPr>
        <w:t>đó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giảm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thời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gian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nhập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tăng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hiệu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quả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truyền</w:t>
      </w:r>
      <w:proofErr w:type="spellEnd"/>
      <w:r w:rsidRPr="005200B5">
        <w:rPr>
          <w:sz w:val="28"/>
          <w:szCs w:val="28"/>
        </w:rPr>
        <w:t xml:space="preserve"> tin.</w:t>
      </w:r>
    </w:p>
    <w:p w14:paraId="7B5E1966" w14:textId="3C568FCD" w:rsidR="003E7445" w:rsidRPr="005200B5" w:rsidRDefault="003E7445" w:rsidP="003E744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5200B5">
        <w:rPr>
          <w:sz w:val="28"/>
          <w:szCs w:val="28"/>
        </w:rPr>
        <w:t>Nhược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điểm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khó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khăn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của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phương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pháp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chuyển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mạch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cần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giải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quyết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là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tập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hợp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tin </w:t>
      </w:r>
      <w:proofErr w:type="spellStart"/>
      <w:r w:rsidRPr="005200B5">
        <w:rPr>
          <w:sz w:val="28"/>
          <w:szCs w:val="28"/>
        </w:rPr>
        <w:t>tại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nơi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nhận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để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tạo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lại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thông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báo</w:t>
      </w:r>
      <w:proofErr w:type="spellEnd"/>
      <w:r w:rsidRPr="005200B5">
        <w:rPr>
          <w:sz w:val="28"/>
          <w:szCs w:val="28"/>
        </w:rPr>
        <w:t xml:space="preserve"> ban </w:t>
      </w:r>
      <w:proofErr w:type="spellStart"/>
      <w:r w:rsidRPr="005200B5">
        <w:rPr>
          <w:sz w:val="28"/>
          <w:szCs w:val="28"/>
        </w:rPr>
        <w:t>đầu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cũng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như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xử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lý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việc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mất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các</w:t>
      </w:r>
      <w:proofErr w:type="spellEnd"/>
      <w:r w:rsidRPr="005200B5">
        <w:rPr>
          <w:sz w:val="28"/>
          <w:szCs w:val="28"/>
        </w:rPr>
        <w:t xml:space="preserve"> </w:t>
      </w:r>
      <w:proofErr w:type="spellStart"/>
      <w:r w:rsidRPr="005200B5">
        <w:rPr>
          <w:sz w:val="28"/>
          <w:szCs w:val="28"/>
        </w:rPr>
        <w:t>gói</w:t>
      </w:r>
      <w:proofErr w:type="spellEnd"/>
      <w:r w:rsidRPr="005200B5">
        <w:rPr>
          <w:sz w:val="28"/>
          <w:szCs w:val="28"/>
        </w:rPr>
        <w:t xml:space="preserve"> tin.</w:t>
      </w:r>
    </w:p>
    <w:p w14:paraId="5FD78CF4" w14:textId="6B47528A" w:rsidR="00086092" w:rsidRPr="005200B5" w:rsidRDefault="00086092" w:rsidP="0008609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2A367989" w14:textId="06E14AEC" w:rsidR="00086092" w:rsidRPr="005200B5" w:rsidRDefault="00086092" w:rsidP="0008609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0C040486" w14:textId="112E326B" w:rsidR="00086092" w:rsidRPr="005200B5" w:rsidRDefault="00086092" w:rsidP="0008609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3450ED04" w14:textId="1FA18A7F" w:rsidR="00086092" w:rsidRPr="005200B5" w:rsidRDefault="00086092" w:rsidP="0008609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134AEE06" w14:textId="77777777" w:rsidR="00086092" w:rsidRPr="005200B5" w:rsidRDefault="00086092" w:rsidP="00086092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23579067" w14:textId="69DFD241" w:rsidR="003E7445" w:rsidRPr="005200B5" w:rsidRDefault="003E7445" w:rsidP="003E74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r w:rsidR="00086092" w:rsidRPr="005200B5">
        <w:rPr>
          <w:rFonts w:ascii="Times New Roman" w:hAnsi="Times New Roman" w:cs="Times New Roman"/>
          <w:sz w:val="28"/>
          <w:szCs w:val="28"/>
        </w:rPr>
        <w:t>8</w:t>
      </w:r>
      <w:r w:rsidRPr="005200B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6301"/>
        <w:gridCol w:w="1177"/>
      </w:tblGrid>
      <w:tr w:rsidR="00B4258D" w:rsidRPr="005200B5" w14:paraId="12C03130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D1C779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Tầng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DE272C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yếu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91C85C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</w:p>
        </w:tc>
      </w:tr>
      <w:tr w:rsidR="00B4258D" w:rsidRPr="005200B5" w14:paraId="1CD7D0DC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2BC804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 – 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F2C32F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  <w:p w14:paraId="44BD5FDC" w14:textId="77777777" w:rsidR="006D7234" w:rsidRPr="005200B5" w:rsidRDefault="006D7234" w:rsidP="006D723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chất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Application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4A52988" w14:textId="77BD870C" w:rsidR="006D7234" w:rsidRPr="005200B5" w:rsidRDefault="006D7234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37056C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B4258D" w:rsidRPr="005200B5" w14:paraId="582186F9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E744C7C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 – 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3E9DEFA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14:paraId="6EA6EC3D" w14:textId="5724203E" w:rsidR="007D2AD9" w:rsidRPr="005200B5" w:rsidRDefault="007D2AD9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liên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quan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đến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cú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nghĩaa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Diễn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phù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ngược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C1CD09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  <w:p w14:paraId="69E382E5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</w:tr>
      <w:tr w:rsidR="00B4258D" w:rsidRPr="005200B5" w14:paraId="22DB1C63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43DAFF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5 -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3528A0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64609D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phiên</w:t>
            </w:r>
            <w:proofErr w:type="spellEnd"/>
          </w:p>
        </w:tc>
      </w:tr>
      <w:tr w:rsidR="00B4258D" w:rsidRPr="005200B5" w14:paraId="63B23CF1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DCC207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4 –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Transpost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2BC4A5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(End to End).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14:paraId="120C6C00" w14:textId="59FED222" w:rsidR="002A4394" w:rsidRPr="005200B5" w:rsidRDefault="002A4394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năng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: chia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lớn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nhỏ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gửi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đánh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đảm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bảo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thứ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muốn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Đây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lớp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cuối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chịu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trách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nhiệm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độ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an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toàn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truyền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đi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vì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thế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mà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thức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tầng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vận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thuộc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rất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nhiều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tầng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mạng</w:t>
            </w:r>
            <w:proofErr w:type="spellEnd"/>
            <w:r w:rsidRPr="005200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97ED3B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</w:p>
          <w:p w14:paraId="3C74B0DF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vận</w:t>
            </w:r>
            <w:proofErr w:type="spellEnd"/>
          </w:p>
        </w:tc>
      </w:tr>
      <w:tr w:rsidR="00B4258D" w:rsidRPr="005200B5" w14:paraId="74CBF58C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D8DE5D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 –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D77671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nghệ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E7B308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</w:tr>
      <w:tr w:rsidR="00B4258D" w:rsidRPr="005200B5" w14:paraId="5555A6D1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97EC2D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 – Data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4C5EFB" w14:textId="7642FB8C" w:rsidR="002A4394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gỡ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(Frames),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E4747D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soát</w:t>
            </w:r>
            <w:proofErr w:type="spellEnd"/>
          </w:p>
        </w:tc>
      </w:tr>
      <w:tr w:rsidR="00B4258D" w:rsidRPr="005200B5" w14:paraId="324A572D" w14:textId="77777777" w:rsidTr="0008609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ED7DBC" w14:textId="77777777" w:rsidR="00086092" w:rsidRPr="005200B5" w:rsidRDefault="00086092" w:rsidP="00086092">
            <w:pPr>
              <w:spacing w:after="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1 - Physical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25754B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chuỗi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bit qua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831F6D7" w14:textId="77777777" w:rsidR="00DE20F6" w:rsidRPr="005200B5" w:rsidRDefault="00DE20F6" w:rsidP="00DE20F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quang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trì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phóng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…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nhằm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EFD7F06" w14:textId="02B919F5" w:rsidR="00DE20F6" w:rsidRPr="005200B5" w:rsidRDefault="00DE20F6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FEC7F7" w14:textId="77777777" w:rsidR="00086092" w:rsidRPr="005200B5" w:rsidRDefault="00086092" w:rsidP="00086092">
            <w:pPr>
              <w:spacing w:before="150" w:after="150"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200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DTE - DCE</w:t>
            </w:r>
          </w:p>
        </w:tc>
      </w:tr>
    </w:tbl>
    <w:p w14:paraId="4084360E" w14:textId="3C9A2563" w:rsidR="003E7445" w:rsidRPr="005200B5" w:rsidRDefault="003E7445" w:rsidP="003E7445">
      <w:pPr>
        <w:rPr>
          <w:rFonts w:ascii="Times New Roman" w:hAnsi="Times New Roman" w:cs="Times New Roman"/>
          <w:sz w:val="28"/>
          <w:szCs w:val="28"/>
        </w:rPr>
      </w:pPr>
    </w:p>
    <w:p w14:paraId="6555A4AF" w14:textId="5C530C0A" w:rsidR="00086092" w:rsidRPr="005200B5" w:rsidRDefault="00086092" w:rsidP="003E74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9:</w:t>
      </w:r>
    </w:p>
    <w:p w14:paraId="7901B2FF" w14:textId="19244339" w:rsidR="001F4079" w:rsidRPr="005200B5" w:rsidRDefault="001F4079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OSI: </w:t>
      </w:r>
    </w:p>
    <w:p w14:paraId="08F8A9D5" w14:textId="283EA80E" w:rsidR="00C30937" w:rsidRPr="005200B5" w:rsidRDefault="004701A3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Application: WWW, Telnet, HTTP, FTP, NFS, SNMP</w:t>
      </w:r>
    </w:p>
    <w:p w14:paraId="06C1DA8F" w14:textId="3A30AFD2" w:rsidR="004701A3" w:rsidRPr="005200B5" w:rsidRDefault="00D70473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Session: NFS, SQL, RPC,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NetBios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Names.</w:t>
      </w:r>
    </w:p>
    <w:p w14:paraId="78D5DB89" w14:textId="5513505D" w:rsidR="00D70473" w:rsidRPr="005200B5" w:rsidRDefault="00D70473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Transport: TCP, UDP, SPX.</w:t>
      </w:r>
    </w:p>
    <w:p w14:paraId="60FEEAC8" w14:textId="49AA31C0" w:rsidR="00D70473" w:rsidRPr="005200B5" w:rsidRDefault="00D70473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Network: IP, IPX</w:t>
      </w:r>
    </w:p>
    <w:p w14:paraId="214380AC" w14:textId="4C76D103" w:rsidR="00D70473" w:rsidRPr="005200B5" w:rsidRDefault="005A75C9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Link: ATM, FDDI, IEEE 802.3/802.2, PPP, HDLC, IEEE 802.5/802.2</w:t>
      </w:r>
    </w:p>
    <w:p w14:paraId="053D2B06" w14:textId="17BDCDC8" w:rsidR="005A75C9" w:rsidRPr="005200B5" w:rsidRDefault="005A75C9" w:rsidP="004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Physical: V.35, V.24, FDDI, RJ45, Ethernet</w:t>
      </w:r>
    </w:p>
    <w:p w14:paraId="6B8A9BB6" w14:textId="77777777" w:rsidR="00412BBD" w:rsidRPr="005200B5" w:rsidRDefault="00412BBD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br w:type="page"/>
      </w:r>
    </w:p>
    <w:p w14:paraId="6A147EE4" w14:textId="430680DE" w:rsidR="00086092" w:rsidRPr="005200B5" w:rsidRDefault="001F4079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lastRenderedPageBreak/>
        <w:t>TCP/IP:</w:t>
      </w:r>
    </w:p>
    <w:p w14:paraId="0B4B2B8F" w14:textId="2ABBDB4E" w:rsidR="00412BBD" w:rsidRPr="005200B5" w:rsidRDefault="00412BBD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AB0B8" wp14:editId="7E0FBE9E">
            <wp:extent cx="5943600" cy="4457700"/>
            <wp:effectExtent l="0" t="0" r="0" b="0"/>
            <wp:docPr id="1" name="Picture 1" descr="Tìm hiểu tcp/ip la gi (tcp ip la g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ìm hiểu tcp/ip la gi (tcp ip la gi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6D98" w14:textId="5C43B98E" w:rsidR="00336EB3" w:rsidRPr="005200B5" w:rsidRDefault="00336EB3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="00CB2839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B2839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="00CB2839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ICMP (Internet Control Message Protocol), IP (Internet Protocol)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IGMP (Internet Group Message Protocol).</w:t>
      </w:r>
    </w:p>
    <w:p w14:paraId="2A64E336" w14:textId="77777777" w:rsidR="009A3D2D" w:rsidRPr="005200B5" w:rsidRDefault="009A3D2D" w:rsidP="00336E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0B5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client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server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(web client)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server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web.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6D574B" w14:textId="77777777" w:rsidR="009A3D2D" w:rsidRPr="005200B5" w:rsidRDefault="009A3D2D" w:rsidP="009A3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0B5">
        <w:rPr>
          <w:rFonts w:ascii="Times New Roman" w:eastAsia="Times New Roman" w:hAnsi="Times New Roman" w:cs="Times New Roman"/>
          <w:b/>
          <w:bCs/>
          <w:sz w:val="28"/>
          <w:szCs w:val="28"/>
        </w:rPr>
        <w:t>HTTPS</w:t>
      </w:r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: Giao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client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server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. Giao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client (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1 web server.</w:t>
      </w:r>
    </w:p>
    <w:p w14:paraId="7C5B437E" w14:textId="42AE5989" w:rsidR="00B5716A" w:rsidRPr="00AA7CEC" w:rsidRDefault="009A3D2D" w:rsidP="003E74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0B5">
        <w:rPr>
          <w:rFonts w:ascii="Times New Roman" w:eastAsia="Times New Roman" w:hAnsi="Times New Roman" w:cs="Times New Roman"/>
          <w:b/>
          <w:bCs/>
          <w:sz w:val="28"/>
          <w:szCs w:val="28"/>
        </w:rPr>
        <w:t>FTP</w:t>
      </w:r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: Giao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. Khi 1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716A" w:rsidRPr="00AA7CEC">
        <w:rPr>
          <w:rFonts w:ascii="Times New Roman" w:hAnsi="Times New Roman" w:cs="Times New Roman"/>
          <w:sz w:val="28"/>
          <w:szCs w:val="28"/>
        </w:rPr>
        <w:br w:type="page"/>
      </w:r>
    </w:p>
    <w:p w14:paraId="068D7A1F" w14:textId="438FBD3A" w:rsidR="005A75C9" w:rsidRPr="005200B5" w:rsidRDefault="00B5716A" w:rsidP="003E74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10:</w:t>
      </w:r>
    </w:p>
    <w:p w14:paraId="42246AD7" w14:textId="79D42D05" w:rsidR="00B5716A" w:rsidRPr="005200B5" w:rsidRDefault="00B5716A" w:rsidP="003E7445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>OSI:</w:t>
      </w:r>
    </w:p>
    <w:p w14:paraId="5BD009BB" w14:textId="13696ADE" w:rsidR="00B5716A" w:rsidRPr="005200B5" w:rsidRDefault="00B5716A" w:rsidP="00B5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Ethernet hub (trang chưa được viết)" w:history="1">
        <w:r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Hub</w:t>
        </w:r>
      </w:hyperlink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001FF3">
        <w:fldChar w:fldCharType="begin"/>
      </w:r>
      <w:r w:rsidR="00001FF3">
        <w:instrText xml:space="preserve"> HYPERLINK "https://vi.wikipedia.org/wiki/B%E1%BB%99_l%E1%BA%B7</w:instrText>
      </w:r>
      <w:r w:rsidR="00001FF3">
        <w:instrText>p" \o "B</w:instrText>
      </w:r>
      <w:r w:rsidR="00001FF3">
        <w:instrText>ộ</w:instrText>
      </w:r>
      <w:r w:rsidR="00001FF3">
        <w:instrText xml:space="preserve"> l</w:instrText>
      </w:r>
      <w:r w:rsidR="00001FF3">
        <w:instrText>ặ</w:instrText>
      </w:r>
      <w:r w:rsidR="00001FF3">
        <w:instrText xml:space="preserve">p"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lặp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repeater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đổi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(converter), </w:t>
      </w:r>
      <w:proofErr w:type="spellStart"/>
      <w:r w:rsidR="00001FF3">
        <w:fldChar w:fldCharType="begin"/>
      </w:r>
      <w:r w:rsidR="00001FF3">
        <w:instrText xml:space="preserve"> HYPERLINK "https://vi.wikipedia.org/wiki/C%E1%BA%A1c_m%E1%BA%A1ng" \o "C</w:instrText>
      </w:r>
      <w:r w:rsidR="00001FF3">
        <w:instrText>ạ</w:instrText>
      </w:r>
      <w:r w:rsidR="00001FF3">
        <w:instrText>c m</w:instrText>
      </w:r>
      <w:r w:rsidR="00001FF3">
        <w:instrText>ạ</w:instrText>
      </w:r>
      <w:r w:rsidR="00001FF3">
        <w:instrText xml:space="preserve">ng"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tiếp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hợp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mạng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network adapter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FF3">
        <w:fldChar w:fldCharType="begin"/>
      </w:r>
      <w:r w:rsidR="00001FF3">
        <w:instrText xml:space="preserve"> HYPERLINK "https://vi.wikipedia.org/wiki/HBA" \o "HBA"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tiếp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hợp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kênh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máy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chủ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Host Bus Adapter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- (HBA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FF3">
        <w:fldChar w:fldCharType="begin"/>
      </w:r>
      <w:r w:rsidR="00001FF3">
        <w:instrText xml:space="preserve"> HYPERLINK "https://vi.wikipedia.org/wiki/M%E1%BA%A1ng_l%C6%B0u_tr%E1%BB%AF" \o "M</w:instrText>
      </w:r>
      <w:r w:rsidR="00001FF3">
        <w:instrText>ạ</w:instrText>
      </w:r>
      <w:r w:rsidR="00001FF3">
        <w:instrText>ng lưu tr</w:instrText>
      </w:r>
      <w:r w:rsidR="00001FF3">
        <w:instrText>ữ</w:instrText>
      </w:r>
      <w:r w:rsidR="00001FF3">
        <w:instrText xml:space="preserve">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lưu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trữ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Storage Area Network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930B697" w14:textId="560BD5A2" w:rsidR="001F4079" w:rsidRPr="005200B5" w:rsidRDefault="00946187" w:rsidP="00946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FF3">
        <w:fldChar w:fldCharType="begin"/>
      </w:r>
      <w:r w:rsidR="00001FF3">
        <w:instrText xml:space="preserve"> HYPERLINK "https://vi.wikipedia.org/wiki/Switch" \o "Switch"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mạch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(switches)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</w:p>
    <w:p w14:paraId="1F0F9E9E" w14:textId="4986FECB" w:rsidR="00946187" w:rsidRPr="005200B5" w:rsidRDefault="0076759D" w:rsidP="00946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 </w:t>
      </w:r>
      <w:proofErr w:type="spellStart"/>
      <w:r w:rsidR="00001FF3">
        <w:fldChar w:fldCharType="begin"/>
      </w:r>
      <w:r w:rsidR="00001FF3">
        <w:instrText xml:space="preserve"> HYPERLINK "https://vi.wikipedia.org/wiki/Router" \o "Router"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định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tuyến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router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khắp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mở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rộng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trở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FF3">
        <w:fldChar w:fldCharType="begin"/>
      </w:r>
      <w:r w:rsidR="00001FF3">
        <w:instrText xml:space="preserve"> HYPERLINK "https://vi.wikipedia.org/wiki/Switch" \o "Switch</w:instrText>
      </w:r>
      <w:r w:rsidR="00001FF3">
        <w:instrText xml:space="preserve">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mạch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switch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IP)</w:t>
      </w:r>
    </w:p>
    <w:p w14:paraId="5AE98D88" w14:textId="4DA82970" w:rsidR="00396B33" w:rsidRPr="005200B5" w:rsidRDefault="00396B33" w:rsidP="00396B33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>TCP/IP:</w:t>
      </w:r>
    </w:p>
    <w:p w14:paraId="474A8AE6" w14:textId="6F873115" w:rsidR="00396B33" w:rsidRPr="005200B5" w:rsidRDefault="00396B33" w:rsidP="00396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Datalink: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hyperlink r:id="rId12" w:tooltip="Hub (trang chưa được viết)" w:history="1">
        <w:r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hub</w:t>
        </w:r>
      </w:hyperlink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001FF3">
        <w:fldChar w:fldCharType="begin"/>
      </w:r>
      <w:r w:rsidR="00001FF3">
        <w:instrText xml:space="preserve"> HYPE</w:instrText>
      </w:r>
      <w:r w:rsidR="00001FF3">
        <w:instrText>RLINK "https://vi.wikipedia.org/wiki/B%E1%BB%99_l%E1%BA%B7p" \o "B</w:instrText>
      </w:r>
      <w:r w:rsidR="00001FF3">
        <w:instrText>ộ</w:instrText>
      </w:r>
      <w:r w:rsidR="00001FF3">
        <w:instrText xml:space="preserve"> l</w:instrText>
      </w:r>
      <w:r w:rsidR="00001FF3">
        <w:instrText>ặ</w:instrText>
      </w:r>
      <w:r w:rsidR="00001FF3">
        <w:instrText xml:space="preserve">p"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lặp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repeater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), </w:t>
      </w:r>
      <w:proofErr w:type="spellStart"/>
      <w:r w:rsidR="00001FF3">
        <w:fldChar w:fldCharType="begin"/>
      </w:r>
      <w:r w:rsidR="00001FF3">
        <w:instrText xml:space="preserve"> HYPERLINK "https://vi.wikipedia.org/w/index.php?title=C%C3%A1p_m%E1%BA%A1ng&amp;action=edit&amp;redlink=1" \o "Cáp m</w:instrText>
      </w:r>
      <w:r w:rsidR="00001FF3">
        <w:instrText>ạ</w:instrText>
      </w:r>
      <w:r w:rsidR="00001FF3">
        <w:instrText>ng (trang chưa đư</w:instrText>
      </w:r>
      <w:r w:rsidR="00001FF3">
        <w:instrText>ợ</w:instrText>
      </w:r>
      <w:r w:rsidR="00001FF3">
        <w:instrText>c vi</w:instrText>
      </w:r>
      <w:r w:rsidR="00001FF3">
        <w:instrText>ế</w:instrText>
      </w:r>
      <w:r w:rsidR="00001FF3">
        <w:instrText xml:space="preserve">t)"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cáp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mạng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001FF3">
        <w:fldChar w:fldCharType="begin"/>
      </w:r>
      <w:r w:rsidR="00001FF3">
        <w:instrText xml:space="preserve"> HYPERLINK "https://vi.wikipedia.org/wiki/C%C3%A1p_quang" \o "Cáp quang"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cáp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quang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001FF3">
        <w:fldChar w:fldCharType="begin"/>
      </w:r>
      <w:r w:rsidR="00001FF3">
        <w:instrText xml:space="preserve"> HYPERLINK "https://vi.wikipedia.org/wiki/C%C3%A1p_%C4%91%E1%BB%93ng_tr%E1%BB%A5c" \o "Cáp đ</w:instrText>
      </w:r>
      <w:r w:rsidR="00001FF3">
        <w:instrText>ồ</w:instrText>
      </w:r>
      <w:r w:rsidR="00001FF3">
        <w:instrText>ng tr</w:instrText>
      </w:r>
      <w:r w:rsidR="00001FF3">
        <w:instrText>ụ</w:instrText>
      </w:r>
      <w:r w:rsidR="00001FF3">
        <w:instrText xml:space="preserve">c" </w:instrText>
      </w:r>
      <w:r w:rsidR="00001FF3">
        <w:fldChar w:fldCharType="separate"/>
      </w:r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cáp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đồng</w:t>
      </w:r>
      <w:proofErr w:type="spellEnd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trục</w:t>
      </w:r>
      <w:proofErr w:type="spellEnd"/>
      <w:r w:rsidR="00001FF3">
        <w:rPr>
          <w:rStyle w:val="Hyperlink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fldChar w:fldCharType="end"/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5200B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coaxial cable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), </w:t>
      </w:r>
      <w:hyperlink r:id="rId13" w:tooltip="Card mạng" w:history="1">
        <w:r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 xml:space="preserve">card </w:t>
        </w:r>
        <w:proofErr w:type="spellStart"/>
        <w:r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mạng</w:t>
        </w:r>
        <w:proofErr w:type="spellEnd"/>
      </w:hyperlink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HBA (Host Bus Adapter)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: RJ-45, BNC</w:t>
      </w:r>
    </w:p>
    <w:p w14:paraId="3072E040" w14:textId="3FB101D3" w:rsidR="00396B33" w:rsidRPr="005200B5" w:rsidRDefault="00396B33" w:rsidP="00683966">
      <w:pPr>
        <w:rPr>
          <w:rFonts w:ascii="Times New Roman" w:hAnsi="Times New Roman" w:cs="Times New Roman"/>
          <w:sz w:val="28"/>
          <w:szCs w:val="28"/>
        </w:rPr>
      </w:pPr>
    </w:p>
    <w:p w14:paraId="049FD4D2" w14:textId="7DEB0EE6" w:rsidR="00683966" w:rsidRPr="005200B5" w:rsidRDefault="00683966" w:rsidP="006839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13:</w:t>
      </w:r>
    </w:p>
    <w:p w14:paraId="3DA77D33" w14:textId="1A50252F" w:rsidR="00683966" w:rsidRPr="005200B5" w:rsidRDefault="00C5759A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428B9" wp14:editId="081289E5">
            <wp:extent cx="3092300" cy="2343234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078" cy="23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E7D"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71053" wp14:editId="7130357D">
            <wp:extent cx="2817984" cy="2085426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7819" cy="21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353F" w14:textId="06D53747" w:rsidR="00C55E7D" w:rsidRPr="005200B5" w:rsidRDefault="00F33F96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163B5" wp14:editId="3239E887">
            <wp:extent cx="3035958" cy="229245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070" cy="23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18F0A" wp14:editId="7FDAC56F">
            <wp:extent cx="2877885" cy="2175962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154" cy="21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4D53" w14:textId="6CA5E1A2" w:rsidR="00F33F96" w:rsidRPr="005200B5" w:rsidRDefault="00114FEC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6E9D1" wp14:editId="4A5B1E1B">
            <wp:extent cx="2927304" cy="2207475"/>
            <wp:effectExtent l="0" t="0" r="6985" b="254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237" cy="22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963"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DFC1D" wp14:editId="12FA0DCB">
            <wp:extent cx="2907236" cy="2207346"/>
            <wp:effectExtent l="0" t="0" r="7620" b="254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783" cy="2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E610" w14:textId="1C0B4365" w:rsidR="00D64BEF" w:rsidRPr="005200B5" w:rsidRDefault="00D64BEF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19BEE" wp14:editId="65FAE567">
            <wp:extent cx="2964180" cy="2227663"/>
            <wp:effectExtent l="0" t="0" r="762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9" cy="22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E82"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9CB6D" wp14:editId="4B9CDD17">
            <wp:extent cx="2927650" cy="2222845"/>
            <wp:effectExtent l="0" t="0" r="6350" b="635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842" cy="22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CC0" w14:textId="0DA08478" w:rsidR="004B784B" w:rsidRPr="005200B5" w:rsidRDefault="00683E7C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0411B" wp14:editId="284E9408">
            <wp:extent cx="2957769" cy="2222845"/>
            <wp:effectExtent l="0" t="0" r="0" b="635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9" cy="22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84B"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89799" wp14:editId="2BE6C997">
            <wp:extent cx="2883932" cy="2168859"/>
            <wp:effectExtent l="0" t="0" r="0" b="317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299" cy="21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741AD" wp14:editId="71329D6C">
            <wp:extent cx="2851360" cy="2145869"/>
            <wp:effectExtent l="0" t="0" r="6350" b="6985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3466" cy="216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69894" wp14:editId="32184D51">
            <wp:extent cx="2955639" cy="221522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4744" cy="22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E2FC" w14:textId="3A42D70D" w:rsidR="00A54D90" w:rsidRPr="005200B5" w:rsidRDefault="00876A8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146AE" wp14:editId="2AACE142">
            <wp:extent cx="2867738" cy="2161108"/>
            <wp:effectExtent l="0" t="0" r="889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964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1E9" w14:textId="77777777" w:rsidR="00A54D90" w:rsidRPr="005200B5" w:rsidRDefault="00A54D90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br w:type="page"/>
      </w:r>
    </w:p>
    <w:p w14:paraId="3576716C" w14:textId="44B79B34" w:rsidR="00A54D90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r w:rsidR="00274DE8" w:rsidRPr="005200B5">
        <w:rPr>
          <w:rFonts w:ascii="Times New Roman" w:hAnsi="Times New Roman" w:cs="Times New Roman"/>
          <w:sz w:val="28"/>
          <w:szCs w:val="28"/>
        </w:rPr>
        <w:t>27</w:t>
      </w:r>
      <w:r w:rsidRPr="005200B5">
        <w:rPr>
          <w:rFonts w:ascii="Times New Roman" w:hAnsi="Times New Roman" w:cs="Times New Roman"/>
          <w:sz w:val="28"/>
          <w:szCs w:val="28"/>
        </w:rPr>
        <w:t>:</w:t>
      </w:r>
    </w:p>
    <w:p w14:paraId="29B1D1EF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(Shift).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00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F89F5" w14:textId="17CCC5DB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(5÷8 bit)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0CA20" w14:textId="5EB6F98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Bit START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(Bit 0);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1 bit. </w:t>
      </w:r>
    </w:p>
    <w:p w14:paraId="03381337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Bit STOP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(Bit 1);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1; 1,5; 2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DEA594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PARITY bit,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STOP. </w:t>
      </w:r>
    </w:p>
    <w:p w14:paraId="5ED057C4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(Idle state)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(Idle bit). </w:t>
      </w:r>
    </w:p>
    <w:p w14:paraId="6B1A3F9A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ra bit START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1→ 0,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5÷8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6CD3C3" w14:textId="77777777" w:rsidR="00274DE8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(bit STOP).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1→ 0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B8AA6" w14:textId="226F9E6D" w:rsidR="002D3983" w:rsidRPr="005200B5" w:rsidRDefault="00A54D90" w:rsidP="00683966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- Tái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F1D7691" w14:textId="04497D4D" w:rsidR="00757D42" w:rsidRPr="005200B5" w:rsidRDefault="00757D42" w:rsidP="006839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28:</w:t>
      </w:r>
    </w:p>
    <w:p w14:paraId="5F0EF3C0" w14:textId="4238F24C" w:rsidR="00757D42" w:rsidRPr="005200B5" w:rsidRDefault="00757D42" w:rsidP="00757D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XMODEM</w:t>
      </w:r>
    </w:p>
    <w:p w14:paraId="1DB41A1E" w14:textId="77777777" w:rsidR="00F901D7" w:rsidRPr="00757D42" w:rsidRDefault="00F901D7" w:rsidP="00757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BAA066F" w14:textId="77777777" w:rsidR="00757D42" w:rsidRPr="00757D42" w:rsidRDefault="00757D42" w:rsidP="00757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file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đường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giữa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PC. Giao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này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</w:p>
    <w:p w14:paraId="24C5A991" w14:textId="77777777" w:rsidR="00757D42" w:rsidRPr="00757D42" w:rsidRDefault="00757D42" w:rsidP="00757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XMODEM:</w:t>
      </w:r>
    </w:p>
    <w:p w14:paraId="4E06DFF7" w14:textId="77777777" w:rsidR="00757D42" w:rsidRPr="00757D42" w:rsidRDefault="00757D42" w:rsidP="00757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• </w:t>
      </w:r>
      <w:proofErr w:type="spellStart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Là</w:t>
      </w:r>
      <w:proofErr w:type="spellEnd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giao</w:t>
      </w:r>
      <w:proofErr w:type="spellEnd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thức</w:t>
      </w:r>
      <w:proofErr w:type="spellEnd"/>
      <w:r w:rsidRPr="00757D4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stop and wait ARQ</w:t>
      </w:r>
    </w:p>
    <w:p w14:paraId="78CADAB9" w14:textId="77777777" w:rsidR="00757D42" w:rsidRPr="00757D42" w:rsidRDefault="00757D42" w:rsidP="00757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• 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bán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song </w:t>
      </w:r>
      <w:proofErr w:type="spellStart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757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(half-duplex)</w:t>
      </w:r>
    </w:p>
    <w:p w14:paraId="178472C8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Segoe UI Symbol" w:eastAsia="Times New Roman" w:hAnsi="Segoe UI Symbol" w:cs="Segoe UI Symbol"/>
          <w:sz w:val="28"/>
          <w:szCs w:val="28"/>
        </w:rPr>
        <w:t>✓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Trường 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byte 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header (start of header: SOH).</w:t>
      </w:r>
    </w:p>
    <w:p w14:paraId="4F341EC0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Segoe UI Symbol" w:eastAsia="Times New Roman" w:hAnsi="Segoe UI Symbol" w:cs="Segoe UI Symbol"/>
          <w:sz w:val="28"/>
          <w:szCs w:val="28"/>
        </w:rPr>
        <w:t>✓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Trường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header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byte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: byte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bit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</w:p>
    <w:p w14:paraId="1D8C7927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frame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byte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bit.</w:t>
      </w:r>
    </w:p>
    <w:p w14:paraId="311098FF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Segoe UI Symbol" w:eastAsia="Times New Roman" w:hAnsi="Segoe UI Symbol" w:cs="Segoe UI Symbol"/>
          <w:sz w:val="28"/>
          <w:szCs w:val="28"/>
        </w:rPr>
        <w:t>✓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Trường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128 byte</w:t>
      </w:r>
      <w:proofErr w:type="gram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>(binary, ASCII, Boole, text)</w:t>
      </w:r>
    </w:p>
    <w:p w14:paraId="64CA4195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Segoe UI Symbol" w:eastAsia="Times New Roman" w:hAnsi="Segoe UI Symbol" w:cs="Segoe UI Symbol"/>
          <w:sz w:val="28"/>
          <w:szCs w:val="28"/>
        </w:rPr>
        <w:t>✓</w:t>
      </w:r>
      <w:r w:rsidRPr="00895D1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95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CRC, 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42CDE4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frame NAK 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E178B9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frame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 ACK 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</w:p>
    <w:p w14:paraId="1BE12355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frame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152A5B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NAK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frame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069A8E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frame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gởi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</w:p>
    <w:p w14:paraId="02642DF4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3A090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ACK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NAK,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> CAN</w:t>
      </w:r>
    </w:p>
    <w:p w14:paraId="357393A0" w14:textId="77777777" w:rsidR="00895D1E" w:rsidRPr="00895D1E" w:rsidRDefault="00895D1E" w:rsidP="00895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(cancel),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95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5D1E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</w:p>
    <w:p w14:paraId="1258AADF" w14:textId="2DF32D67" w:rsidR="00757D42" w:rsidRPr="005200B5" w:rsidRDefault="00757D42" w:rsidP="00683966">
      <w:pPr>
        <w:rPr>
          <w:rFonts w:ascii="Times New Roman" w:hAnsi="Times New Roman" w:cs="Times New Roman"/>
          <w:sz w:val="28"/>
          <w:szCs w:val="28"/>
        </w:rPr>
      </w:pPr>
    </w:p>
    <w:p w14:paraId="27CC67A7" w14:textId="6E6A3E41" w:rsidR="00457675" w:rsidRPr="005200B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b/>
          <w:bCs/>
          <w:sz w:val="28"/>
          <w:szCs w:val="28"/>
        </w:rPr>
        <w:t>YMODEM</w:t>
      </w:r>
    </w:p>
    <w:p w14:paraId="7CE32A56" w14:textId="2235238A" w:rsidR="00492043" w:rsidRPr="00457675" w:rsidRDefault="00492043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YMODEM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modem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Chuck Forsberg </w:t>
      </w:r>
      <w:proofErr w:type="spellStart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kế</w:t>
      </w:r>
      <w:proofErr w:type="spellEnd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thừa</w:t>
      </w:r>
      <w:proofErr w:type="spellEnd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Xmodem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Modem7.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</w:t>
      </w: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loạt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thước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D3C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danh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sách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hoặc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loạt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lúc</w:t>
      </w:r>
      <w:proofErr w:type="spellEnd"/>
      <w:r w:rsidR="00271CB3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B12B96" w14:textId="4BBC6E6E" w:rsidR="00457675" w:rsidRPr="00457675" w:rsidRDefault="00271CB3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00B5">
        <w:rPr>
          <w:rFonts w:ascii="Times New Roman" w:eastAsia="Times New Roman" w:hAnsi="Times New Roman" w:cs="Times New Roman"/>
          <w:sz w:val="28"/>
          <w:szCs w:val="28"/>
        </w:rPr>
        <w:t>Giao</w:t>
      </w:r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XMODEM,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457675" w:rsidRPr="0045767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E202FF" w14:textId="77777777" w:rsidR="00457675" w:rsidRPr="0045767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> 1024 byte.</w:t>
      </w:r>
    </w:p>
    <w:p w14:paraId="03999A87" w14:textId="77777777" w:rsidR="00457675" w:rsidRPr="0045767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 CAN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tin.</w:t>
      </w:r>
    </w:p>
    <w:p w14:paraId="36C9CEC3" w14:textId="77777777" w:rsidR="00457675" w:rsidRPr="0045767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> ITU-T, CRC-16.</w:t>
      </w:r>
    </w:p>
    <w:p w14:paraId="770DDEA3" w14:textId="77777777" w:rsidR="00457675" w:rsidRPr="0045767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767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457675"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14:paraId="65219ECF" w14:textId="6A22FE36" w:rsidR="00895D1E" w:rsidRPr="005200B5" w:rsidRDefault="00895D1E" w:rsidP="00683966">
      <w:pPr>
        <w:rPr>
          <w:rFonts w:ascii="Times New Roman" w:hAnsi="Times New Roman" w:cs="Times New Roman"/>
          <w:sz w:val="28"/>
          <w:szCs w:val="28"/>
        </w:rPr>
      </w:pPr>
    </w:p>
    <w:p w14:paraId="7D817871" w14:textId="77777777" w:rsidR="00457675" w:rsidRPr="00457675" w:rsidRDefault="00457675" w:rsidP="00457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7675">
        <w:rPr>
          <w:rFonts w:ascii="Times New Roman" w:eastAsia="Times New Roman" w:hAnsi="Times New Roman" w:cs="Times New Roman"/>
          <w:b/>
          <w:bCs/>
          <w:sz w:val="28"/>
          <w:szCs w:val="28"/>
        </w:rPr>
        <w:t>ZMODEM</w:t>
      </w:r>
    </w:p>
    <w:p w14:paraId="5B7F4624" w14:textId="47E1DDD0" w:rsidR="00457675" w:rsidRPr="005200B5" w:rsidRDefault="000E536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ZMODEM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tốc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nhanh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lỗi</w:t>
      </w:r>
      <w:proofErr w:type="spellEnd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Xmodem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ZMODEM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kích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cỡ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thất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bại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E1436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6CD4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 w:rsidR="00426CD4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6CD4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tục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dừng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075A3E" w14:textId="77777777" w:rsidR="00BE2527" w:rsidRPr="005200B5" w:rsidRDefault="00BE2527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E0C870" w14:textId="5639452E" w:rsidR="001F7A41" w:rsidRPr="005200B5" w:rsidRDefault="001F7A41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BE2527" w:rsidRPr="005200B5">
        <w:rPr>
          <w:rFonts w:ascii="Times New Roman" w:hAnsi="Times New Roman" w:cs="Times New Roman"/>
          <w:sz w:val="28"/>
          <w:szCs w:val="28"/>
          <w:shd w:val="clear" w:color="auto" w:fill="FFFFFF"/>
        </w:rPr>
        <w:t>3:</w:t>
      </w:r>
    </w:p>
    <w:p w14:paraId="1FD85CD6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6A9FD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661B1D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DE797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hoãn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 bit.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B6216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5AF3D" w14:textId="77777777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1FDF95" w14:textId="16DFA242" w:rsidR="00BE2527" w:rsidRPr="005200B5" w:rsidRDefault="00BE2527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frame.</w:t>
      </w:r>
    </w:p>
    <w:p w14:paraId="1C607CD8" w14:textId="07397FED" w:rsidR="00DF04F3" w:rsidRPr="005200B5" w:rsidRDefault="00DF04F3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br w:type="page"/>
      </w:r>
    </w:p>
    <w:p w14:paraId="43ED6297" w14:textId="77777777" w:rsidR="002E54A9" w:rsidRPr="005200B5" w:rsidRDefault="002E54A9" w:rsidP="00BE2527">
      <w:pPr>
        <w:shd w:val="clear" w:color="auto" w:fill="FFFFFF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AB2455" w14:textId="286975A6" w:rsidR="002E54A9" w:rsidRPr="005200B5" w:rsidRDefault="00001FF3" w:rsidP="002E54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proofErr w:type="spellStart"/>
        <w:r w:rsidR="002E54A9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Câu</w:t>
        </w:r>
        <w:proofErr w:type="spellEnd"/>
        <w:r w:rsidR="002E54A9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34:</w:t>
        </w:r>
      </w:hyperlink>
    </w:p>
    <w:p w14:paraId="3E23F4F9" w14:textId="2E386CBD" w:rsidR="002E54A9" w:rsidRPr="005200B5" w:rsidRDefault="002E54A9" w:rsidP="002E54A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“ 0111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1110 ”.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“0111 1111”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1E20B8D" w14:textId="10E47CB2" w:rsidR="00BE2527" w:rsidRPr="005200B5" w:rsidRDefault="00BE2527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08385" w14:textId="3DC3DC59" w:rsidR="001A5AE1" w:rsidRPr="005200B5" w:rsidRDefault="00001FF3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proofErr w:type="spellStart"/>
        <w:r w:rsidR="001A5AE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Câu</w:t>
        </w:r>
        <w:proofErr w:type="spellEnd"/>
        <w:r w:rsidR="001A5AE1" w:rsidRPr="005200B5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 xml:space="preserve"> 35:</w:t>
        </w:r>
      </w:hyperlink>
    </w:p>
    <w:p w14:paraId="1A2136A3" w14:textId="4F58DF21" w:rsidR="001A5AE1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SYN,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- Duy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- Cho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ranh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). -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STX, EXT.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SYN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STX.</w:t>
      </w:r>
    </w:p>
    <w:p w14:paraId="1F74C3D1" w14:textId="77777777" w:rsidR="00C92156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77738C" w14:textId="19222E5A" w:rsidR="00C92156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)</w:t>
      </w:r>
    </w:p>
    <w:p w14:paraId="66FAA766" w14:textId="77777777" w:rsidR="00C92156" w:rsidRPr="00207686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2D396B2" w14:textId="77777777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9EA6D7" w14:textId="77777777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1 bit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91427D" w14:textId="77777777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43A9A2" w14:textId="08765423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20768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BDF2C" w14:textId="77777777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Trong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Khi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B0D25C" w14:textId="5B82D4D5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Dò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STX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47516210" w14:textId="77777777" w:rsidR="00DF693C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STX,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</w:p>
    <w:p w14:paraId="682313CE" w14:textId="6D2F36AC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EXT. </w:t>
      </w:r>
    </w:p>
    <w:p w14:paraId="7F269367" w14:textId="77777777" w:rsidR="00663DFE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DLE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STX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EXT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DLE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DLE. </w:t>
      </w:r>
    </w:p>
    <w:p w14:paraId="395728A2" w14:textId="452070CE" w:rsidR="000670C1" w:rsidRPr="005200B5" w:rsidRDefault="00C92156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Trường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SYN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DLE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.</w:t>
      </w:r>
    </w:p>
    <w:p w14:paraId="08945F8A" w14:textId="77777777" w:rsidR="000670C1" w:rsidRPr="005200B5" w:rsidRDefault="000670C1">
      <w:pPr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br w:type="page"/>
      </w:r>
    </w:p>
    <w:p w14:paraId="29087941" w14:textId="3E39A070" w:rsidR="00C92156" w:rsidRPr="005200B5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51:</w:t>
      </w:r>
    </w:p>
    <w:p w14:paraId="3631A103" w14:textId="30F32919" w:rsidR="00C96C57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(High-Level Data Link Control) Giao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7C8350" w14:textId="77777777" w:rsidR="001446BF" w:rsidRDefault="001446BF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69F23" w14:textId="77777777" w:rsidR="00C96C57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sym w:font="Symbol" w:char="F0B7"/>
      </w:r>
      <w:r w:rsidRPr="005200B5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HDLC. Giao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026AA9" w14:textId="77777777" w:rsidR="001446BF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sym w:font="Symbol" w:char="F0B7"/>
      </w:r>
      <w:r w:rsidRPr="005200B5">
        <w:rPr>
          <w:rFonts w:ascii="Times New Roman" w:hAnsi="Times New Roman" w:cs="Times New Roman"/>
          <w:sz w:val="28"/>
          <w:szCs w:val="28"/>
        </w:rPr>
        <w:t xml:space="preserve"> Ba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HDLC: </w:t>
      </w:r>
    </w:p>
    <w:p w14:paraId="77C50EB8" w14:textId="7D69812C" w:rsidR="001446BF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(Primary Station):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(Command). </w:t>
      </w:r>
    </w:p>
    <w:p w14:paraId="1E3AAB08" w14:textId="77777777" w:rsidR="008A71AB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(Secondary Station):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D66E35" w14:textId="75281857" w:rsidR="00C96C57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(Combined Station): bao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D415D" w14:textId="77777777" w:rsidR="00C96C57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sym w:font="Symbol" w:char="F0B7"/>
      </w:r>
      <w:r w:rsidRPr="005200B5">
        <w:rPr>
          <w:rFonts w:ascii="Times New Roman" w:hAnsi="Times New Roman" w:cs="Times New Roman"/>
          <w:sz w:val="28"/>
          <w:szCs w:val="28"/>
        </w:rPr>
        <w:t xml:space="preserve"> Hai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43FBF1" w14:textId="77777777" w:rsidR="00C96C57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(Unbalanced Configuration):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(Primary Station)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(Secondary Station)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.</w:t>
      </w:r>
    </w:p>
    <w:p w14:paraId="0AEB0C0D" w14:textId="586BD18B" w:rsidR="00C96C57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(Balanced Configuration): bao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F4FBD" w14:textId="701FB40C" w:rsidR="00C96C57" w:rsidRDefault="00125314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sym w:font="Symbol" w:char="F0B7"/>
      </w:r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A43983" w14:textId="1C3F25F1" w:rsidR="00C96C57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(NRM - Normal Response Mode):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7F2D21" w14:textId="77777777" w:rsidR="001446BF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(ABM - Asynchronous Balance Mode):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kia. </w:t>
      </w:r>
    </w:p>
    <w:p w14:paraId="2155396A" w14:textId="77777777" w:rsidR="00001FF3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(ARM-Asynchronous Response Mode):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298128" w14:textId="77777777" w:rsidR="00001FF3" w:rsidRDefault="00001FF3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F222010" w14:textId="7F96B821" w:rsidR="00001FF3" w:rsidRPr="00001FF3" w:rsidRDefault="00125314" w:rsidP="00001F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NRM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19E48A" w14:textId="56106FDB" w:rsidR="00001FF3" w:rsidRPr="00001FF3" w:rsidRDefault="00125314" w:rsidP="00001F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ABM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DBBF18" w14:textId="03775D29" w:rsidR="00001FF3" w:rsidRPr="00001FF3" w:rsidRDefault="00125314" w:rsidP="00001FF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1FF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ARM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F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01F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D60C7" w14:textId="1C6153E2" w:rsidR="005171D4" w:rsidRDefault="00125314" w:rsidP="001446B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00B5">
        <w:rPr>
          <w:rFonts w:ascii="Times New Roman" w:hAnsi="Times New Roman" w:cs="Times New Roman"/>
          <w:sz w:val="28"/>
          <w:szCs w:val="28"/>
        </w:rPr>
        <w:lastRenderedPageBreak/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Bits 8 8 8 ≥ 0 16 8 01111110 Address Control Data Checksum 011111110 HDLC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bits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Khung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Flag (8 bit)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01111110. HDLC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Address (8 bit)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Control (8 bit)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Thông tin (I),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(S)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(U). Information (128-1024 bytes)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FCS (Frame Check Sequence – 8 bit)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CRC-CCITT = X16 + X12 + X5 + 1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8 bit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Bit 1 3 1 3 Khung I 0 Seq P/F Next Khung S 1 0 Type P/F Next Khung U 1 1 Type P/F Modifier </w:t>
      </w:r>
    </w:p>
    <w:p w14:paraId="2B2FAE1E" w14:textId="77777777" w:rsidR="005171D4" w:rsidRDefault="005171D4" w:rsidP="005171D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CCAB73" w14:textId="133674E8" w:rsidR="00125314" w:rsidRPr="005200B5" w:rsidRDefault="00125314" w:rsidP="005171D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HDLC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Trường seq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Trường Next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). Bit P/F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Poll/Final,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P (Poll,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bit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 (Final,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Khung S (Supervisory Frame)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Khung S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2 bit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Type. SS = 0 RR (Receive Ready):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Next-1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Figgyback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). SS = 01 REJ (Reject):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(Negative acknowledge)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Next. SS = 10 RNR (Receive Not Ready):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Next-1,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Next. SS = 11 SREJ (Selective Reject):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Next. Khung U (Unnumbered Frame)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1111P100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SABM (Set Asynchronous </w:t>
      </w:r>
      <w:r w:rsidRPr="005200B5">
        <w:rPr>
          <w:rFonts w:ascii="Times New Roman" w:hAnsi="Times New Roman" w:cs="Times New Roman"/>
          <w:sz w:val="28"/>
          <w:szCs w:val="28"/>
        </w:rPr>
        <w:lastRenderedPageBreak/>
        <w:t xml:space="preserve">Balanced Mode). 1100P001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SNRM (Set Normal Response Mode). 1111P000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SARM (Set Asynchronous Response Mode). 1100P010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DISC (Disconnect). 1100F110 UA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Unumbered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Acknowledgment).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U ở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1100F001 CMDR/FRMR (Command Reject/Frame Reject):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rằng</w:t>
      </w:r>
      <w:proofErr w:type="spellEnd"/>
    </w:p>
    <w:p w14:paraId="51A61419" w14:textId="6B5DDAF8" w:rsidR="00A503A5" w:rsidRPr="005200B5" w:rsidRDefault="00A503A5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A65EC6" w14:textId="523EAEEC" w:rsidR="00A503A5" w:rsidRPr="005200B5" w:rsidRDefault="00001FF3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proofErr w:type="spellStart"/>
        <w:r w:rsidR="00A503A5" w:rsidRPr="005200B5">
          <w:rPr>
            <w:rStyle w:val="Hyperlink"/>
            <w:rFonts w:ascii="Times New Roman" w:hAnsi="Times New Roman" w:cs="Times New Roman"/>
            <w:sz w:val="28"/>
            <w:szCs w:val="28"/>
          </w:rPr>
          <w:t>Câu</w:t>
        </w:r>
        <w:proofErr w:type="spellEnd"/>
        <w:r w:rsidR="00A503A5" w:rsidRPr="005200B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5</w:t>
        </w:r>
        <w:r w:rsidR="00FF278B" w:rsidRPr="005200B5">
          <w:rPr>
            <w:rStyle w:val="Hyperlink"/>
            <w:rFonts w:ascii="Times New Roman" w:hAnsi="Times New Roman" w:cs="Times New Roman"/>
            <w:sz w:val="28"/>
            <w:szCs w:val="28"/>
          </w:rPr>
          <w:t>3:</w:t>
        </w:r>
      </w:hyperlink>
    </w:p>
    <w:p w14:paraId="4E0089BA" w14:textId="77777777" w:rsidR="002B74DF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Segoe UI Symbol" w:hAnsi="Segoe UI Symbol" w:cs="Segoe UI Symbol"/>
          <w:sz w:val="28"/>
          <w:szCs w:val="28"/>
        </w:rPr>
        <w:t>❖</w:t>
      </w:r>
      <w:r w:rsidRPr="005200B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187F94" w14:textId="179F1BF7" w:rsidR="00FF278B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7ECA3A10" w14:textId="77777777" w:rsid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Trong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FDMA: -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b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 (s)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. - Do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: RFDMA = M(b/T) (bit/s)</w:t>
      </w:r>
    </w:p>
    <w:p w14:paraId="60CB7E59" w14:textId="4613C06F" w:rsidR="002B74DF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 • Trong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TDMA: </w:t>
      </w:r>
    </w:p>
    <w:p w14:paraId="1568BD50" w14:textId="77777777" w:rsidR="002B74DF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- Các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b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T/M (s) </w:t>
      </w:r>
    </w:p>
    <w:p w14:paraId="30810478" w14:textId="79BAFC2A" w:rsidR="00FF278B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- Do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bít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: RTDMA = b/(T/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M)=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M(b/T) (bit/s) </w:t>
      </w:r>
    </w:p>
    <w:p w14:paraId="08242E94" w14:textId="77777777" w:rsidR="002B74DF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>: RFDMA = RTDMA = M(b/T) (bit/s)</w:t>
      </w:r>
    </w:p>
    <w:p w14:paraId="12DBDC4C" w14:textId="77777777" w:rsidR="002B74DF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5757B9B7" w14:textId="6F1BA6D3" w:rsidR="00FF278B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 • DDFDM, DTDMA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FDMA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TDMA. Ta </w:t>
      </w:r>
      <w:proofErr w:type="spellStart"/>
      <w:proofErr w:type="gram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D = W + t. Trong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: W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t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tin. </w:t>
      </w:r>
    </w:p>
    <w:p w14:paraId="36892315" w14:textId="77777777" w:rsid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FDMA :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r w:rsidRPr="005200B5">
        <w:rPr>
          <w:rFonts w:ascii="Cambria Math" w:hAnsi="Cambria Math" w:cs="Cambria Math"/>
          <w:sz w:val="28"/>
          <w:szCs w:val="28"/>
        </w:rPr>
        <w:t>⇒</w:t>
      </w:r>
      <w:r w:rsidRPr="005200B5">
        <w:rPr>
          <w:rFonts w:ascii="Times New Roman" w:hAnsi="Times New Roman" w:cs="Times New Roman"/>
          <w:sz w:val="28"/>
          <w:szCs w:val="28"/>
        </w:rPr>
        <w:t xml:space="preserve"> W = 0 </w:t>
      </w:r>
      <w:r w:rsidRPr="005200B5">
        <w:rPr>
          <w:rFonts w:ascii="Cambria Math" w:hAnsi="Cambria Math" w:cs="Cambria Math"/>
          <w:sz w:val="28"/>
          <w:szCs w:val="28"/>
        </w:rPr>
        <w:t>⇒</w:t>
      </w:r>
      <w:r w:rsidRPr="005200B5">
        <w:rPr>
          <w:rFonts w:ascii="Times New Roman" w:hAnsi="Times New Roman" w:cs="Times New Roman"/>
          <w:sz w:val="28"/>
          <w:szCs w:val="28"/>
        </w:rPr>
        <w:t xml:space="preserve"> DFDMA = t = T15 </w:t>
      </w:r>
    </w:p>
    <w:p w14:paraId="678CB2CD" w14:textId="4C3F616B" w:rsidR="00FF278B" w:rsidRPr="005200B5" w:rsidRDefault="00FF278B" w:rsidP="000E53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0B5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00B5">
        <w:rPr>
          <w:rFonts w:ascii="Times New Roman" w:hAnsi="Times New Roman" w:cs="Times New Roman"/>
          <w:sz w:val="28"/>
          <w:szCs w:val="28"/>
        </w:rPr>
        <w:t>TDMA :</w:t>
      </w:r>
      <w:proofErr w:type="gramEnd"/>
      <w:r w:rsidRPr="005200B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Pi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0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200B5">
        <w:rPr>
          <w:rFonts w:ascii="Times New Roman" w:hAnsi="Times New Roman" w:cs="Times New Roman"/>
          <w:sz w:val="28"/>
          <w:szCs w:val="28"/>
        </w:rPr>
        <w:t xml:space="preserve"> : Pi = </w:t>
      </w:r>
      <w:r w:rsidR="002B74DF" w:rsidRPr="005200B5">
        <w:rPr>
          <w:rFonts w:ascii="Times New Roman" w:hAnsi="Times New Roman" w:cs="Times New Roman"/>
          <w:sz w:val="28"/>
          <w:szCs w:val="28"/>
        </w:rPr>
        <w:t>1/M</w:t>
      </w:r>
    </w:p>
    <w:sectPr w:rsidR="00FF278B" w:rsidRPr="00520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519"/>
    <w:multiLevelType w:val="multilevel"/>
    <w:tmpl w:val="24F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49B8"/>
    <w:multiLevelType w:val="multilevel"/>
    <w:tmpl w:val="9CA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F2B9E"/>
    <w:multiLevelType w:val="multilevel"/>
    <w:tmpl w:val="090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22F5"/>
    <w:multiLevelType w:val="hybridMultilevel"/>
    <w:tmpl w:val="F9920FFA"/>
    <w:lvl w:ilvl="0" w:tplc="CA28F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87"/>
    <w:rsid w:val="00001FF3"/>
    <w:rsid w:val="00007EB5"/>
    <w:rsid w:val="000670C1"/>
    <w:rsid w:val="00086092"/>
    <w:rsid w:val="000E536B"/>
    <w:rsid w:val="00114FEC"/>
    <w:rsid w:val="00125314"/>
    <w:rsid w:val="001446BF"/>
    <w:rsid w:val="001A5AE1"/>
    <w:rsid w:val="001F4079"/>
    <w:rsid w:val="001F71B8"/>
    <w:rsid w:val="001F7A41"/>
    <w:rsid w:val="00207686"/>
    <w:rsid w:val="00271CB3"/>
    <w:rsid w:val="00274DE8"/>
    <w:rsid w:val="002825CE"/>
    <w:rsid w:val="002A4394"/>
    <w:rsid w:val="002B74DF"/>
    <w:rsid w:val="002D3983"/>
    <w:rsid w:val="002E54A9"/>
    <w:rsid w:val="00336EB3"/>
    <w:rsid w:val="003629ED"/>
    <w:rsid w:val="00396B33"/>
    <w:rsid w:val="003E7445"/>
    <w:rsid w:val="003F17EC"/>
    <w:rsid w:val="00412BBD"/>
    <w:rsid w:val="00426CD4"/>
    <w:rsid w:val="00452941"/>
    <w:rsid w:val="00457675"/>
    <w:rsid w:val="004701A3"/>
    <w:rsid w:val="004739E9"/>
    <w:rsid w:val="00492043"/>
    <w:rsid w:val="004B784B"/>
    <w:rsid w:val="004C48E6"/>
    <w:rsid w:val="005171D4"/>
    <w:rsid w:val="005200B5"/>
    <w:rsid w:val="005A75C9"/>
    <w:rsid w:val="00663DFE"/>
    <w:rsid w:val="00683966"/>
    <w:rsid w:val="00683E7C"/>
    <w:rsid w:val="006D7234"/>
    <w:rsid w:val="00701184"/>
    <w:rsid w:val="00714E82"/>
    <w:rsid w:val="00757D42"/>
    <w:rsid w:val="0076759D"/>
    <w:rsid w:val="00782C87"/>
    <w:rsid w:val="007D2AD9"/>
    <w:rsid w:val="00876A80"/>
    <w:rsid w:val="00895D1E"/>
    <w:rsid w:val="008A71AB"/>
    <w:rsid w:val="008D3C36"/>
    <w:rsid w:val="00912DF0"/>
    <w:rsid w:val="00946187"/>
    <w:rsid w:val="0099729A"/>
    <w:rsid w:val="009A3D2D"/>
    <w:rsid w:val="009E1436"/>
    <w:rsid w:val="00A503A5"/>
    <w:rsid w:val="00A54D90"/>
    <w:rsid w:val="00AA7CEC"/>
    <w:rsid w:val="00AF1B97"/>
    <w:rsid w:val="00B41963"/>
    <w:rsid w:val="00B4258D"/>
    <w:rsid w:val="00B5716A"/>
    <w:rsid w:val="00B937B8"/>
    <w:rsid w:val="00BE2527"/>
    <w:rsid w:val="00C30937"/>
    <w:rsid w:val="00C55E7D"/>
    <w:rsid w:val="00C5759A"/>
    <w:rsid w:val="00C92156"/>
    <w:rsid w:val="00C96C57"/>
    <w:rsid w:val="00CB2839"/>
    <w:rsid w:val="00D024DD"/>
    <w:rsid w:val="00D64BEF"/>
    <w:rsid w:val="00D70473"/>
    <w:rsid w:val="00DE20F6"/>
    <w:rsid w:val="00DF04F3"/>
    <w:rsid w:val="00DF693C"/>
    <w:rsid w:val="00F33F96"/>
    <w:rsid w:val="00F901D7"/>
    <w:rsid w:val="00FA5B40"/>
    <w:rsid w:val="00FB14ED"/>
    <w:rsid w:val="00FD599B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4FC7"/>
  <w15:chartTrackingRefBased/>
  <w15:docId w15:val="{DFAC9F8C-873B-4BE1-A425-D3089F31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0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47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MAN" TargetMode="External"/><Relationship Id="rId13" Type="http://schemas.openxmlformats.org/officeDocument/2006/relationships/hyperlink" Target="https://vi.wikipedia.org/wiki/Card_m%E1%BA%A1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vi.wikipedia.org/wiki/M%E1%BA%A1ng_m%C3%A1y_t%C3%ADnh" TargetMode="External"/><Relationship Id="rId12" Type="http://schemas.openxmlformats.org/officeDocument/2006/relationships/hyperlink" Target="https://vi.wikipedia.org/w/index.php?title=Hub&amp;action=edit&amp;redlink=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actvneduvn-my.sharepoint.com/personal/at150204_actvn_edu_vn/Documents/&#272;&#7841;i%20h&#7885;c/N&#259;m%203/K&#7923;%202/&#272;&#7907;t%201/K&#7929;%20thu&#7853;t%20truy&#7873;n%20s&#7889;%20li&#7879;u/Da-Bo-Su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i%E1%BA%BFng_Anh" TargetMode="External"/><Relationship Id="rId11" Type="http://schemas.openxmlformats.org/officeDocument/2006/relationships/hyperlink" Target="https://vi.wikipedia.org/w/index.php?title=Ethernet_hub&amp;action=edit&amp;redlink=1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vi.wikipedia.org/wiki/LAN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actvneduvn-my.sharepoint.com/personal/at150204_actvn_edu_vn/Documents/&#272;&#7841;i%20h&#7885;c/N&#259;m%203/K&#7923;%202/&#272;&#7907;t%201/K&#7929;%20thu&#7853;t%20truy&#7873;n%20s&#7889;%20li&#7879;u/Da-Bo-Sung.pdf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WA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actvneduvn-my.sharepoint.com/personal/at150204_actvn_edu_vn/Documents/&#272;&#7841;i%20h&#7885;c/N&#259;m%203/K&#7923;%202/&#272;&#7907;t%201/K&#7929;%20thu&#7853;t%20truy&#7873;n%20s&#7889;%20li&#7879;u/Da-Bo-Sung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3493</Words>
  <Characters>19912</Characters>
  <Application>Microsoft Office Word</Application>
  <DocSecurity>0</DocSecurity>
  <Lines>165</Lines>
  <Paragraphs>46</Paragraphs>
  <ScaleCrop>false</ScaleCrop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Minh Bach</dc:creator>
  <cp:keywords/>
  <dc:description/>
  <cp:lastModifiedBy>Lavis Winston</cp:lastModifiedBy>
  <cp:revision>82</cp:revision>
  <dcterms:created xsi:type="dcterms:W3CDTF">2021-04-20T03:16:00Z</dcterms:created>
  <dcterms:modified xsi:type="dcterms:W3CDTF">2021-05-05T02:57:00Z</dcterms:modified>
</cp:coreProperties>
</file>