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eastAsia="Times New Roman"/>
          <w:rFonts w:ascii="Times New Roman" w:hAnsi="Times New Roman"/>
          <w:b/>
          <w:i w:val="0"/>
          <w:color w:val="000000"/>
          <w:sz w:val="28"/>
        </w:rPr>
        <w:t>BẢNG PHÂN CÔNG CÔNG VIỆC NHÓM</w:t>
      </w:r>
    </w:p>
    <w:p>
      <w:pPr>
        <w:jc w:val="center"/>
      </w:pPr>
      <w:r>
        <w:rPr>
          <w:rFonts w:eastAsia="Times New Roman"/>
          <w:rFonts w:ascii="Times New Roman" w:hAnsi="Times New Roman"/>
          <w:b w:val="0"/>
          <w:i/>
          <w:sz w:val="24"/>
        </w:rPr>
        <w:t>Môn học: Hệ Trợ Giúp Quyết Định  |  Đề tài: DSS FIT-HAU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74B5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4"/>
              </w:rPr>
              <w:t>Tên</w:t>
            </w:r>
          </w:p>
        </w:tc>
        <w:tc>
          <w:tcPr>
            <w:tcW w:type="dxa" w:w="1701"/>
            <w:shd w:val="clear" w:color="auto" w:fill="2E74B5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4"/>
              </w:rPr>
              <w:t>Mã sinh viên</w:t>
            </w:r>
          </w:p>
        </w:tc>
        <w:tc>
          <w:tcPr>
            <w:tcW w:type="dxa" w:w="6520"/>
            <w:shd w:val="clear" w:color="auto" w:fill="2E74B5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4"/>
              </w:rPr>
              <w:t>Phân công công việc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Trần Xuân Bách</w:t>
            </w:r>
          </w:p>
          <w:p>
            <w:pPr>
              <w:jc w:val="center"/>
            </w:pPr>
            <w:r>
              <w:rPr>
                <w:rFonts w:eastAsia="Times New Roman"/>
                <w:rFonts w:ascii="Times New Roman" w:hAnsi="Times New Roman"/>
                <w:b w:val="0"/>
                <w:i/>
                <w:color w:val="505050"/>
                <w:sz w:val="22"/>
              </w:rPr>
              <w:t>(Nhóm trưởng)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2355010022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40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Kiến trúc Hệ thống &amp; Mô hình AI: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data_pipeline.py: Thiết kế 5 Career Profile Vectors (trọng số [0–1] theo yêu cầu nghề nghiệp), cấu hình FEATURE_ORDER (thứ tự chuẩn 24 môn học).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data_pipeline.py: assign_labels() — gán nhãn toàn bộ tập dữ liệu bằng NumPy Broadcasting (score_matrix × profile_matrix.T), tính similarity_matrix (N, 5), chọn argmax.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train_core.py: train_model() — cấu hình GridSearchCV (42 tổ hợp × 5-fold), chọn best_estimator_, lưu kết quả best_params.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train_core.py: save_model() — đóng gói mô hình tốt nhất bằng Joblib → dss_brain.pkl.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Báo cáo Word: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Chương 2: Kiến trúc hệ thống Hybrid 3 tầng, sơ đồ luồng dữ liệu toàn pipeline.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Chương 3: Decision Tree, GridSearchCV, XAI — giải thích thuật toán chi tiết và cơ sở lý thuyết.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Canva: Slide kiến trúc tổng quan, slide thuật toán Cosine Similarity &amp; Decision Tree, slide demo XAI.</w:t>
            </w:r>
          </w:p>
        </w:tc>
      </w:tr>
      <w:tr>
        <w:tc>
          <w:tcPr>
            <w:tcW w:type="dxa" w:w="3135"/>
            <w:shd w:val="clear" w:color="auto" w:fill="F1F5F9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Lưu Trường Giang</w:t>
            </w:r>
          </w:p>
        </w:tc>
        <w:tc>
          <w:tcPr>
            <w:tcW w:type="dxa" w:w="3135"/>
            <w:shd w:val="clear" w:color="auto" w:fill="F1F5F9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2355010070</w:t>
            </w:r>
          </w:p>
        </w:tc>
        <w:tc>
          <w:tcPr>
            <w:tcW w:type="dxa" w:w="3135"/>
            <w:shd w:val="clear" w:color="auto" w:fill="F1F5F9"/>
          </w:tcPr>
          <w:p>
            <w:pPr>
              <w:spacing w:before="0" w:after="40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Giao diện &amp; Tích hợp AI: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app.py: explain_decision() — XAI: truy ngược decision_path(), trích xuất feature/threshold từng node, viết lời giải thích tiếng Việt.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app.py: Tính toán Hybrid Score — predict_proba() + cộng PREFERENCE_BONUS cho từng ngành sở thích, chuẩn hóa tổng về 100%.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app.py: Luồng Wizard Step 3 — hiển thị bảng xếp hạng Top 3, lời khuyên hành động (CAREER_ADVICE), expander XAI.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data_pipeline.py: cosine_similarity_score() — công thức tính Cosine Similarity đơn, xử lý edge case norm = 0.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Báo cáo Word: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Chương 1: Cơ sở lý thuyết DSS — định nghĩa, 3 thành phần, phân loại.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Chương 3: Tầng 3 Hybrid Score — cơ chế tích hợp AI + sở thích, XAI qua decision_path.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Canva: Slide lý thuyết DSS, slide Hybrid Score &amp; XAI, slide kết quả đánh giá mô hình.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Phạm Khánh Lý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2355010134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40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Pipeline Dữ liệu &amp; Tiền xử lý: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data_pipeline.py: load_raw_data() — đọc CSV với encoding='utf-8-sig', kiểm tra file tồn tại.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data_pipeline.py: clean_data() — pd.to_numeric() + fillna(-1.0) cho môn chưa học, phân biệt -1.0 vs 0.0.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data_pipeline.py: prepare_for_training() — loại metadata (Ma_SV, Ho_Ten, Ngay_Sinh, Lop), giữ 24 features + nhãn.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data_pipeline.py: run_pipeline() — điều phối 4 bước (Load → Clean → Label → Export).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app.py: load_model() (@st.cache_resource, guard feature_names_in_), validate_scores() (kiểm tra [0–10] và -1.0).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Báo cáo Word: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Chương 1: Tổng quan đề tài, mục tiêu, phạm vi và ý nghĩa thực tiễn.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Chương 2: Use Case sinh viên (UC-01→UC-07), bảng đặc tả chi tiết từng UC.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Chương 3: Tầng 1 — Content-Based Filtering, gán nhãn Cosine Similarity.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Đảm nhiệm định dạng tổng thể báo cáo Word (font, heading, mục lục tự động).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Canva: Template tổng thể slide (màu sắc, font), slide tổng quan đề tài, slide Use Case.</w:t>
            </w:r>
          </w:p>
        </w:tc>
      </w:tr>
      <w:tr>
        <w:tc>
          <w:tcPr>
            <w:tcW w:type="dxa" w:w="3135"/>
            <w:shd w:val="clear" w:color="auto" w:fill="F1F5F9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Đặng Thị Phương Nga</w:t>
            </w:r>
          </w:p>
        </w:tc>
        <w:tc>
          <w:tcPr>
            <w:tcW w:type="dxa" w:w="3135"/>
            <w:shd w:val="clear" w:color="auto" w:fill="F1F5F9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2355010146</w:t>
            </w:r>
          </w:p>
        </w:tc>
        <w:tc>
          <w:tcPr>
            <w:tcW w:type="dxa" w:w="3135"/>
            <w:shd w:val="clear" w:color="auto" w:fill="F1F5F9"/>
          </w:tcPr>
          <w:p>
            <w:pPr>
              <w:spacing w:before="0" w:after="40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Thu thập Dữ liệu &amp; Giao diện Nhập liệu: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pdf_extractor.py: extract_scores_from_pdf() — mở PDF bằng pdfplumber, duyệt từng trang/bảng, lọc hàng sinh viên bằng regex r'^\d{7,}', trích điểm TBCMH.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merge_new_data.py: load_new_data() + merge_data() — logic UPDATE (cập nhật SV đã có) và APPEND (thêm SV mới), gán -1.0 cho môn chưa học.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app.py: Luồng Wizard Step 1 — form Thông tin cá nhân (Họ tên, Mã SV, Ẩn danh) &amp; chọn Sở thích (PREFERENCES_MAP).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app.py: Page config, Sidebar (tiêu đề, caption, metric đánh giá), Tab 2 (Confusion Matrix + Tree Plot).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Báo cáo Word: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Chương 2: Use Case Admin/Dev (UC-08→UC-12), sơ đồ UML tổng thể.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Chương 4: Kết quả thực nghiệm — Accuracy, Confusion Matrix, phân tích Classification Report.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Chương 5: Tổng kết &amp; Hướng phát triển. Đảm nhiệm ghép chương và xuất PDF cuối cùng.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Canva: Slide dữ liệu PDF (quy trình trích xuất), slide kết quả thực nghiệm, animation chuyển slide.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Nguyễn Sơn Vũ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2355010210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40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Trích xuất PDF &amp; Trực quan hóa: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pdf_extractor.py: SUBJECT_MAPPING (26 từ khóa → tên môn chuẩn), match_subject() (longest-match-first bằng sorted(key=len, reverse=True)), scan_all_pdfs() (gộp điểm max khi học lại), run_extraction().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app.py: create_bar_chart() — Horizontal Bar Chart Plotly (sắp xếp tăng dần, thang màu Viridis, textposition='auto').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app.py: generate_excel_report() — tạo file .xlsx trong bộ nhớ (io.BytesIO + openpyxl), nút st.download_button().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app.py: Luồng Wizard Step 2 — lưới 3 cột 24 môn học (checkbox 'Đã có điểm' + number_input), nút Quay lại &amp; Hoàn tất.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app.py: save_feedback() + form đánh giá (radio 1–5 sao, text_input góp ý, form_submit_button).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Báo cáo Word: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Chương 1: Tổng quan công nghệ (pandas, scikit-learn, Streamlit, pdfplumber, Plotly...).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Chương 3: Module pdf_extractor (thuật toán quét PDF), giao diện web và trực quan hóa.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Chương 4: Hướng dẫn cài đặt chi tiết (môi trường, pipeline), mô tả giao diện (screenshots từng bước).</w:t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Canva: Slide công nghệ (tech stack), slide demo giao diện từng bước, slide hướng dẫn cài đặt.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