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– 12° Grado Secundaria</w:t>
      </w:r>
    </w:p>
    <w:p>
      <w:r>
        <w:t>Asignatura: Física</w:t>
        <w:br/>
        <w:t>Calendario: Marzo a Diciembre</w:t>
        <w:br/>
        <w:t>Carga horaria sugerida: 4 días por semana</w:t>
        <w:br/>
        <w:t>Enfoque: comprensión de las leyes físicas que gobiernan el movimiento, la energía y los fenómenos naturales</w:t>
        <w:br/>
        <w:t>Base curricular: Ciencias Naturales – Educación Secundaria</w:t>
        <w:br/>
      </w:r>
    </w:p>
    <w:p>
      <w:pPr>
        <w:pStyle w:val="Heading2"/>
      </w:pPr>
      <w:r>
        <w:t>MARZO – Introducción a la Física</w:t>
      </w:r>
    </w:p>
    <w:p>
      <w:r>
        <w:t>Contenidos: La física como ciencia y magnitudes</w:t>
      </w:r>
    </w:p>
    <w:p>
      <w:pPr>
        <w:pStyle w:val="Heading3"/>
      </w:pPr>
      <w:r>
        <w:t>Actividades Hands-On</w:t>
      </w:r>
    </w:p>
    <w:p>
      <w:r>
        <w:t>- Identificar magnitudes físicas.</w:t>
      </w:r>
    </w:p>
    <w:p>
      <w:r>
        <w:t>- Uso correcto de unidades.</w:t>
      </w:r>
    </w:p>
    <w:p>
      <w:r>
        <w:t>Producto del estudiante: Tabla de magnitudes.</w:t>
      </w:r>
    </w:p>
    <w:p>
      <w:pPr>
        <w:pStyle w:val="Heading2"/>
      </w:pPr>
      <w:r>
        <w:t>ABRIL – Cinemática</w:t>
      </w:r>
    </w:p>
    <w:p>
      <w:r>
        <w:t>Contenidos: Movimiento rectilíneo</w:t>
      </w:r>
    </w:p>
    <w:p>
      <w:pPr>
        <w:pStyle w:val="Heading3"/>
      </w:pPr>
      <w:r>
        <w:t>Actividades Hands-On</w:t>
      </w:r>
    </w:p>
    <w:p>
      <w:r>
        <w:t>- Experimentos con móviles.</w:t>
      </w:r>
    </w:p>
    <w:p>
      <w:r>
        <w:t>- Gráficos distancia-tiempo.</w:t>
      </w:r>
    </w:p>
    <w:p>
      <w:r>
        <w:t>Producto del estudiante: Gráficos analizados.</w:t>
      </w:r>
    </w:p>
    <w:p>
      <w:pPr>
        <w:pStyle w:val="Heading2"/>
      </w:pPr>
      <w:r>
        <w:t>MAYO – Dinámica</w:t>
      </w:r>
    </w:p>
    <w:p>
      <w:r>
        <w:t>Contenidos: Fuerzas y leyes de Newton</w:t>
      </w:r>
    </w:p>
    <w:p>
      <w:pPr>
        <w:pStyle w:val="Heading3"/>
      </w:pPr>
      <w:r>
        <w:t>Actividades Hands-On</w:t>
      </w:r>
    </w:p>
    <w:p>
      <w:r>
        <w:t>- Experimentos con fuerzas.</w:t>
      </w:r>
    </w:p>
    <w:p>
      <w:r>
        <w:t>- Análisis de situaciones cotidianas.</w:t>
      </w:r>
    </w:p>
    <w:p>
      <w:r>
        <w:t>Producto del estudiante: Informe.</w:t>
      </w:r>
    </w:p>
    <w:p>
      <w:pPr>
        <w:pStyle w:val="Heading2"/>
      </w:pPr>
      <w:r>
        <w:t>JUNIO – Trabajo y energía</w:t>
      </w:r>
    </w:p>
    <w:p>
      <w:r>
        <w:t>Contenidos: Energía cinética y potencial</w:t>
      </w:r>
    </w:p>
    <w:p>
      <w:pPr>
        <w:pStyle w:val="Heading3"/>
      </w:pPr>
      <w:r>
        <w:t>Actividades Hands-On</w:t>
      </w:r>
    </w:p>
    <w:p>
      <w:r>
        <w:t>- Experimentos con rampas.</w:t>
      </w:r>
    </w:p>
    <w:p>
      <w:r>
        <w:t>- Cálculos simples.</w:t>
      </w:r>
    </w:p>
    <w:p>
      <w:r>
        <w:t>Producto del estudiante: Resolución de problemas.</w:t>
      </w:r>
    </w:p>
    <w:p>
      <w:pPr>
        <w:pStyle w:val="Heading2"/>
      </w:pPr>
      <w:r>
        <w:t>JULIO – Cantidad de movimiento</w:t>
      </w:r>
    </w:p>
    <w:p>
      <w:r>
        <w:t>Contenidos: Choques y conservación</w:t>
      </w:r>
    </w:p>
    <w:p>
      <w:pPr>
        <w:pStyle w:val="Heading3"/>
      </w:pPr>
      <w:r>
        <w:t>Actividades Hands-On</w:t>
      </w:r>
    </w:p>
    <w:p>
      <w:r>
        <w:t>- Simulación de choques.</w:t>
      </w:r>
    </w:p>
    <w:p>
      <w:r>
        <w:t>- Análisis de resultados.</w:t>
      </w:r>
    </w:p>
    <w:p>
      <w:r>
        <w:t>Producto del estudiante: Informe.</w:t>
      </w:r>
    </w:p>
    <w:p>
      <w:pPr>
        <w:pStyle w:val="Heading2"/>
      </w:pPr>
      <w:r>
        <w:t>AGOSTO – Ondas</w:t>
      </w:r>
    </w:p>
    <w:p>
      <w:r>
        <w:t>Contenidos: Sonido y luz</w:t>
      </w:r>
    </w:p>
    <w:p>
      <w:pPr>
        <w:pStyle w:val="Heading3"/>
      </w:pPr>
      <w:r>
        <w:t>Actividades Hands-On</w:t>
      </w:r>
    </w:p>
    <w:p>
      <w:r>
        <w:t>- Experimentos con ondas.</w:t>
      </w:r>
    </w:p>
    <w:p>
      <w:r>
        <w:t>- Análisis de fenómenos.</w:t>
      </w:r>
    </w:p>
    <w:p>
      <w:r>
        <w:t>Producto del estudiante: Registro.</w:t>
      </w:r>
    </w:p>
    <w:p>
      <w:pPr>
        <w:pStyle w:val="Heading2"/>
      </w:pPr>
      <w:r>
        <w:t>SEPTIEMBRE – Electricidad</w:t>
      </w:r>
    </w:p>
    <w:p>
      <w:r>
        <w:t>Contenidos: Circuitos eléctricos</w:t>
      </w:r>
    </w:p>
    <w:p>
      <w:pPr>
        <w:pStyle w:val="Heading3"/>
      </w:pPr>
      <w:r>
        <w:t>Actividades Hands-On</w:t>
      </w:r>
    </w:p>
    <w:p>
      <w:r>
        <w:t>- Armado de circuitos.</w:t>
      </w:r>
    </w:p>
    <w:p>
      <w:r>
        <w:t>- Mediciones eléctricas.</w:t>
      </w:r>
    </w:p>
    <w:p>
      <w:r>
        <w:t>Producto del estudiante: Circuito funcional.</w:t>
      </w:r>
    </w:p>
    <w:p>
      <w:pPr>
        <w:pStyle w:val="Heading2"/>
      </w:pPr>
      <w:r>
        <w:t>OCTUBRE – Magnetismo y electromagnetismo</w:t>
      </w:r>
    </w:p>
    <w:p>
      <w:r>
        <w:t>Contenidos: Campos y aplicaciones</w:t>
      </w:r>
    </w:p>
    <w:p>
      <w:pPr>
        <w:pStyle w:val="Heading3"/>
      </w:pPr>
      <w:r>
        <w:t>Actividades Hands-On</w:t>
      </w:r>
    </w:p>
    <w:p>
      <w:r>
        <w:t>- Experimentos con imanes.</w:t>
      </w:r>
    </w:p>
    <w:p>
      <w:r>
        <w:t>- Construcción de electroimanes.</w:t>
      </w:r>
    </w:p>
    <w:p>
      <w:r>
        <w:t>Producto del estudiante: Electroimán.</w:t>
      </w:r>
    </w:p>
    <w:p>
      <w:pPr>
        <w:pStyle w:val="Heading2"/>
      </w:pPr>
      <w:r>
        <w:t>NOVIEMBRE – Física moderna</w:t>
      </w:r>
    </w:p>
    <w:p>
      <w:r>
        <w:t>Contenidos: Introducción a la física contemporánea</w:t>
      </w:r>
    </w:p>
    <w:p>
      <w:pPr>
        <w:pStyle w:val="Heading3"/>
      </w:pPr>
      <w:r>
        <w:t>Actividades Hands-On</w:t>
      </w:r>
    </w:p>
    <w:p>
      <w:r>
        <w:t>- Investigación guiada.</w:t>
      </w:r>
    </w:p>
    <w:p>
      <w:r>
        <w:t>- Debate científico.</w:t>
      </w:r>
    </w:p>
    <w:p>
      <w:r>
        <w:t>Producto del estudiante: Ensayo breve.</w:t>
      </w:r>
    </w:p>
    <w:p>
      <w:pPr>
        <w:pStyle w:val="Heading2"/>
      </w:pPr>
      <w:r>
        <w:t>DICIEMBRE – Cierre</w:t>
      </w:r>
    </w:p>
    <w:p>
      <w:r>
        <w:t>Contenidos: Proyecto integrador final</w:t>
      </w:r>
    </w:p>
    <w:p>
      <w:pPr>
        <w:pStyle w:val="Heading3"/>
      </w:pPr>
      <w:r>
        <w:t>Actividades Hands-On</w:t>
      </w:r>
    </w:p>
    <w:p>
      <w:r>
        <w:t>- Proyecto de aplicación física.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