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Matemática – 12° Grado Secundaria (Argentina)</w:t>
      </w:r>
    </w:p>
    <w:p>
      <w:r>
        <w:t>Calendario: Marzo a Diciembre</w:t>
        <w:br/>
        <w:t>Carga horaria sugerida: 4 días por semana</w:t>
        <w:br/>
        <w:t>Enfoque: preparación académica, modelización, análisis matemático y resolución de problemas reales</w:t>
        <w:br/>
        <w:t>Base curricular: Diseño Curricular de Educación Secundaria – Argentina</w:t>
        <w:br/>
      </w:r>
    </w:p>
    <w:p>
      <w:pPr>
        <w:pStyle w:val="Heading2"/>
      </w:pPr>
      <w:r>
        <w:t>MARZO – Funciones avanzadas</w:t>
      </w:r>
    </w:p>
    <w:p>
      <w:r>
        <w:t>Contenidos: Análisis de funciones y representaciones</w:t>
      </w:r>
    </w:p>
    <w:p>
      <w:pPr>
        <w:pStyle w:val="Heading3"/>
      </w:pPr>
      <w:r>
        <w:t>Actividades Hands-On</w:t>
      </w:r>
    </w:p>
    <w:p>
      <w:r>
        <w:t>- Análisis gráfico de funciones reales.</w:t>
      </w:r>
    </w:p>
    <w:p>
      <w:r>
        <w:t>- Comparación de funciones en equipos.</w:t>
      </w:r>
    </w:p>
    <w:p>
      <w:r>
        <w:t>- Uso de tablas y gráficos.</w:t>
      </w:r>
    </w:p>
    <w:p>
      <w:r>
        <w:t>Producto del estudiante: Informe gráfico con conclusiones.</w:t>
      </w:r>
    </w:p>
    <w:p>
      <w:pPr>
        <w:pStyle w:val="Heading2"/>
      </w:pPr>
      <w:r>
        <w:t>ABRIL – Límites y continuidad</w:t>
      </w:r>
    </w:p>
    <w:p>
      <w:r>
        <w:t>Contenidos: Concepto intuitivo de límite</w:t>
      </w:r>
    </w:p>
    <w:p>
      <w:pPr>
        <w:pStyle w:val="Heading3"/>
      </w:pPr>
      <w:r>
        <w:t>Actividades Hands-On</w:t>
      </w:r>
    </w:p>
    <w:p>
      <w:r>
        <w:t>- Exploración gráfica de comportamientos.</w:t>
      </w:r>
    </w:p>
    <w:p>
      <w:r>
        <w:t>- Resolución guiada de situaciones.</w:t>
      </w:r>
    </w:p>
    <w:p>
      <w:r>
        <w:t>- Discusión en grupos.</w:t>
      </w:r>
    </w:p>
    <w:p>
      <w:r>
        <w:t>Producto del estudiante: Explicación escrita del concepto.</w:t>
      </w:r>
    </w:p>
    <w:p>
      <w:pPr>
        <w:pStyle w:val="Heading2"/>
      </w:pPr>
      <w:r>
        <w:t>MAYO – Derivadas</w:t>
      </w:r>
    </w:p>
    <w:p>
      <w:r>
        <w:t>Contenidos: Derivada como tasa de cambio</w:t>
      </w:r>
    </w:p>
    <w:p>
      <w:pPr>
        <w:pStyle w:val="Heading3"/>
      </w:pPr>
      <w:r>
        <w:t>Actividades Hands-On</w:t>
      </w:r>
    </w:p>
    <w:p>
      <w:r>
        <w:t>- Modelar velocidad y crecimiento.</w:t>
      </w:r>
    </w:p>
    <w:p>
      <w:r>
        <w:t>- Interpretar gráficos reales.</w:t>
      </w:r>
    </w:p>
    <w:p>
      <w:r>
        <w:t>- Trabajo colaborativo.</w:t>
      </w:r>
    </w:p>
    <w:p>
      <w:r>
        <w:t>Producto del estudiante: Cálculo e interpretación de derivadas.</w:t>
      </w:r>
    </w:p>
    <w:p>
      <w:pPr>
        <w:pStyle w:val="Heading2"/>
      </w:pPr>
      <w:r>
        <w:t>JUNIO – Aplicaciones de derivadas</w:t>
      </w:r>
    </w:p>
    <w:p>
      <w:r>
        <w:t>Contenidos: Máximos y mínimos</w:t>
      </w:r>
    </w:p>
    <w:p>
      <w:pPr>
        <w:pStyle w:val="Heading3"/>
      </w:pPr>
      <w:r>
        <w:t>Actividades Hands-On</w:t>
      </w:r>
    </w:p>
    <w:p>
      <w:r>
        <w:t>- Optimización de situaciones reales.</w:t>
      </w:r>
    </w:p>
    <w:p>
      <w:r>
        <w:t>- Resolución de problemas prácticos.</w:t>
      </w:r>
    </w:p>
    <w:p>
      <w:r>
        <w:t>Producto del estudiante: Problema de optimización resuelto.</w:t>
      </w:r>
    </w:p>
    <w:p>
      <w:pPr>
        <w:pStyle w:val="Heading2"/>
      </w:pPr>
      <w:r>
        <w:t>JULIO – Integrales básicas</w:t>
      </w:r>
    </w:p>
    <w:p>
      <w:r>
        <w:t>Contenidos: Área bajo la curva</w:t>
      </w:r>
    </w:p>
    <w:p>
      <w:pPr>
        <w:pStyle w:val="Heading3"/>
      </w:pPr>
      <w:r>
        <w:t>Actividades Hands-On</w:t>
      </w:r>
    </w:p>
    <w:p>
      <w:r>
        <w:t>- Estimación de áreas con cuadrículas.</w:t>
      </w:r>
    </w:p>
    <w:p>
      <w:r>
        <w:t>- Comparación de métodos.</w:t>
      </w:r>
    </w:p>
    <w:p>
      <w:r>
        <w:t>Producto del estudiante: Cálculo de área.</w:t>
      </w:r>
    </w:p>
    <w:p>
      <w:pPr>
        <w:pStyle w:val="Heading2"/>
      </w:pPr>
      <w:r>
        <w:t>AGOSTO – Estadística y probabilidad</w:t>
      </w:r>
    </w:p>
    <w:p>
      <w:r>
        <w:t>Contenidos: Análisis de datos y modelos</w:t>
      </w:r>
    </w:p>
    <w:p>
      <w:pPr>
        <w:pStyle w:val="Heading3"/>
      </w:pPr>
      <w:r>
        <w:t>Actividades Hands-On</w:t>
      </w:r>
    </w:p>
    <w:p>
      <w:r>
        <w:t>- Estudio de datos reales.</w:t>
      </w:r>
    </w:p>
    <w:p>
      <w:r>
        <w:t>- Simulaciones probabilísticas.</w:t>
      </w:r>
    </w:p>
    <w:p>
      <w:r>
        <w:t>Producto del estudiante: Informe estadístico.</w:t>
      </w:r>
    </w:p>
    <w:p>
      <w:pPr>
        <w:pStyle w:val="Heading2"/>
      </w:pPr>
      <w:r>
        <w:t>SEPTIEMBRE – Modelos matemáticos</w:t>
      </w:r>
    </w:p>
    <w:p>
      <w:r>
        <w:t>Contenidos: Aplicaciones en ciencias y economía</w:t>
      </w:r>
    </w:p>
    <w:p>
      <w:pPr>
        <w:pStyle w:val="Heading3"/>
      </w:pPr>
      <w:r>
        <w:t>Actividades Hands-On</w:t>
      </w:r>
    </w:p>
    <w:p>
      <w:r>
        <w:t>- Modelar situaciones reales.</w:t>
      </w:r>
    </w:p>
    <w:p>
      <w:r>
        <w:t>- Trabajo por proyectos.</w:t>
      </w:r>
    </w:p>
    <w:p>
      <w:r>
        <w:t>Producto del estudiante: Modelo matemático explicado.</w:t>
      </w:r>
    </w:p>
    <w:p>
      <w:pPr>
        <w:pStyle w:val="Heading2"/>
      </w:pPr>
      <w:r>
        <w:t>OCTUBRE – Resolución de problemas</w:t>
      </w:r>
    </w:p>
    <w:p>
      <w:r>
        <w:t>Contenidos: Integración de contenidos</w:t>
      </w:r>
    </w:p>
    <w:p>
      <w:pPr>
        <w:pStyle w:val="Heading3"/>
      </w:pPr>
      <w:r>
        <w:t>Actividades Hands-On</w:t>
      </w:r>
    </w:p>
    <w:p>
      <w:r>
        <w:t>- Desafíos matemáticos.</w:t>
      </w:r>
    </w:p>
    <w:p>
      <w:r>
        <w:t>- Trabajo colaborativo.</w:t>
      </w:r>
    </w:p>
    <w:p>
      <w:r>
        <w:t>Producto del estudiante: Estrategia argumentada.</w:t>
      </w:r>
    </w:p>
    <w:p>
      <w:pPr>
        <w:pStyle w:val="Heading2"/>
      </w:pPr>
      <w:r>
        <w:t>NOVIEMBRE – Repaso general</w:t>
      </w:r>
    </w:p>
    <w:p>
      <w:r>
        <w:t>Contenidos: Síntesis anual</w:t>
      </w:r>
    </w:p>
    <w:p>
      <w:pPr>
        <w:pStyle w:val="Heading3"/>
      </w:pPr>
      <w:r>
        <w:t>Actividades Hands-On</w:t>
      </w:r>
    </w:p>
    <w:p>
      <w:r>
        <w:t>- Juegos matemáticos.</w:t>
      </w:r>
    </w:p>
    <w:p>
      <w:r>
        <w:t>- Estaciones de repaso.</w:t>
      </w:r>
    </w:p>
    <w:p>
      <w:r>
        <w:t>Producto del estudiante: Desempeño integral.</w:t>
      </w:r>
    </w:p>
    <w:p>
      <w:pPr>
        <w:pStyle w:val="Heading2"/>
      </w:pPr>
      <w:r>
        <w:t>DICIEMBRE – Cierre académico</w:t>
      </w:r>
    </w:p>
    <w:p>
      <w:r>
        <w:t>Contenidos: Proyecto final integrador</w:t>
      </w:r>
    </w:p>
    <w:p>
      <w:pPr>
        <w:pStyle w:val="Heading3"/>
      </w:pPr>
      <w:r>
        <w:t>Actividades Hands-On</w:t>
      </w:r>
    </w:p>
    <w:p>
      <w:r>
        <w:t>- Proyecto aplicado.</w:t>
      </w:r>
    </w:p>
    <w:p>
      <w:r>
        <w:t>- Presentación oral.</w:t>
      </w:r>
    </w:p>
    <w:p>
      <w:r>
        <w:t>Producto del estudiante: Proyecto presentado.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