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– 5° Grado Primaria</w:t>
      </w:r>
    </w:p>
    <w:p>
      <w:r>
        <w:t>Título del programa: Estructura de la Ciencia</w:t>
        <w:br/>
        <w:t>Calendario: Marzo a Diciembre</w:t>
        <w:br/>
        <w:t>Carga horaria sugerida: 4 días por semana</w:t>
        <w:br/>
        <w:t>Enfoque: comprensión de cómo se organiza la ciencia, medición, variables y trabajo experimental</w:t>
        <w:br/>
        <w:t>Base curricular: Ciencias Naturales – Educación Primaria</w:t>
        <w:br/>
      </w:r>
    </w:p>
    <w:p>
      <w:pPr>
        <w:pStyle w:val="Heading2"/>
      </w:pPr>
      <w:r>
        <w:t>MARZO – ¿Cómo se organiza la ciencia?</w:t>
      </w:r>
    </w:p>
    <w:p>
      <w:r>
        <w:t>Contenidos: Ramas de la ciencia: biología, física y química</w:t>
      </w:r>
    </w:p>
    <w:p>
      <w:pPr>
        <w:pStyle w:val="Heading3"/>
      </w:pPr>
      <w:r>
        <w:t>Actividades Hands-On</w:t>
      </w:r>
    </w:p>
    <w:p>
      <w:r>
        <w:t>- Clasificar situaciones según la rama científica.</w:t>
      </w:r>
    </w:p>
    <w:p>
      <w:r>
        <w:t>- Mapa conceptual de las ciencias.</w:t>
      </w:r>
    </w:p>
    <w:p>
      <w:r>
        <w:t>Producto del estudiante: Mapa conceptual.</w:t>
      </w:r>
    </w:p>
    <w:p>
      <w:pPr>
        <w:pStyle w:val="Heading2"/>
      </w:pPr>
      <w:r>
        <w:t>ABRIL – El trabajo científico</w:t>
      </w:r>
    </w:p>
    <w:p>
      <w:r>
        <w:t>Contenidos: Observación, hipótesis y experimentación</w:t>
      </w:r>
    </w:p>
    <w:p>
      <w:pPr>
        <w:pStyle w:val="Heading3"/>
      </w:pPr>
      <w:r>
        <w:t>Actividades Hands-On</w:t>
      </w:r>
    </w:p>
    <w:p>
      <w:r>
        <w:t>- Plantear preguntas investigables.</w:t>
      </w:r>
    </w:p>
    <w:p>
      <w:r>
        <w:t>- Diseñar un experimento simple.</w:t>
      </w:r>
    </w:p>
    <w:p>
      <w:r>
        <w:t>Producto del estudiante: Diseño experimental.</w:t>
      </w:r>
    </w:p>
    <w:p>
      <w:pPr>
        <w:pStyle w:val="Heading2"/>
      </w:pPr>
      <w:r>
        <w:t>MAYO – Variables y medición</w:t>
      </w:r>
    </w:p>
    <w:p>
      <w:r>
        <w:t>Contenidos: Variables dependientes e independientes</w:t>
      </w:r>
    </w:p>
    <w:p>
      <w:pPr>
        <w:pStyle w:val="Heading3"/>
      </w:pPr>
      <w:r>
        <w:t>Actividades Hands-On</w:t>
      </w:r>
    </w:p>
    <w:p>
      <w:r>
        <w:t>- Identificar variables en experimentos.</w:t>
      </w:r>
    </w:p>
    <w:p>
      <w:r>
        <w:t>- Uso de instrumentos de medición.</w:t>
      </w:r>
    </w:p>
    <w:p>
      <w:r>
        <w:t>Producto del estudiante: Registro de medición.</w:t>
      </w:r>
    </w:p>
    <w:p>
      <w:pPr>
        <w:pStyle w:val="Heading2"/>
      </w:pPr>
      <w:r>
        <w:t>JUNIO – Materia y energía</w:t>
      </w:r>
    </w:p>
    <w:p>
      <w:r>
        <w:t>Contenidos: Relación materia–energía</w:t>
      </w:r>
    </w:p>
    <w:p>
      <w:pPr>
        <w:pStyle w:val="Heading3"/>
      </w:pPr>
      <w:r>
        <w:t>Actividades Hands-On</w:t>
      </w:r>
    </w:p>
    <w:p>
      <w:r>
        <w:t>- Experimentos de transferencia de energía.</w:t>
      </w:r>
    </w:p>
    <w:p>
      <w:r>
        <w:t>- Análisis de resultados.</w:t>
      </w:r>
    </w:p>
    <w:p>
      <w:r>
        <w:t>Producto del estudiante: Informe breve.</w:t>
      </w:r>
    </w:p>
    <w:p>
      <w:pPr>
        <w:pStyle w:val="Heading2"/>
      </w:pPr>
      <w:r>
        <w:t>JULIO – Sistemas y modelos</w:t>
      </w:r>
    </w:p>
    <w:p>
      <w:r>
        <w:t>Contenidos: Modelos científicos</w:t>
      </w:r>
    </w:p>
    <w:p>
      <w:pPr>
        <w:pStyle w:val="Heading3"/>
      </w:pPr>
      <w:r>
        <w:t>Actividades Hands-On</w:t>
      </w:r>
    </w:p>
    <w:p>
      <w:r>
        <w:t>- Construcción de modelos.</w:t>
      </w:r>
    </w:p>
    <w:p>
      <w:r>
        <w:t>- Comparación modelo–realidad.</w:t>
      </w:r>
    </w:p>
    <w:p>
      <w:r>
        <w:t>Producto del estudiante: Modelo explicado.</w:t>
      </w:r>
    </w:p>
    <w:p>
      <w:pPr>
        <w:pStyle w:val="Heading2"/>
      </w:pPr>
      <w:r>
        <w:t>AGOSTO – Ciencia y tecnología</w:t>
      </w:r>
    </w:p>
    <w:p>
      <w:r>
        <w:t>Contenidos: Aplicaciones científicas</w:t>
      </w:r>
    </w:p>
    <w:p>
      <w:pPr>
        <w:pStyle w:val="Heading3"/>
      </w:pPr>
      <w:r>
        <w:t>Actividades Hands-On</w:t>
      </w:r>
    </w:p>
    <w:p>
      <w:r>
        <w:t>- Investigar inventos.</w:t>
      </w:r>
    </w:p>
    <w:p>
      <w:r>
        <w:t>- Presentación grupal.</w:t>
      </w:r>
    </w:p>
    <w:p>
      <w:r>
        <w:t>Producto del estudiante: Presentación.</w:t>
      </w:r>
    </w:p>
    <w:p>
      <w:pPr>
        <w:pStyle w:val="Heading2"/>
      </w:pPr>
      <w:r>
        <w:t>SEPTIEMBRE – Ciencia y sociedad</w:t>
      </w:r>
    </w:p>
    <w:p>
      <w:r>
        <w:t>Contenidos: Impacto social de la ciencia</w:t>
      </w:r>
    </w:p>
    <w:p>
      <w:pPr>
        <w:pStyle w:val="Heading3"/>
      </w:pPr>
      <w:r>
        <w:t>Actividades Hands-On</w:t>
      </w:r>
    </w:p>
    <w:p>
      <w:r>
        <w:t>- Debate guiado.</w:t>
      </w:r>
    </w:p>
    <w:p>
      <w:r>
        <w:t>- Análisis de casos reales.</w:t>
      </w:r>
    </w:p>
    <w:p>
      <w:r>
        <w:t>Producto del estudiante: Reflexión escrita.</w:t>
      </w:r>
    </w:p>
    <w:p>
      <w:pPr>
        <w:pStyle w:val="Heading2"/>
      </w:pPr>
      <w:r>
        <w:t>OCTUBRE – Ética en la ciencia</w:t>
      </w:r>
    </w:p>
    <w:p>
      <w:r>
        <w:t>Contenidos: Uso responsable del conocimiento</w:t>
      </w:r>
    </w:p>
    <w:p>
      <w:pPr>
        <w:pStyle w:val="Heading3"/>
      </w:pPr>
      <w:r>
        <w:t>Actividades Hands-On</w:t>
      </w:r>
    </w:p>
    <w:p>
      <w:r>
        <w:t>- Análisis de dilemas éticos.</w:t>
      </w:r>
    </w:p>
    <w:p>
      <w:r>
        <w:t>- Trabajo en equipos.</w:t>
      </w:r>
    </w:p>
    <w:p>
      <w:r>
        <w:t>Producto del estudiante: Conclusiones.</w:t>
      </w:r>
    </w:p>
    <w:p>
      <w:pPr>
        <w:pStyle w:val="Heading2"/>
      </w:pPr>
      <w:r>
        <w:t>NOVIEMBRE – Integración</w:t>
      </w:r>
    </w:p>
    <w:p>
      <w:r>
        <w:t>Contenidos: Proyecto científico</w:t>
      </w:r>
    </w:p>
    <w:p>
      <w:pPr>
        <w:pStyle w:val="Heading3"/>
      </w:pPr>
      <w:r>
        <w:t>Actividades Hands-On</w:t>
      </w:r>
    </w:p>
    <w:p>
      <w:r>
        <w:t>- Diseño y ejecución de un proyecto.</w:t>
      </w:r>
    </w:p>
    <w:p>
      <w:r>
        <w:t>Producto del estudiante: Proyecto presentado.</w:t>
      </w:r>
    </w:p>
    <w:p>
      <w:pPr>
        <w:pStyle w:val="Heading2"/>
      </w:pPr>
      <w:r>
        <w:t>DICIEMBRE – Cierre</w:t>
      </w:r>
    </w:p>
    <w:p>
      <w:r>
        <w:t>Contenidos: Feria científica</w:t>
      </w:r>
    </w:p>
    <w:p>
      <w:pPr>
        <w:pStyle w:val="Heading3"/>
      </w:pPr>
      <w:r>
        <w:t>Actividades Hands-On</w:t>
      </w:r>
    </w:p>
    <w:p>
      <w:r>
        <w:t>- Exposición de proyectos.</w:t>
      </w:r>
    </w:p>
    <w:p>
      <w:r>
        <w:t>Producto del estudiante: Exposición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