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6° Grado Primaria (Argentina)</w:t>
      </w:r>
    </w:p>
    <w:p>
      <w:r>
        <w:t>Calendario: Marzo a Diciembre</w:t>
        <w:br/>
        <w:t>Carga horaria sugerida: 4 días por semana</w:t>
        <w:br/>
        <w:t>Enfoque: resolución de problemas, pensamiento algebraico inicial y trabajo colaborativo</w:t>
        <w:br/>
        <w:t>Base curricular: Diseño Curricular de Educación Primaria – Argentina</w:t>
        <w:br/>
      </w:r>
    </w:p>
    <w:p>
      <w:pPr>
        <w:pStyle w:val="Heading2"/>
      </w:pPr>
      <w:r>
        <w:t>MARZO – Números racionales</w:t>
      </w:r>
    </w:p>
    <w:p>
      <w:r>
        <w:t>Contenidos: Fracciones y decimales: lectura y comparación</w:t>
      </w:r>
    </w:p>
    <w:p>
      <w:pPr>
        <w:pStyle w:val="Heading3"/>
      </w:pPr>
      <w:r>
        <w:t>Actividades Hands-On</w:t>
      </w:r>
    </w:p>
    <w:p>
      <w:r>
        <w:t>- Representar fracciones y decimales en rectas numéricas.</w:t>
      </w:r>
    </w:p>
    <w:p>
      <w:r>
        <w:t>- Juego de tarjetas para comparar valores.</w:t>
      </w:r>
    </w:p>
    <w:p>
      <w:r>
        <w:t>- Trabajo en parejas con material concreto.</w:t>
      </w:r>
    </w:p>
    <w:p>
      <w:r>
        <w:t>Producto del estudiante: Registro gráfico y explicación.</w:t>
      </w:r>
    </w:p>
    <w:p>
      <w:pPr>
        <w:pStyle w:val="Heading2"/>
      </w:pPr>
      <w:r>
        <w:t>ABRIL – Operaciones con fracciones</w:t>
      </w:r>
    </w:p>
    <w:p>
      <w:r>
        <w:t>Contenidos: Suma y resta de fracciones</w:t>
      </w:r>
    </w:p>
    <w:p>
      <w:pPr>
        <w:pStyle w:val="Heading3"/>
      </w:pPr>
      <w:r>
        <w:t>Actividades Hands-On</w:t>
      </w:r>
    </w:p>
    <w:p>
      <w:r>
        <w:t>- Uso de fracciones de papel.</w:t>
      </w:r>
    </w:p>
    <w:p>
      <w:r>
        <w:t>- Estaciones: cálculo, dibujo y problema.</w:t>
      </w:r>
    </w:p>
    <w:p>
      <w:r>
        <w:t>- Resolución colaborativa.</w:t>
      </w:r>
    </w:p>
    <w:p>
      <w:r>
        <w:t>Producto del estudiante: Operaciones justificadas.</w:t>
      </w:r>
    </w:p>
    <w:p>
      <w:pPr>
        <w:pStyle w:val="Heading2"/>
      </w:pPr>
      <w:r>
        <w:t>MAYO – Porcentajes</w:t>
      </w:r>
    </w:p>
    <w:p>
      <w:r>
        <w:t>Contenidos: Porcentaje como parte del todo</w:t>
      </w:r>
    </w:p>
    <w:p>
      <w:pPr>
        <w:pStyle w:val="Heading3"/>
      </w:pPr>
      <w:r>
        <w:t>Actividades Hands-On</w:t>
      </w:r>
    </w:p>
    <w:p>
      <w:r>
        <w:t>- Cálculo de descuentos con precios simulados.</w:t>
      </w:r>
    </w:p>
    <w:p>
      <w:r>
        <w:t>- Gráficos circulares.</w:t>
      </w:r>
    </w:p>
    <w:p>
      <w:r>
        <w:t>- Problemas cotidianos.</w:t>
      </w:r>
    </w:p>
    <w:p>
      <w:r>
        <w:t>Producto del estudiante: Resolución correcta.</w:t>
      </w:r>
    </w:p>
    <w:p>
      <w:pPr>
        <w:pStyle w:val="Heading2"/>
      </w:pPr>
      <w:r>
        <w:t>JUNIO – Introducción al álgebra</w:t>
      </w:r>
    </w:p>
    <w:p>
      <w:r>
        <w:t>Contenidos: Uso de letras y expresiones simples</w:t>
      </w:r>
    </w:p>
    <w:p>
      <w:pPr>
        <w:pStyle w:val="Heading3"/>
      </w:pPr>
      <w:r>
        <w:t>Actividades Hands-On</w:t>
      </w:r>
    </w:p>
    <w:p>
      <w:r>
        <w:t>- Balanzas matemáticas con objetos.</w:t>
      </w:r>
    </w:p>
    <w:p>
      <w:r>
        <w:t>- Completar expresiones.</w:t>
      </w:r>
    </w:p>
    <w:p>
      <w:r>
        <w:t>- Juego de equivalencias.</w:t>
      </w:r>
    </w:p>
    <w:p>
      <w:r>
        <w:t>Producto del estudiante: Expresión correctamente resuelta.</w:t>
      </w:r>
    </w:p>
    <w:p>
      <w:pPr>
        <w:pStyle w:val="Heading2"/>
      </w:pPr>
      <w:r>
        <w:t>JULIO – Geometría</w:t>
      </w:r>
    </w:p>
    <w:p>
      <w:r>
        <w:t>Contenidos: Ángulos, perímetros y áreas</w:t>
      </w:r>
    </w:p>
    <w:p>
      <w:pPr>
        <w:pStyle w:val="Heading3"/>
      </w:pPr>
      <w:r>
        <w:t>Actividades Hands-On</w:t>
      </w:r>
    </w:p>
    <w:p>
      <w:r>
        <w:t>- Medición de ángulos reales.</w:t>
      </w:r>
    </w:p>
    <w:p>
      <w:r>
        <w:t>- Cálculo de perímetros del aula.</w:t>
      </w:r>
    </w:p>
    <w:p>
      <w:r>
        <w:t>Producto del estudiante: Cálculos registrados.</w:t>
      </w:r>
    </w:p>
    <w:p>
      <w:pPr>
        <w:pStyle w:val="Heading2"/>
      </w:pPr>
      <w:r>
        <w:t>AGOSTO – Volumen</w:t>
      </w:r>
    </w:p>
    <w:p>
      <w:r>
        <w:t>Contenidos: Cuerpos geométricos</w:t>
      </w:r>
    </w:p>
    <w:p>
      <w:pPr>
        <w:pStyle w:val="Heading3"/>
      </w:pPr>
      <w:r>
        <w:t>Actividades Hands-On</w:t>
      </w:r>
    </w:p>
    <w:p>
      <w:r>
        <w:t>- Construcción de prismas con cartón.</w:t>
      </w:r>
    </w:p>
    <w:p>
      <w:r>
        <w:t>- Comparación de volúmenes.</w:t>
      </w:r>
    </w:p>
    <w:p>
      <w:r>
        <w:t>Producto del estudiante: Modelo construido.</w:t>
      </w:r>
    </w:p>
    <w:p>
      <w:pPr>
        <w:pStyle w:val="Heading2"/>
      </w:pPr>
      <w:r>
        <w:t>SEPTIEMBRE – Estadística y probabilidad</w:t>
      </w:r>
    </w:p>
    <w:p>
      <w:r>
        <w:t>Contenidos: Tablas, gráficos y eventos</w:t>
      </w:r>
    </w:p>
    <w:p>
      <w:pPr>
        <w:pStyle w:val="Heading3"/>
      </w:pPr>
      <w:r>
        <w:t>Actividades Hands-On</w:t>
      </w:r>
    </w:p>
    <w:p>
      <w:r>
        <w:t>- Encuestas y gráficos.</w:t>
      </w:r>
    </w:p>
    <w:p>
      <w:r>
        <w:t>- Juegos de probabilidad.</w:t>
      </w:r>
    </w:p>
    <w:p>
      <w:r>
        <w:t>Producto del estudiante: Interpretación de datos.</w:t>
      </w:r>
    </w:p>
    <w:p>
      <w:pPr>
        <w:pStyle w:val="Heading2"/>
      </w:pPr>
      <w:r>
        <w:t>OCTUBRE – Problemas algebraicos</w:t>
      </w:r>
    </w:p>
    <w:p>
      <w:r>
        <w:t>Contenidos: Uso combinado de contenidos</w:t>
      </w:r>
    </w:p>
    <w:p>
      <w:pPr>
        <w:pStyle w:val="Heading3"/>
      </w:pPr>
      <w:r>
        <w:t>Actividades Hands-On</w:t>
      </w:r>
    </w:p>
    <w:p>
      <w:r>
        <w:t>- Resolución de situaciones reales.</w:t>
      </w:r>
    </w:p>
    <w:p>
      <w:r>
        <w:t>- Trabajo en equipos.</w:t>
      </w:r>
    </w:p>
    <w:p>
      <w:r>
        <w:t>Producto del estudiante: Estrategia explicada.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matemáticos integradores.</w:t>
      </w:r>
    </w:p>
    <w:p>
      <w:r>
        <w:t>- Estaciones de repaso.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Proyecto integrador.</w:t>
      </w:r>
    </w:p>
    <w:p>
      <w:r>
        <w:t>- Reflexión grupal.</w:t>
      </w:r>
    </w:p>
    <w:p>
      <w:r>
        <w:t>Producto del estudiante: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