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Lot No. 2</w:t>
        <w:tab/>
        <w:tab/>
        <w:tab/>
        <w:tab/>
        <w:t>North Bounds of lot No. 2 Continued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at</w:t>
        <w:tab/>
        <w:tab/>
        <w:tab/>
        <w:tab/>
        <w:tab/>
        <w:tab/>
        <w:t>Observations</w:t>
      </w: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144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Tree Marked on the SEly side No. 3 on the SWly side No. 2 from Thence Due Magnetic West along the North bounds of the Town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at</w:t>
        <w:tab/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tabs>
          <w:tab w:val="left" w:pos="810"/>
        </w:tabs>
        <w:ind w:left="1440" w:hanging="144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2</w:t>
        <w:tab/>
        <w:t xml:space="preserve"> - </w:t>
        <w:tab/>
        <w:t xml:space="preserve">The five Mile Tree in Measureing West along the North bounds of the Town from </w:t>
        <w:tab/>
        <w:t>the Cayuga lak the land Desending Nly Prety good Timbered Chiefly with white and Black Oak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42</w:t>
        <w:tab/>
        <w:t xml:space="preserve"> - </w:t>
        <w:tab/>
        <w:t>Entered low ground Timbered with Elm Hickry Maple Oak &amp;c.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82</w:t>
        <w:tab/>
        <w:t xml:space="preserve"> - </w:t>
        <w:tab/>
        <w:t>The Six Mile Tree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85</w:t>
        <w:tab/>
        <w:t xml:space="preserve"> - </w:t>
        <w:tab/>
        <w:t>To a Brook with High Bank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101</w:t>
        <w:tab/>
        <w:t xml:space="preserve"> - </w:t>
        <w:tab/>
        <w:t>To the NW Corner of this lot bfore described [1NE]</w:t>
      </w: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East Bounds of lot No. 2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Begining at a S.E.Corner at a Stake standing in the North bounds of lot No. 9 and 22 links West from a white Oak Tree Marked on the NW Side No. 2 and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on </w:t>
      </w:r>
      <w:r>
        <w:rPr>
          <w:rFonts w:ascii="Calibri" w:hAnsi="Calibri"/>
          <w:sz w:val="24"/>
          <w:szCs w:val="24"/>
          <w:rtl w:val="0"/>
          <w:lang w:val="en-US"/>
        </w:rPr>
        <w:t>the NE Side No. 3. Thence Duee Magnetic North along the West bounds of lot No. 3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at</w:t>
        <w:tab/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24</w:t>
        <w:tab/>
        <w:t xml:space="preserve"> - </w:t>
        <w:tab/>
        <w:t>A Brook runing NWly Soil Midling good Timbered with Black</w:t>
        <w:tab/>
        <w:tab/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24</w:t>
        <w:tab/>
        <w:t xml:space="preserve"> - </w:t>
        <w:tab/>
        <w:t>and white Oak.</w:t>
      </w:r>
    </w:p>
    <w:p>
      <w:pPr>
        <w:pStyle w:val="Body A"/>
        <w:tabs>
          <w:tab w:val="left" w:pos="810"/>
        </w:tabs>
        <w:ind w:left="1440" w:hanging="144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58</w:t>
        <w:tab/>
        <w:t>76</w:t>
        <w:tab/>
        <w:t xml:space="preserve">To the N.E.Corner of This lot described in page 2 [2NE]  and Three </w:t>
      </w: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South Bounds of lot No. 2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Begining at the SW Corner of Said lot described In Page 2 [1SE] Thence Due Magnetic East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at</w:t>
        <w:tab/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29</w:t>
        <w:tab/>
        <w:t xml:space="preserve"> - </w:t>
        <w:tab/>
        <w:t>Entered a Swamp Cov</w:t>
      </w:r>
      <w:r>
        <w:rPr>
          <w:rFonts w:ascii="Calibri" w:hAnsi="Calibri" w:hint="default"/>
          <w:sz w:val="24"/>
          <w:szCs w:val="24"/>
          <w:rtl w:val="0"/>
          <w:lang w:val="en-US"/>
        </w:rPr>
        <w:t>’</w:t>
      </w:r>
      <w:r>
        <w:rPr>
          <w:rFonts w:ascii="Calibri" w:hAnsi="Calibri"/>
          <w:sz w:val="24"/>
          <w:szCs w:val="24"/>
          <w:rtl w:val="0"/>
          <w:lang w:val="en-US"/>
        </w:rPr>
        <w:t>d with all kind of Timber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39 </w:t>
        <w:tab/>
        <w:t xml:space="preserve"> - </w:t>
        <w:tab/>
        <w:t>Out of the Swamp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68</w:t>
        <w:tab/>
        <w:t xml:space="preserve"> - </w:t>
        <w:tab/>
        <w:t>A Brook runing NWly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71</w:t>
        <w:tab/>
        <w:t xml:space="preserve"> - </w:t>
        <w:tab/>
        <w:t>Crossed Said Brook agin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78</w:t>
        <w:tab/>
        <w:t xml:space="preserve"> - </w:t>
        <w:tab/>
        <w:t>Entered a Swamp Cov</w:t>
      </w:r>
      <w:r>
        <w:rPr>
          <w:rFonts w:ascii="Calibri" w:hAnsi="Calibri" w:hint="default"/>
          <w:sz w:val="24"/>
          <w:szCs w:val="24"/>
          <w:rtl w:val="0"/>
          <w:lang w:val="en-US"/>
        </w:rPr>
        <w:t>’</w:t>
      </w:r>
      <w:r>
        <w:rPr>
          <w:rFonts w:ascii="Calibri" w:hAnsi="Calibri"/>
          <w:sz w:val="24"/>
          <w:szCs w:val="24"/>
          <w:rtl w:val="0"/>
          <w:lang w:val="en-US"/>
        </w:rPr>
        <w:t>d with Hard and Sof Maple Elm and a few Hemlock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88</w:t>
        <w:tab/>
        <w:t xml:space="preserve"> - </w:t>
        <w:tab/>
        <w:t>Out of the Swamp</w:t>
      </w:r>
    </w:p>
    <w:p>
      <w:pPr>
        <w:pStyle w:val="Body A"/>
        <w:tabs>
          <w:tab w:val="left" w:pos="720"/>
        </w:tabs>
        <w:ind w:left="1440" w:hanging="1440"/>
      </w:pPr>
      <w:r>
        <w:rPr>
          <w:rFonts w:ascii="Calibri" w:hAnsi="Calibri"/>
          <w:sz w:val="24"/>
          <w:szCs w:val="24"/>
          <w:rtl w:val="0"/>
          <w:lang w:val="en-US"/>
        </w:rPr>
        <w:t>101</w:t>
        <w:tab/>
        <w:t xml:space="preserve"> - </w:t>
        <w:tab/>
        <w:t>To the SE Corner of this lot described in this page last above [2SE]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040"/>
        <w:tab w:val="right" w:pos="10060"/>
        <w:tab w:val="clear" w:pos="9020"/>
      </w:tabs>
    </w:pPr>
    <w:r>
      <w:rPr>
        <w:rFonts w:ascii="Calibri" w:hAnsi="Calibri"/>
      </w:rPr>
      <w:tab/>
    </w:r>
    <w:r>
      <w:rPr>
        <w:rFonts w:ascii="Calibri" w:hAnsi="Calibri"/>
        <w:rtl w:val="0"/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