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hd w:val="clear" w:color="auto" w:fill="fefefe"/>
        <w:spacing w:before="0" w:line="240" w:lineRule="auto"/>
        <w:rPr>
          <w:rFonts w:ascii="Calibri" w:cs="Calibri" w:hAnsi="Calibri" w:eastAsia="Calibri"/>
          <w:u w:color="000000"/>
          <w:shd w:val="clear" w:color="auto" w:fill="fefb66"/>
        </w:rPr>
      </w:pP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Lot No. 31</w:t>
        <w:tab/>
        <w:tab/>
        <w:tab/>
        <w:t>Field Book of the North bounds of lot No. 31</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See the Field book of the South bounds of lot No. 21 Page 21</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jc w:val="center"/>
        <w:rPr>
          <w:rFonts w:ascii="Calibri" w:cs="Calibri" w:hAnsi="Calibri" w:eastAsia="Calibri"/>
          <w:u w:color="000000"/>
          <w:shd w:val="clear" w:color="auto" w:fill="fefefe"/>
        </w:rPr>
      </w:pPr>
      <w:r>
        <w:rPr>
          <w:rFonts w:ascii="Calibri" w:hAnsi="Calibri"/>
          <w:u w:color="000000"/>
          <w:shd w:val="clear" w:color="auto" w:fill="fefefe"/>
          <w:rtl w:val="0"/>
          <w:lang w:val="en-US"/>
        </w:rPr>
        <w:t>East Bounds of lot No. 31</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Begining at the S.E. Corner at an Iron wood Stake Standing 22 links on a Course of North 36 East from a Hard Maple Tree Marked on the NW 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No. 31 on the SW 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No. 40 and on the SE 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No. 41 and on the NE 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No. 32  Thence Due Magnetic North along the West bounds of lot No. 32</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at</w:t>
        <w:tab/>
        <w:tab/>
        <w:tab/>
        <w:tab/>
        <w:tab/>
        <w:t>Observations</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Chs</w:t>
        <w:tab/>
        <w:t>Lks</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9</w:t>
        <w:tab/>
        <w:t xml:space="preserve"> -</w:t>
        <w:tab/>
        <w:t>Crossed a Brook runing NEly</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32</w:t>
        <w:tab/>
        <w:t xml:space="preserve"> -</w:t>
        <w:tab/>
        <w:t>D</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o [Crossed] a run runing NEly</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45</w:t>
        <w:tab/>
        <w:t xml:space="preserve"> -</w:t>
        <w:tab/>
        <w:t>D</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o [Crossed a run</w:t>
      </w:r>
      <w:r>
        <w:rPr>
          <w:rFonts w:ascii="Calibri" w:hAnsi="Calibri"/>
          <w:u w:color="000000"/>
          <w:shd w:val="clear" w:color="auto" w:fill="fefefe"/>
          <w:rtl w:val="0"/>
          <w:lang w:val="en-US"/>
        </w:rPr>
        <w:t>]</w:t>
      </w:r>
      <w:r>
        <w:rPr>
          <w:rFonts w:ascii="Calibri" w:hAnsi="Calibri"/>
          <w:u w:color="000000"/>
          <w:shd w:val="clear" w:color="auto" w:fill="fefefe"/>
          <w:rtl w:val="0"/>
          <w:lang w:val="en-US"/>
        </w:rPr>
        <w:t xml:space="preserve"> runing NEly</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58</w:t>
        <w:tab/>
        <w:t xml:space="preserve"> -</w:t>
        <w:tab/>
        <w:t>D</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o [Crossed] a Brook runing NEly</w:t>
      </w:r>
    </w:p>
    <w:p>
      <w:pPr>
        <w:pStyle w:val="Default"/>
        <w:shd w:val="clear" w:color="auto" w:fill="fefefe"/>
        <w:tabs>
          <w:tab w:val="left" w:pos="810"/>
        </w:tabs>
        <w:spacing w:before="0" w:line="240" w:lineRule="auto"/>
        <w:ind w:left="1440" w:hanging="1440"/>
        <w:rPr>
          <w:rFonts w:ascii="Calibri" w:cs="Calibri" w:hAnsi="Calibri" w:eastAsia="Calibri"/>
          <w:u w:color="000000"/>
          <w:shd w:val="clear" w:color="auto" w:fill="fefefe"/>
        </w:rPr>
      </w:pPr>
      <w:r>
        <w:rPr>
          <w:rFonts w:ascii="Calibri" w:hAnsi="Calibri"/>
          <w:u w:color="000000"/>
          <w:shd w:val="clear" w:color="auto" w:fill="fefefe"/>
          <w:rtl w:val="0"/>
          <w:lang w:val="en-US"/>
        </w:rPr>
        <w:t>77</w:t>
        <w:tab/>
        <w:t>77</w:t>
        <w:tab/>
        <w:t>To the NE Corner of this lot described In p. 20 [21SE] The land this line Passes Through is Good Timber Hard Maple lin white ash read oak &amp;[</w:t>
      </w:r>
      <w:r>
        <w:rPr>
          <w:rFonts w:ascii="Calibri" w:hAnsi="Calibri"/>
          <w:u w:color="000000"/>
          <w:shd w:val="clear" w:color="auto" w:fill="fefefe"/>
          <w:rtl w:val="0"/>
          <w:lang w:val="en-US"/>
        </w:rPr>
        <w:t>&amp;</w:t>
      </w:r>
      <w:r>
        <w:rPr>
          <w:rFonts w:ascii="Calibri" w:hAnsi="Calibri"/>
          <w:u w:color="000000"/>
          <w:shd w:val="clear" w:color="auto" w:fill="fefefe"/>
          <w:rtl w:val="0"/>
          <w:lang w:val="en-US"/>
        </w:rPr>
        <w:t>c.]</w:t>
      </w:r>
    </w:p>
    <w:p>
      <w:pPr>
        <w:pStyle w:val="Default"/>
        <w:shd w:val="clear" w:color="auto" w:fill="fefefe"/>
        <w:spacing w:before="0" w:line="240" w:lineRule="auto"/>
        <w:ind w:left="1440" w:hanging="1440"/>
        <w:rPr>
          <w:rFonts w:ascii="Calibri" w:cs="Calibri" w:hAnsi="Calibri" w:eastAsia="Calibri"/>
          <w:u w:color="000000"/>
          <w:shd w:val="clear" w:color="auto" w:fill="fefefe"/>
        </w:rPr>
      </w:pPr>
    </w:p>
    <w:p>
      <w:pPr>
        <w:pStyle w:val="Default"/>
        <w:shd w:val="clear" w:color="auto" w:fill="fefefe"/>
        <w:spacing w:before="0" w:line="240" w:lineRule="auto"/>
        <w:jc w:val="center"/>
        <w:rPr>
          <w:rFonts w:ascii="Calibri" w:cs="Calibri" w:hAnsi="Calibri" w:eastAsia="Calibri"/>
          <w:u w:color="000000"/>
          <w:shd w:val="clear" w:color="auto" w:fill="fefefe"/>
        </w:rPr>
      </w:pPr>
      <w:r>
        <w:rPr>
          <w:rFonts w:ascii="Calibri" w:hAnsi="Calibri"/>
          <w:u w:color="000000"/>
          <w:shd w:val="clear" w:color="auto" w:fill="fefefe"/>
          <w:rtl w:val="0"/>
          <w:lang w:val="en-US"/>
        </w:rPr>
        <w:t>South bounds of lot No. 31</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Begining at the S.E. Corner of this lot described In this page [31SE] from Thence Due Magnetic West along the North bounds of lot No. 40</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at</w:t>
        <w:tab/>
        <w:tab/>
        <w:tab/>
        <w:tab/>
        <w:tab/>
        <w:t>Observations</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Chs</w:t>
        <w:tab/>
        <w:t>Lks</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22</w:t>
        <w:tab/>
        <w:t>41</w:t>
        <w:tab/>
        <w:t>Crossed a Brook runing NEly</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79</w:t>
        <w:tab/>
        <w:t>41</w:t>
        <w:tab/>
        <w:t>D</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o [Crossed a Brook runing NEly]</w:t>
      </w:r>
    </w:p>
    <w:p>
      <w:pPr>
        <w:pStyle w:val="Default"/>
        <w:shd w:val="clear" w:color="auto" w:fill="fefefe"/>
        <w:tabs>
          <w:tab w:val="left" w:pos="720"/>
        </w:tabs>
        <w:spacing w:before="0" w:line="240" w:lineRule="auto"/>
        <w:ind w:left="1440" w:hanging="1440"/>
        <w:rPr>
          <w:rFonts w:ascii="Calibri" w:cs="Calibri" w:hAnsi="Calibri" w:eastAsia="Calibri"/>
          <w:u w:color="000000"/>
          <w:shd w:val="clear" w:color="auto" w:fill="fefefe"/>
        </w:rPr>
      </w:pPr>
      <w:r>
        <w:rPr>
          <w:rFonts w:ascii="Calibri" w:hAnsi="Calibri"/>
          <w:u w:color="000000"/>
          <w:shd w:val="clear" w:color="auto" w:fill="fefefe"/>
          <w:rtl w:val="0"/>
          <w:lang w:val="en-US"/>
        </w:rPr>
        <w:t>80</w:t>
        <w:tab/>
        <w:t>5</w:t>
        <w:tab/>
        <w:t>To the SW Corner of this lot described In page 28th [30SE]. The land this line Passes through is good Timber Hard Maple lin &amp;c.</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jc w:val="center"/>
        <w:rPr>
          <w:rFonts w:ascii="Calibri" w:cs="Calibri" w:hAnsi="Calibri" w:eastAsia="Calibri"/>
          <w:u w:color="000000"/>
          <w:shd w:val="clear" w:color="auto" w:fill="fefefe"/>
        </w:rPr>
      </w:pPr>
      <w:r>
        <w:rPr>
          <w:rFonts w:ascii="Calibri" w:hAnsi="Calibri"/>
          <w:u w:color="000000"/>
          <w:shd w:val="clear" w:color="auto" w:fill="fefefe"/>
          <w:rtl w:val="0"/>
          <w:lang w:val="en-US"/>
        </w:rPr>
        <w:t>West bounds of lot No. 31</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See the East bounds of lot No. 30 In p. 29</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Lot No. 32</w:t>
        <w:tab/>
        <w:tab/>
        <w:tab/>
        <w:t>Field Book of the North bounds of lot No. 32</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See the Field book of the South bounds of lot No. 22 In p. 21 &amp; 22</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jc w:val="center"/>
        <w:rPr>
          <w:rFonts w:ascii="Calibri" w:cs="Calibri" w:hAnsi="Calibri" w:eastAsia="Calibri"/>
          <w:u w:color="000000"/>
          <w:shd w:val="clear" w:color="auto" w:fill="fefefe"/>
        </w:rPr>
      </w:pPr>
      <w:r>
        <w:rPr>
          <w:rFonts w:ascii="Calibri" w:hAnsi="Calibri"/>
          <w:u w:color="000000"/>
          <w:shd w:val="clear" w:color="auto" w:fill="fefefe"/>
          <w:rtl w:val="0"/>
          <w:lang w:val="en-US"/>
        </w:rPr>
        <w:t>East bounds of lot No. 32</w:t>
      </w:r>
    </w:p>
    <w:p>
      <w:pPr>
        <w:pStyle w:val="Default"/>
        <w:shd w:val="clear" w:color="auto" w:fill="fefefe"/>
        <w:tabs>
          <w:tab w:val="left" w:pos="810"/>
        </w:tabs>
        <w:spacing w:before="0" w:line="240" w:lineRule="auto"/>
      </w:pPr>
      <w:r>
        <w:rPr>
          <w:rFonts w:ascii="Calibri" w:hAnsi="Calibri"/>
          <w:u w:color="000000"/>
          <w:shd w:val="clear" w:color="auto" w:fill="fefefe"/>
          <w:rtl w:val="0"/>
          <w:lang w:val="en-US"/>
        </w:rPr>
        <w:t>Begining at the S.E. Corner of 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lot at a Beech Stake Standing in the West bounds of lot No. 34 and 4 links West from a read Oak tree Marked on the SW Side No. 41 on the NW Side No. 32 from thence along the North part of the West bounds of lot No. 34 and along the West bounds of lot No. 33 also along the South Part of the West bounds of lot No. 24. Due Magnetic North</w:t>
      </w:r>
    </w:p>
    <w:sectPr>
      <w:headerReference w:type="default" r:id="rId4"/>
      <w:footerReference w:type="default" r:id="rId5"/>
      <w:pgSz w:w="12240" w:h="15840" w:orient="portrait"/>
      <w:pgMar w:top="1440" w:right="1440" w:bottom="144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860"/>
        <w:tab w:val="right" w:pos="9700"/>
        <w:tab w:val="clear" w:pos="9020"/>
      </w:tabs>
    </w:pPr>
    <w:r>
      <w:rPr>
        <w:rtl w:val="0"/>
      </w:rPr>
      <w:tab/>
      <w:t>29</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