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Lot No. 33</w:t>
        <w:tab/>
        <w:tab/>
        <w:tab/>
        <w:tab/>
        <w:t>East Bounds of lot No. 33</w:t>
      </w:r>
    </w:p>
    <w:p>
      <w:pPr>
        <w:pStyle w:val="Default"/>
        <w:shd w:val="clear" w:color="auto" w:fill="fefefe"/>
        <w:spacing w:before="0" w:line="240" w:lineRule="auto"/>
        <w:rPr>
          <w:rFonts w:ascii="Calibri" w:cs="Calibri" w:hAnsi="Calibri" w:eastAsia="Calibri"/>
          <w:u w:color="ed220b"/>
          <w:shd w:val="clear" w:color="auto" w:fill="fefefe"/>
        </w:rPr>
      </w:pPr>
      <w:r>
        <w:rPr>
          <w:rFonts w:ascii="Calibri" w:hAnsi="Calibri"/>
          <w:u w:color="000000"/>
          <w:rtl w:val="0"/>
          <w:lang w:val="en-US"/>
        </w:rPr>
        <w:t>Is Constituted by the Westeren Shore of the Cayuga lake from the SE Corner of S</w:t>
      </w:r>
      <w:r>
        <w:rPr>
          <w:rFonts w:ascii="Calibri" w:hAnsi="Calibri" w:hint="default"/>
          <w:u w:color="000000"/>
          <w:rtl w:val="0"/>
          <w:lang w:val="en-US"/>
        </w:rPr>
        <w:t>’</w:t>
      </w:r>
      <w:r>
        <w:rPr>
          <w:rFonts w:ascii="Calibri" w:hAnsi="Calibri"/>
          <w:u w:color="000000"/>
          <w:rtl w:val="0"/>
          <w:lang w:val="en-US"/>
        </w:rPr>
        <w:t>d lot described In page 30 [33 SE] To the NE Corner of the Same described In p. 23</w:t>
      </w:r>
      <w:r>
        <w:rPr>
          <w:rFonts w:ascii="Calibri" w:hAnsi="Calibri"/>
          <w:u w:color="ed220b"/>
          <w:shd w:val="clear" w:color="auto" w:fill="fefefe"/>
          <w:rtl w:val="0"/>
          <w:lang w:val="en-US"/>
        </w:rPr>
        <w:t xml:space="preserve"> [24SE]</w:t>
      </w:r>
      <w:r>
        <w:rPr>
          <w:rFonts w:ascii="Calibri" w:hAnsi="Calibri"/>
          <w:outline w:val="0"/>
          <w:color w:val="ed220b"/>
          <w:u w:color="ed220b"/>
          <w:shd w:val="clear" w:color="auto" w:fill="fefefe"/>
          <w:rtl w:val="0"/>
          <w:lang w:val="en-US"/>
          <w14:textFill>
            <w14:solidFill>
              <w14:srgbClr w14:val="ED220B"/>
            </w14:solidFill>
          </w14:textFill>
        </w:rPr>
        <w:t xml:space="preserve"> </w:t>
      </w:r>
      <w:r>
        <w:rPr>
          <w:rFonts w:ascii="Calibri" w:hAnsi="Calibri"/>
          <w:u w:color="ed220b"/>
          <w:shd w:val="clear" w:color="auto" w:fill="fefefe"/>
          <w:rtl w:val="0"/>
          <w:lang w:val="en-US"/>
        </w:rPr>
        <w:t>(See the Map.)</w:t>
      </w:r>
    </w:p>
    <w:p>
      <w:pPr>
        <w:pStyle w:val="Default"/>
        <w:shd w:val="clear" w:color="auto" w:fill="fefefe"/>
        <w:spacing w:before="0" w:line="240" w:lineRule="auto"/>
        <w:rPr>
          <w:rFonts w:ascii="Calibri" w:cs="Calibri" w:hAnsi="Calibri" w:eastAsia="Calibri"/>
          <w:outline w:val="0"/>
          <w:color w:val="ed220b"/>
          <w:u w:color="ed220b"/>
          <w14:textFill>
            <w14:solidFill>
              <w14:srgbClr w14:val="ED220B"/>
            </w14:solidFill>
          </w14:textFill>
        </w:rPr>
      </w:pP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Lot No. 34</w:t>
        <w:tab/>
        <w:tab/>
        <w:tab/>
        <w:t xml:space="preserve">Field book of the North bounds of lot No. 34  </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See the Field book of the South bounds of lot No. 3 [33] In p. 30</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jc w:val="center"/>
        <w:rPr>
          <w:rFonts w:ascii="Calibri" w:cs="Calibri" w:hAnsi="Calibri" w:eastAsia="Calibri"/>
          <w:u w:color="000000"/>
        </w:rPr>
      </w:pPr>
      <w:r>
        <w:rPr>
          <w:rFonts w:ascii="Calibri" w:hAnsi="Calibri"/>
          <w:u w:color="000000"/>
          <w:rtl w:val="0"/>
          <w:lang w:val="en-US"/>
        </w:rPr>
        <w:t>South Bounds of lot No. 34</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Begining at the S.E.Corner of Said lot at a Poplar Tree Standing on the Bank of the Cayuga lak and Mark</w:t>
      </w:r>
      <w:r>
        <w:rPr>
          <w:rFonts w:ascii="Calibri" w:hAnsi="Calibri" w:hint="default"/>
          <w:u w:color="000000"/>
          <w:rtl w:val="0"/>
          <w:lang w:val="en-US"/>
        </w:rPr>
        <w:t>’</w:t>
      </w:r>
      <w:r>
        <w:rPr>
          <w:rFonts w:ascii="Calibri" w:hAnsi="Calibri"/>
          <w:u w:color="000000"/>
          <w:rtl w:val="0"/>
          <w:lang w:val="en-US"/>
        </w:rPr>
        <w:t>d on the NW Side No. 34 on the SW s</w:t>
      </w:r>
      <w:r>
        <w:rPr>
          <w:rFonts w:ascii="Calibri" w:hAnsi="Calibri" w:hint="default"/>
          <w:u w:color="000000"/>
          <w:rtl w:val="0"/>
          <w:lang w:val="en-US"/>
        </w:rPr>
        <w:t>’</w:t>
      </w:r>
      <w:r>
        <w:rPr>
          <w:rFonts w:ascii="Calibri" w:hAnsi="Calibri"/>
          <w:u w:color="000000"/>
          <w:rtl w:val="0"/>
          <w:lang w:val="en-US"/>
        </w:rPr>
        <w:t>d No. 42 and run from thence Due Magnetic West along the North bounds of lot No. 42.</w:t>
      </w:r>
    </w:p>
    <w:p>
      <w:pPr>
        <w:pStyle w:val="Default"/>
        <w:shd w:val="clear" w:color="auto" w:fill="fefefe"/>
        <w:spacing w:before="0" w:line="240" w:lineRule="auto"/>
        <w:rPr>
          <w:rFonts w:ascii="Calibri" w:cs="Calibri" w:hAnsi="Calibri" w:eastAsia="Calibri"/>
          <w:u w:color="000000"/>
        </w:rPr>
      </w:pP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at</w:t>
        <w:tab/>
        <w:tab/>
        <w:tab/>
        <w:tab/>
        <w:tab/>
        <w:t>Observations</w:t>
      </w:r>
    </w:p>
    <w:p>
      <w:pPr>
        <w:pStyle w:val="Default"/>
        <w:shd w:val="clear" w:color="auto" w:fill="fefefe"/>
        <w:spacing w:before="0" w:line="240" w:lineRule="auto"/>
        <w:rPr>
          <w:rFonts w:ascii="Calibri" w:cs="Calibri" w:hAnsi="Calibri" w:eastAsia="Calibri"/>
          <w:u w:color="000000"/>
        </w:rPr>
      </w:pPr>
      <w:r>
        <w:rPr>
          <w:rFonts w:ascii="Calibri" w:hAnsi="Calibri"/>
          <w:u w:color="000000"/>
          <w:rtl w:val="0"/>
          <w:lang w:val="en-US"/>
        </w:rPr>
        <w:t>Chs</w:t>
        <w:tab/>
        <w:t>Lks</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rtl w:val="0"/>
          <w:lang w:val="en-US"/>
        </w:rPr>
        <w:t>45</w:t>
        <w:tab/>
        <w:t xml:space="preserve"> -</w:t>
        <w:tab/>
        <w:t>T</w:t>
      </w:r>
      <w:r>
        <w:rPr>
          <w:rFonts w:ascii="Calibri" w:hAnsi="Calibri"/>
          <w:u w:color="000000"/>
          <w:shd w:val="clear" w:color="auto" w:fill="fefefe"/>
          <w:rtl w:val="0"/>
          <w:lang w:val="en-US"/>
        </w:rPr>
        <w:t>o the East bank of a Gully</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50</w:t>
        <w:tab/>
        <w:t xml:space="preserve"> -</w:t>
        <w:tab/>
        <w:t>On the West bank of the Gully</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120</w:t>
        <w:tab/>
        <w:t xml:space="preserve"> -</w:t>
        <w:tab/>
        <w:t>Crossed a Brook</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123</w:t>
        <w:tab/>
        <w:t xml:space="preserve"> -</w:t>
        <w:tab/>
        <w:t>Crossed said Brook</w:t>
      </w:r>
    </w:p>
    <w:p>
      <w:pPr>
        <w:pStyle w:val="Default"/>
        <w:shd w:val="clear" w:color="auto" w:fill="fefefe"/>
        <w:tabs>
          <w:tab w:val="left" w:pos="720"/>
        </w:tabs>
        <w:spacing w:before="0" w:line="240" w:lineRule="auto"/>
        <w:ind w:left="1440" w:hanging="1440"/>
        <w:rPr>
          <w:rFonts w:ascii="Calibri" w:cs="Calibri" w:hAnsi="Calibri" w:eastAsia="Calibri"/>
          <w:u w:color="000000"/>
          <w:shd w:val="clear" w:color="auto" w:fill="fefefe"/>
        </w:rPr>
      </w:pPr>
      <w:r>
        <w:rPr>
          <w:rFonts w:ascii="Calibri" w:hAnsi="Calibri"/>
          <w:u w:color="000000"/>
          <w:shd w:val="clear" w:color="auto" w:fill="fefefe"/>
          <w:rtl w:val="0"/>
          <w:lang w:val="en-US"/>
        </w:rPr>
        <w:t>153</w:t>
        <w:tab/>
        <w:t>30</w:t>
        <w:tab/>
        <w:t>To the S.W. Corner of this lot to a Hard Maple Stake Standing in the North part of the East bounds of lot No. 41 and 33 links West from a white wood Tree Mark</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d on the SE Side No. 42 on the N.E. s</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d No. 34 The land this line Passes through is good Timber Hard Maple linden Elm white ash Some Black and white Oak &amp; [&amp;c.]</w:t>
      </w:r>
    </w:p>
    <w:p>
      <w:pPr>
        <w:pStyle w:val="Default"/>
        <w:shd w:val="clear" w:color="auto" w:fill="fefefe"/>
        <w:spacing w:before="0" w:line="240" w:lineRule="auto"/>
        <w:rPr>
          <w:rFonts w:ascii="Calibri" w:cs="Calibri" w:hAnsi="Calibri" w:eastAsia="Calibri"/>
          <w:u w:color="000000"/>
          <w:shd w:val="clear" w:color="auto" w:fill="fefefe"/>
        </w:rPr>
      </w:pPr>
    </w:p>
    <w:p>
      <w:pPr>
        <w:pStyle w:val="Default"/>
        <w:shd w:val="clear" w:color="auto" w:fill="fefefe"/>
        <w:spacing w:before="0" w:line="240" w:lineRule="auto"/>
        <w:jc w:val="center"/>
        <w:rPr>
          <w:rFonts w:ascii="Calibri" w:cs="Calibri" w:hAnsi="Calibri" w:eastAsia="Calibri"/>
          <w:u w:color="000000"/>
          <w:shd w:val="clear" w:color="auto" w:fill="fefefe"/>
        </w:rPr>
      </w:pPr>
      <w:r>
        <w:rPr>
          <w:rFonts w:ascii="Calibri" w:hAnsi="Calibri"/>
          <w:u w:color="000000"/>
          <w:shd w:val="clear" w:color="auto" w:fill="fefefe"/>
          <w:rtl w:val="0"/>
          <w:lang w:val="en-US"/>
        </w:rPr>
        <w:t>West Bounds of lot No. 34</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Begining at the S.W. Corner last above described in this page [34SW] and run from thence along the North Part of the East bounds of lot No. 41 and along the South part of the East bounds of lot No. 32 Due Magnetic North</w:t>
      </w:r>
    </w:p>
    <w:p>
      <w:pPr>
        <w:pStyle w:val="Default"/>
        <w:shd w:val="clear" w:color="auto" w:fill="fefefe"/>
        <w:spacing w:before="0" w:line="240" w:lineRule="auto"/>
        <w:rPr>
          <w:rFonts w:ascii="Calibri" w:cs="Calibri" w:hAnsi="Calibri" w:eastAsia="Calibri"/>
          <w:u w:color="000000"/>
          <w:shd w:val="clear" w:color="auto" w:fill="fefefe"/>
        </w:rPr>
      </w:pP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at</w:t>
        <w:tab/>
        <w:tab/>
        <w:tab/>
        <w:tab/>
        <w:tab/>
        <w:t>Observations</w:t>
      </w:r>
    </w:p>
    <w:p>
      <w:pPr>
        <w:pStyle w:val="Default"/>
        <w:shd w:val="clear" w:color="auto" w:fill="fefefe"/>
        <w:spacing w:before="0" w:line="240" w:lineRule="auto"/>
        <w:rPr>
          <w:rFonts w:ascii="Calibri" w:cs="Calibri" w:hAnsi="Calibri" w:eastAsia="Calibri"/>
          <w:u w:color="000000"/>
          <w:shd w:val="clear" w:color="auto" w:fill="fefefe"/>
        </w:rPr>
      </w:pPr>
      <w:r>
        <w:rPr>
          <w:rFonts w:ascii="Calibri" w:hAnsi="Calibri"/>
          <w:u w:color="000000"/>
          <w:shd w:val="clear" w:color="auto" w:fill="fefefe"/>
          <w:rtl w:val="0"/>
          <w:lang w:val="en-US"/>
        </w:rPr>
        <w:t>Chs</w:t>
        <w:tab/>
        <w:t>Lks</w:t>
        <w:tab/>
      </w:r>
    </w:p>
    <w:p>
      <w:pPr>
        <w:pStyle w:val="Default"/>
        <w:shd w:val="clear" w:color="auto" w:fill="fefefe"/>
        <w:tabs>
          <w:tab w:val="left" w:pos="720"/>
        </w:tabs>
        <w:spacing w:before="0" w:line="240" w:lineRule="auto"/>
        <w:ind w:left="1440" w:hanging="1440"/>
        <w:rPr>
          <w:rFonts w:ascii="Calibri" w:cs="Calibri" w:hAnsi="Calibri" w:eastAsia="Calibri"/>
          <w:u w:color="000000"/>
          <w:shd w:val="clear" w:color="auto" w:fill="fefefe"/>
        </w:rPr>
      </w:pPr>
      <w:r>
        <w:rPr>
          <w:rFonts w:ascii="Calibri" w:hAnsi="Calibri"/>
          <w:u w:color="000000"/>
          <w:shd w:val="clear" w:color="auto" w:fill="fefefe"/>
          <w:rtl w:val="0"/>
          <w:lang w:val="en-US"/>
        </w:rPr>
        <w:t>41</w:t>
        <w:tab/>
        <w:t>50</w:t>
        <w:tab/>
        <w:t>To the NW Corner of this lot described in p. 30 [33SW]</w:t>
      </w:r>
    </w:p>
    <w:p>
      <w:pPr>
        <w:pStyle w:val="Default"/>
        <w:shd w:val="clear" w:color="auto" w:fill="fefefe"/>
        <w:spacing w:before="0" w:line="240" w:lineRule="auto"/>
        <w:rPr>
          <w:rFonts w:ascii="Calibri" w:cs="Calibri" w:hAnsi="Calibri" w:eastAsia="Calibri"/>
          <w:u w:color="000000"/>
          <w:shd w:val="clear" w:color="auto" w:fill="fefefe"/>
        </w:rPr>
      </w:pPr>
    </w:p>
    <w:p>
      <w:pPr>
        <w:pStyle w:val="Default"/>
        <w:shd w:val="clear" w:color="auto" w:fill="fefefe"/>
        <w:spacing w:before="0" w:line="240" w:lineRule="auto"/>
        <w:jc w:val="center"/>
        <w:rPr>
          <w:rFonts w:ascii="Calibri" w:cs="Calibri" w:hAnsi="Calibri" w:eastAsia="Calibri"/>
          <w:u w:color="000000"/>
          <w:shd w:val="clear" w:color="auto" w:fill="fefefe"/>
        </w:rPr>
      </w:pPr>
      <w:r>
        <w:rPr>
          <w:rFonts w:ascii="Calibri" w:hAnsi="Calibri"/>
          <w:u w:color="000000"/>
          <w:shd w:val="clear" w:color="auto" w:fill="fefefe"/>
          <w:rtl w:val="0"/>
          <w:lang w:val="en-US"/>
        </w:rPr>
        <w:t>East bounds of lot No. 34</w:t>
      </w:r>
    </w:p>
    <w:p>
      <w:pPr>
        <w:pStyle w:val="Default"/>
        <w:shd w:val="clear" w:color="auto" w:fill="fefefe"/>
        <w:spacing w:before="0" w:line="240" w:lineRule="auto"/>
      </w:pPr>
      <w:r>
        <w:rPr>
          <w:rFonts w:ascii="Calibri" w:hAnsi="Calibri"/>
          <w:u w:color="000000"/>
          <w:shd w:val="clear" w:color="auto" w:fill="fefefe"/>
          <w:rtl w:val="0"/>
          <w:lang w:val="en-US"/>
        </w:rPr>
        <w:t>Is Constituted by the Westeren shore of the Cayuga lake from the S.E. Corner of S</w:t>
      </w:r>
      <w:r>
        <w:rPr>
          <w:rFonts w:ascii="Calibri" w:hAnsi="Calibri" w:hint="default"/>
          <w:u w:color="000000"/>
          <w:shd w:val="clear" w:color="auto" w:fill="fefefe"/>
          <w:rtl w:val="0"/>
          <w:lang w:val="en-US"/>
        </w:rPr>
        <w:t>’</w:t>
      </w:r>
      <w:r>
        <w:rPr>
          <w:rFonts w:ascii="Calibri" w:hAnsi="Calibri"/>
          <w:u w:color="000000"/>
          <w:shd w:val="clear" w:color="auto" w:fill="fefefe"/>
          <w:rtl w:val="0"/>
          <w:lang w:val="en-US"/>
        </w:rPr>
        <w:t xml:space="preserve">d lot described In this p. [34SE] to the N.E. Corner of the Same described In p. 30 [33SE] </w:t>
      </w:r>
      <w:r>
        <w:rPr>
          <w:rFonts w:ascii="Calibri" w:hAnsi="Calibri"/>
          <w:u w:color="ed220b"/>
          <w:shd w:val="clear" w:color="auto" w:fill="fefefe"/>
          <w:rtl w:val="0"/>
          <w:lang w:val="en-US"/>
        </w:rPr>
        <w:t>(See the Map)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rPr>
      <w:tab/>
      <w:t>31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