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276" w:lineRule="auto"/>
      </w:pP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Lot No. 5</w:t>
        <w:tab/>
        <w:tab/>
        <w:t>Field Book of the South Bounds of lot No. 5 Continued</w:t>
      </w:r>
    </w:p>
    <w:p>
      <w:pPr>
        <w:pStyle w:val="Body A"/>
        <w:spacing w:line="276" w:lineRule="auto"/>
        <w:jc w:val="center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at</w:t>
        <w:tab/>
        <w:tab/>
        <w:tab/>
        <w:tab/>
        <w:tab/>
        <w:t>Observations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Chs</w:t>
        <w:tab/>
        <w:t>Lks</w:t>
      </w:r>
    </w:p>
    <w:p>
      <w:pPr>
        <w:pStyle w:val="Body A"/>
        <w:spacing w:line="276" w:lineRule="auto"/>
        <w:ind w:left="1440" w:hanging="1440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- </w:t>
        <w:tab/>
        <w:t>To the S.E. Corner of this lot before described [5SE] The land This line Passes Through is good Timbered with Hard Maple Lin Some Beech a few Black and white Oak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spacing w:line="276" w:lineRule="auto"/>
        <w:jc w:val="center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West Bounds of lot No. 5 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See the East bounds of lot No. </w:t>
      </w:r>
      <w:r>
        <w:rPr>
          <w:rFonts w:ascii="Calibri" w:hAnsi="Calibri"/>
          <w:sz w:val="24"/>
          <w:szCs w:val="24"/>
          <w:u w:color="000000"/>
          <w:rtl w:val="0"/>
          <w:lang w:val="fr-FR"/>
        </w:rPr>
        <w:t>4 page 5</w:t>
      </w:r>
    </w:p>
    <w:p>
      <w:pPr>
        <w:pStyle w:val="Body A"/>
        <w:jc w:val="center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Lot No. 6</w:t>
        <w:tab/>
        <w:tab/>
        <w:tab/>
        <w:t xml:space="preserve">Field Book of the North Bounds of lot No. 6 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Begining at the NE Corner of The Township at a Stake Standing on the West bank of the Cayuga lake 47 links from the water and 8 links North from a white Oak Tree Marked on the NWly S</w:t>
      </w:r>
      <w:r>
        <w:rPr>
          <w:rFonts w:ascii="Calibri" w:hAnsi="Calibri"/>
          <w:sz w:val="24"/>
          <w:szCs w:val="24"/>
          <w:u w:color="000000"/>
          <w:rtl w:val="0"/>
          <w:lang w:val="fr-FR"/>
        </w:rPr>
        <w:t>ide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fr-FR"/>
        </w:rPr>
        <w:t xml:space="preserve">SE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Corner Towns</w:t>
      </w:r>
      <w:r>
        <w:rPr>
          <w:rFonts w:ascii="Calibri" w:hAnsi="Calibri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p No. 11 and NEly </w:t>
      </w:r>
      <w:r>
        <w:rPr>
          <w:rFonts w:ascii="Calibri" w:hAnsi="Calibri"/>
          <w:sz w:val="24"/>
          <w:szCs w:val="24"/>
          <w:u w:color="ff0000"/>
          <w:rtl w:val="0"/>
          <w:lang w:val="en-US"/>
        </w:rPr>
        <w:t>C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orner Towns</w:t>
      </w:r>
      <w:r>
        <w:rPr>
          <w:rFonts w:ascii="Calibri" w:hAnsi="Calibri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p No.16 on the SWly Side 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And run from thence along the North bounds of the Township Due Magnetic West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at</w:t>
        <w:tab/>
        <w:tab/>
        <w:tab/>
        <w:tab/>
        <w:tab/>
        <w:t>Observations</w:t>
        <w:tab/>
        <w:tab/>
        <w:tab/>
        <w:tab/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Chs</w:t>
        <w:tab/>
        <w:t>Lks</w:t>
      </w:r>
    </w:p>
    <w:p>
      <w:pPr>
        <w:pStyle w:val="Body A"/>
        <w:ind w:left="720" w:hanging="720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18</w:t>
        <w:tab/>
      </w:r>
      <w:r>
        <w:rPr>
          <w:rFonts w:ascii="Calibri" w:hAnsi="Calibri"/>
          <w:sz w:val="24"/>
          <w:szCs w:val="24"/>
          <w:u w:color="000000"/>
          <w:rtl w:val="0"/>
          <w:lang w:val="ru-RU"/>
        </w:rPr>
        <w:t xml:space="preserve"> -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ab/>
        <w:t xml:space="preserve">A brook with Very high Banks runing NEly </w:t>
      </w:r>
      <w:r>
        <w:rPr>
          <w:rFonts w:ascii="Calibri" w:hAnsi="Calibri"/>
          <w:sz w:val="24"/>
          <w:szCs w:val="24"/>
          <w:u w:color="000000"/>
          <w:rtl w:val="0"/>
          <w:lang w:val="de-DE"/>
        </w:rPr>
        <w:t xml:space="preserve">Land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Timbered with white and</w:t>
      </w:r>
    </w:p>
    <w:p>
      <w:pPr>
        <w:pStyle w:val="Body A"/>
        <w:ind w:left="720" w:firstLine="720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Black Oak Hard Maple Linden </w:t>
      </w:r>
      <w:r>
        <w:rPr>
          <w:rFonts w:ascii="Calibri" w:hAnsi="Calibri"/>
          <w:sz w:val="24"/>
          <w:szCs w:val="24"/>
          <w:u w:color="000000"/>
          <w:rtl w:val="0"/>
          <w:lang w:val="sv-SE"/>
        </w:rPr>
        <w:t>Hickry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Elm &amp; </w:t>
      </w:r>
      <w:r>
        <w:rPr>
          <w:rFonts w:ascii="Calibri" w:hAnsi="Calibri"/>
          <w:sz w:val="24"/>
          <w:szCs w:val="24"/>
          <w:u w:color="000000"/>
          <w:rtl w:val="0"/>
          <w:lang w:val="de-DE"/>
        </w:rPr>
        <w:t>Butternut</w:t>
      </w:r>
    </w:p>
    <w:p>
      <w:pPr>
        <w:pStyle w:val="Body B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48</w:t>
        <w:tab/>
        <w:t xml:space="preserve"> - </w:t>
        <w:tab/>
        <w:t xml:space="preserve">&amp; 50 </w:t>
      </w:r>
      <w:r>
        <w:rPr>
          <w:rFonts w:ascii="Calibri" w:hAnsi="Calibri"/>
          <w:rtl w:val="0"/>
          <w:lang w:val="en-US"/>
        </w:rPr>
        <w:t xml:space="preserve">Chs </w:t>
      </w:r>
      <w:r>
        <w:rPr>
          <w:rFonts w:ascii="Calibri" w:hAnsi="Calibri"/>
          <w:rtl w:val="0"/>
          <w:lang w:val="en-US"/>
        </w:rPr>
        <w:t>Spring runs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60 </w:t>
        <w:tab/>
        <w:t xml:space="preserve"> -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ab/>
        <w:t xml:space="preserve">A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B</w:t>
      </w:r>
      <w:r>
        <w:rPr>
          <w:rFonts w:ascii="Calibri" w:hAnsi="Calibri"/>
          <w:sz w:val="24"/>
          <w:szCs w:val="24"/>
          <w:u w:color="000000"/>
          <w:rtl w:val="0"/>
          <w:lang w:val="nl-NL"/>
        </w:rPr>
        <w:t>rook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79</w:t>
        <w:tab/>
        <w:t>51</w:t>
        <w:tab/>
        <w:t>To the NW Corner of This lot before described [5NE]</w:t>
      </w:r>
    </w:p>
    <w:p>
      <w:pPr>
        <w:pStyle w:val="Body A"/>
        <w:spacing w:line="276" w:lineRule="auto"/>
        <w:rPr>
          <w:rFonts w:ascii="Calibri" w:cs="Calibri" w:hAnsi="Calibri" w:eastAsia="Calibri"/>
          <w:u w:color="000000"/>
        </w:rPr>
      </w:pP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South Bounds of lot No. 6</w:t>
      </w:r>
      <w:r>
        <w:rPr>
          <w:rFonts w:ascii="Calibri" w:hAnsi="Calibri"/>
          <w:b w:val="1"/>
          <w:bCs w:val="1"/>
          <w:sz w:val="24"/>
          <w:szCs w:val="24"/>
          <w:u w:color="000000"/>
          <w:rtl w:val="0"/>
          <w:lang w:val="en-US"/>
        </w:rPr>
        <w:t xml:space="preserve">  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Begining at the SW Corner of this lot before described [5SE] T</w:t>
      </w:r>
      <w:r>
        <w:rPr>
          <w:rFonts w:ascii="Calibri" w:hAnsi="Calibri"/>
          <w:sz w:val="24"/>
          <w:szCs w:val="24"/>
          <w:u w:color="000000"/>
          <w:rtl w:val="0"/>
          <w:lang w:val="it-IT"/>
        </w:rPr>
        <w:t>hence Due Magnetic East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at</w:t>
        <w:tab/>
        <w:tab/>
        <w:tab/>
        <w:tab/>
        <w:tab/>
        <w:t>Observation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Chs</w:t>
        <w:tab/>
        <w:t>Lks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37</w:t>
        <w:tab/>
        <w:t xml:space="preserve"> - </w:t>
        <w:tab/>
        <w:t>To a Brook with Very High Banks runing NEly</w:t>
      </w:r>
    </w:p>
    <w:p>
      <w:pPr>
        <w:pStyle w:val="Body A"/>
        <w:tabs>
          <w:tab w:val="left" w:pos="720"/>
        </w:tabs>
        <w:ind w:left="1440" w:hanging="1440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129</w:t>
        <w:tab/>
        <w:t xml:space="preserve">28 </w:t>
        <w:tab/>
        <w:t>To the Bank of the Cayuga lake To a white P</w:t>
      </w:r>
      <w:r>
        <w:rPr>
          <w:rFonts w:ascii="Calibri" w:hAnsi="Calibri"/>
          <w:sz w:val="24"/>
          <w:szCs w:val="24"/>
          <w:u w:color="000000"/>
          <w:rtl w:val="0"/>
          <w:lang w:val="de-DE"/>
        </w:rPr>
        <w:t xml:space="preserve">ine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Stake Standing on the bank of Said lake and from a H</w:t>
      </w:r>
      <w:r>
        <w:rPr>
          <w:rFonts w:ascii="Calibri" w:hAnsi="Calibri"/>
          <w:sz w:val="24"/>
          <w:szCs w:val="24"/>
          <w:u w:color="000000"/>
          <w:rtl w:val="0"/>
          <w:lang w:val="de-DE"/>
        </w:rPr>
        <w:t xml:space="preserve">emlock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Tree Marked on the SWly side No. 13 and on the NWly side No. 6 for the S.E. Corner of lot No. 6 and NE Corner of lot No. 13 - 15 link South Soil good Timber Hard Maple Linden Black and white Oak Hickry.</w:t>
      </w:r>
    </w:p>
    <w:p>
      <w:pPr>
        <w:pStyle w:val="Body A"/>
        <w:tabs>
          <w:tab w:val="left" w:pos="720"/>
        </w:tabs>
        <w:spacing w:line="276" w:lineRule="auto"/>
        <w:ind w:left="1440" w:hanging="1440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jc w:val="center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East bounds of lot No. 6 </w:t>
      </w:r>
    </w:p>
    <w:p>
      <w:pPr>
        <w:pStyle w:val="Body A"/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Is Constituted by the Westerin Shore of the Cayuga lake from the SE Corner of Said lot To the NE Corner of the Same before described [6NE]  See the map</w:t>
      </w:r>
    </w:p>
    <w:sectPr>
      <w:headerReference w:type="default" r:id="rId4"/>
      <w:footerReference w:type="default" r:id="rId5"/>
      <w:pgSz w:w="12240" w:h="15840" w:orient="portrait"/>
      <w:pgMar w:top="360" w:right="1080" w:bottom="270" w:left="108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center" w:pos="5040"/>
        <w:tab w:val="right" w:pos="10060"/>
        <w:tab w:val="clear" w:pos="9020"/>
      </w:tabs>
    </w:pPr>
    <w:r>
      <w:rPr>
        <w:rtl w:val="0"/>
      </w:rPr>
      <w:tab/>
      <w:t>7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