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3"/>
        <w:gridCol w:w="1265"/>
        <w:gridCol w:w="1240"/>
        <w:gridCol w:w="557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Num of Lots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Course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Calibri" w:hAnsi="Calibri"/>
                <w:rtl w:val="0"/>
              </w:rPr>
              <w:t>Remarks (81)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[Lot 96 cont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d]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f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outhwest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&amp; 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outheast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Lots No. 96 &amp; 97. Land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idling good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level Timber Oak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 Chesnut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Bounds of Lot No. 97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[East]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4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mall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90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small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126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White Oak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ree mark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d 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</w:rPr>
              <w:t>um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for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ea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st 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Northeast [S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we</w:t>
            </w:r>
            <w:r>
              <w:rPr>
                <w:rFonts w:ascii="Calibri" w:hAnsi="Calibri"/>
                <w:sz w:val="24"/>
                <w:szCs w:val="24"/>
                <w:rtl w:val="0"/>
              </w:rPr>
              <w:t>st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]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Lots No. 97 &amp; 98 Timber Chesnut White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ine &amp; Oak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Bounds of Lot No. 98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East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29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outheasterly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it-IT"/>
              </w:rPr>
              <w:t xml:space="preserve"> A fine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126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Chesnut Oak tree mark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d 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</w:rPr>
              <w:t>um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for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Lots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</w:rPr>
              <w:t>o. 98 &amp; 99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Land not very good Timber White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ine Hemlock Oak &amp; some Beach &amp; Maple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 of Lot No. 99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40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small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126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each tree mark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d &amp;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</w:rPr>
              <w:t>um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for the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Southeast &amp; Southwest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Lots No. 99 &amp; 100 Land uneven &amp; not very good bearing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imber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as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 of Lot No. 100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10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31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81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large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[brook] R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rtl w:val="0"/>
              </w:rPr>
              <w:t>126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outheast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the Township and of Lot No. 100 being a large White Oak tree Vide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da-DK"/>
              </w:rPr>
              <w:t>age 51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Land rather better not so much broken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earing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[?]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