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ind w:left="720" w:hanging="720"/>
      </w:pPr>
    </w:p>
    <w:p>
      <w:pPr>
        <w:pStyle w:val="Default"/>
        <w:spacing w:before="0" w:line="240" w:lineRule="auto"/>
        <w:ind w:left="720" w:hanging="720"/>
        <w:rPr>
          <w:rFonts w:ascii="Calibri" w:cs="Calibri" w:hAnsi="Calibri" w:eastAsia="Calibri"/>
        </w:rPr>
      </w:pPr>
      <w:r>
        <w:rPr>
          <w:rFonts w:ascii="Calibri" w:hAnsi="Calibri"/>
          <w:rtl w:val="0"/>
          <w:lang w:val="en-US"/>
        </w:rPr>
        <w:t>Lot No. 15</w:t>
        <w:tab/>
        <w:tab/>
        <w:tab/>
        <w:tab/>
        <w:t>West Bounds of lot No.15</w:t>
      </w:r>
    </w:p>
    <w:p>
      <w:pPr>
        <w:pStyle w:val="Default"/>
        <w:spacing w:before="0" w:line="240" w:lineRule="auto"/>
        <w:rPr>
          <w:rFonts w:ascii="Calibri" w:cs="Calibri" w:hAnsi="Calibri" w:eastAsia="Calibri"/>
        </w:rPr>
      </w:pPr>
      <w:r>
        <w:rPr>
          <w:rFonts w:ascii="Calibri" w:hAnsi="Calibri"/>
          <w:rtl w:val="0"/>
          <w:lang w:val="en-US"/>
        </w:rPr>
        <w:t>Is Constituted by the Easteren Shore of the Seneca lake from the SW Corner of S</w:t>
      </w:r>
      <w:r>
        <w:rPr>
          <w:rFonts w:ascii="Calibri" w:hAnsi="Calibri" w:hint="default"/>
          <w:rtl w:val="0"/>
          <w:lang w:val="en-US"/>
        </w:rPr>
        <w:t>’</w:t>
      </w:r>
      <w:r>
        <w:rPr>
          <w:rFonts w:ascii="Calibri" w:hAnsi="Calibri"/>
          <w:rtl w:val="0"/>
          <w:lang w:val="en-US"/>
        </w:rPr>
        <w:t>d lot Northerly to the N.W. Corner of the Same described In the page 8th [7SW] See the Map</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Lot No. 16</w:t>
        <w:tab/>
        <w:tab/>
        <w:tab/>
        <w:t>Field Book of the North bounds of lot No. 16</w:t>
      </w:r>
    </w:p>
    <w:p>
      <w:pPr>
        <w:pStyle w:val="Default"/>
        <w:spacing w:before="0" w:line="240" w:lineRule="auto"/>
        <w:ind w:left="720" w:hanging="720"/>
        <w:rPr>
          <w:rFonts w:ascii="Calibri" w:cs="Calibri" w:hAnsi="Calibri" w:eastAsia="Calibri"/>
        </w:rPr>
      </w:pPr>
      <w:r>
        <w:rPr>
          <w:rFonts w:ascii="Calibri" w:hAnsi="Calibri"/>
          <w:rtl w:val="0"/>
          <w:lang w:val="en-US"/>
        </w:rPr>
        <w:t>See the Field Book of the south bounds of Lot No. 15 Page 16</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East Bounds of lot No. 16</w:t>
      </w:r>
    </w:p>
    <w:p>
      <w:pPr>
        <w:pStyle w:val="Default"/>
        <w:spacing w:before="0" w:line="240" w:lineRule="auto"/>
        <w:rPr>
          <w:rFonts w:ascii="Calibri" w:cs="Calibri" w:hAnsi="Calibri" w:eastAsia="Calibri"/>
        </w:rPr>
      </w:pPr>
      <w:r>
        <w:rPr>
          <w:rFonts w:ascii="Calibri" w:hAnsi="Calibri"/>
          <w:rtl w:val="0"/>
          <w:lang w:val="en-US"/>
        </w:rPr>
        <w:t>Begining at the NE Corner of Said lot described In Page 16 [15SE]  Thence along the South Part of the West bounds of lot No. 17 and along the North Part of the West bounds of Lot No. 27 Due Magnetic South</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r>
      <w:r>
        <w:rPr>
          <w:rFonts w:ascii="Calibri" w:hAnsi="Calibri"/>
          <w:rtl w:val="0"/>
          <w:lang w:val="fr-FR"/>
        </w:rPr>
        <w:t>Observations</w:t>
      </w:r>
    </w:p>
    <w:p>
      <w:pPr>
        <w:pStyle w:val="Default"/>
        <w:spacing w:before="0" w:line="240" w:lineRule="auto"/>
        <w:ind w:left="720" w:hanging="720"/>
        <w:rPr>
          <w:rFonts w:ascii="Calibri" w:cs="Calibri" w:hAnsi="Calibri" w:eastAsia="Calibri"/>
          <w:lang w:val="de-DE"/>
        </w:rPr>
      </w:pPr>
      <w:r>
        <w:rPr>
          <w:rFonts w:ascii="Calibri" w:hAnsi="Calibri"/>
          <w:rtl w:val="0"/>
          <w:lang w:val="de-DE"/>
        </w:rPr>
        <w:t>Chs</w:t>
        <w:tab/>
        <w:t>Lks</w:t>
      </w:r>
    </w:p>
    <w:p>
      <w:pPr>
        <w:pStyle w:val="Default"/>
        <w:spacing w:before="0" w:line="240" w:lineRule="auto"/>
        <w:ind w:left="720" w:hanging="720"/>
        <w:rPr>
          <w:rFonts w:ascii="Calibri" w:cs="Calibri" w:hAnsi="Calibri" w:eastAsia="Calibri"/>
        </w:rPr>
      </w:pPr>
      <w:r>
        <w:rPr>
          <w:rFonts w:ascii="Calibri" w:hAnsi="Calibri"/>
          <w:rtl w:val="0"/>
          <w:lang w:val="en-US"/>
        </w:rPr>
        <w:t>12</w:t>
        <w:tab/>
        <w:t xml:space="preserve"> -</w:t>
        <w:tab/>
        <w:t>Crossed a Brook runing NWly</w:t>
      </w:r>
    </w:p>
    <w:p>
      <w:pPr>
        <w:pStyle w:val="Default"/>
        <w:spacing w:before="0" w:line="240" w:lineRule="auto"/>
        <w:ind w:left="720" w:hanging="720"/>
        <w:rPr>
          <w:rFonts w:ascii="Calibri" w:cs="Calibri" w:hAnsi="Calibri" w:eastAsia="Calibri"/>
        </w:rPr>
      </w:pPr>
      <w:r>
        <w:rPr>
          <w:rFonts w:ascii="Calibri" w:hAnsi="Calibri"/>
          <w:rtl w:val="0"/>
          <w:lang w:val="en-US"/>
        </w:rPr>
        <w:t>45</w:t>
        <w:tab/>
        <w:t xml:space="preserve"> -</w:t>
        <w:tab/>
        <w:t xml:space="preserve"> D</w:t>
      </w:r>
      <w:r>
        <w:rPr>
          <w:rFonts w:ascii="Calibri" w:hAnsi="Calibri" w:hint="default"/>
          <w:rtl w:val="0"/>
          <w:lang w:val="en-US"/>
        </w:rPr>
        <w:t>’</w:t>
      </w:r>
      <w:r>
        <w:rPr>
          <w:rFonts w:ascii="Calibri" w:hAnsi="Calibri"/>
          <w:rtl w:val="0"/>
          <w:lang w:val="en-US"/>
        </w:rPr>
        <w:t>o</w:t>
        <w:tab/>
        <w:t>[Crossed a Brook runing NWly</w:t>
      </w:r>
      <w:r>
        <w:rPr>
          <w:rFonts w:ascii="Calibri" w:hAnsi="Calibri"/>
          <w:rtl w:val="0"/>
          <w:lang w:val="en-US"/>
        </w:rPr>
        <w:t>]</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en-US"/>
        </w:rPr>
        <w:t>53</w:t>
        <w:tab/>
        <w:t xml:space="preserve"> - </w:t>
        <w:tab/>
        <w:t xml:space="preserve">To the S.E.Corner of this lot To a Stake Standing In the West bounds of lot No. 27 and 29 links North from a Hickry Tree Marked on the NW side No. 16 and on the SW Side No. 25 The land this line Passes Through is good Timber Black and white Oak Hard Maple </w:t>
      </w:r>
      <w:r>
        <w:rPr>
          <w:rFonts w:ascii="Calibri" w:hAnsi="Calibri"/>
          <w:rtl w:val="0"/>
          <w:lang w:val="de-DE"/>
        </w:rPr>
        <w:t>linden &amp;c.</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South Bounds of lot No. 16</w:t>
      </w:r>
    </w:p>
    <w:p>
      <w:pPr>
        <w:pStyle w:val="Default"/>
        <w:spacing w:before="0" w:line="240" w:lineRule="auto"/>
        <w:rPr>
          <w:rFonts w:ascii="Calibri" w:cs="Calibri" w:hAnsi="Calibri" w:eastAsia="Calibri"/>
        </w:rPr>
      </w:pPr>
      <w:r>
        <w:rPr>
          <w:rFonts w:ascii="Calibri" w:hAnsi="Calibri"/>
          <w:rtl w:val="0"/>
          <w:lang w:val="en-US"/>
        </w:rPr>
        <w:t>Begining at the SE Corner of said lot last above described [16SE] Thence Due Magnetic West along along the North bounds of lot No. 25</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t>[Observations]</w:t>
      </w:r>
    </w:p>
    <w:p>
      <w:pPr>
        <w:pStyle w:val="Default"/>
        <w:spacing w:before="0" w:line="240" w:lineRule="auto"/>
        <w:ind w:left="720" w:hanging="720"/>
        <w:rPr>
          <w:rFonts w:ascii="Calibri" w:cs="Calibri" w:hAnsi="Calibri" w:eastAsia="Calibri"/>
        </w:rPr>
      </w:pPr>
      <w:r>
        <w:rPr>
          <w:rFonts w:ascii="Calibri" w:hAnsi="Calibri"/>
          <w:rtl w:val="0"/>
          <w:lang w:val="en-US"/>
        </w:rPr>
        <w:t>[Chs</w:t>
        <w:tab/>
        <w:t>Lks]</w:t>
      </w:r>
    </w:p>
    <w:p>
      <w:pPr>
        <w:pStyle w:val="Default"/>
        <w:spacing w:before="0" w:line="240" w:lineRule="auto"/>
        <w:ind w:left="1440" w:hanging="1440"/>
        <w:rPr>
          <w:rFonts w:ascii="Calibri" w:cs="Calibri" w:hAnsi="Calibri" w:eastAsia="Calibri"/>
        </w:rPr>
      </w:pPr>
      <w:r>
        <w:rPr>
          <w:rFonts w:ascii="Calibri" w:cs="Calibri" w:hAnsi="Calibri" w:eastAsia="Calibri"/>
          <w:rtl w:val="0"/>
        </w:rPr>
        <w:tab/>
        <w:t>Through Very good land Timber Black and white Oak Hard Maple linden Hickry &amp;c. and Something Stony</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en-US"/>
        </w:rPr>
        <w:t>108</w:t>
        <w:tab/>
        <w:t>5</w:t>
        <w:tab/>
        <w:t xml:space="preserve">To an Iron wood Stake Standing on the Bank of the Seneca lake and 38 links West from a </w:t>
        <w:tab/>
        <w:t>Hickry Tree Marked on the SE s</w:t>
      </w:r>
      <w:r>
        <w:rPr>
          <w:rFonts w:ascii="Calibri" w:hAnsi="Calibri" w:hint="default"/>
          <w:rtl w:val="0"/>
          <w:lang w:val="en-US"/>
        </w:rPr>
        <w:t>’</w:t>
      </w:r>
      <w:r>
        <w:rPr>
          <w:rFonts w:ascii="Calibri" w:hAnsi="Calibri"/>
          <w:rtl w:val="0"/>
          <w:lang w:val="en-US"/>
        </w:rPr>
        <w:t>d No. 25 and on the NE s</w:t>
      </w:r>
      <w:r>
        <w:rPr>
          <w:rFonts w:ascii="Calibri" w:hAnsi="Calibri" w:hint="default"/>
          <w:rtl w:val="0"/>
          <w:lang w:val="en-US"/>
        </w:rPr>
        <w:t>’</w:t>
      </w:r>
      <w:r>
        <w:rPr>
          <w:rFonts w:ascii="Calibri" w:hAnsi="Calibri"/>
          <w:rtl w:val="0"/>
          <w:lang w:val="en-US"/>
        </w:rPr>
        <w:t>d No. 16</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West Bounds of lot No. 16</w:t>
      </w:r>
    </w:p>
    <w:p>
      <w:pPr>
        <w:pStyle w:val="Default"/>
        <w:spacing w:before="0" w:line="240" w:lineRule="auto"/>
        <w:rPr>
          <w:rFonts w:ascii="Calibri" w:cs="Calibri" w:hAnsi="Calibri" w:eastAsia="Calibri"/>
        </w:rPr>
      </w:pPr>
      <w:r>
        <w:rPr>
          <w:rFonts w:ascii="Calibri" w:hAnsi="Calibri"/>
          <w:rtl w:val="0"/>
          <w:lang w:val="en-US"/>
        </w:rPr>
        <w:t>Tis</w:t>
      </w:r>
      <w:r>
        <w:rPr>
          <w:rFonts w:ascii="Calibri" w:hAnsi="Calibri"/>
          <w:outline w:val="0"/>
          <w:color w:val="ff0000"/>
          <w:u w:color="ff0000"/>
          <w:rtl w:val="0"/>
          <w:lang w:val="en-US"/>
          <w14:textFill>
            <w14:solidFill>
              <w14:srgbClr w14:val="FF0000"/>
            </w14:solidFill>
          </w14:textFill>
        </w:rPr>
        <w:t xml:space="preserve"> </w:t>
      </w:r>
      <w:r>
        <w:rPr>
          <w:rFonts w:ascii="Calibri" w:hAnsi="Calibri"/>
          <w:rtl w:val="0"/>
          <w:lang w:val="en-US"/>
        </w:rPr>
        <w:t>Constituted by The Easteren Shore of the Seneca lake from the SW Corner of S</w:t>
      </w:r>
      <w:r>
        <w:rPr>
          <w:rFonts w:ascii="Calibri" w:hAnsi="Calibri" w:hint="default"/>
          <w:rtl w:val="0"/>
          <w:lang w:val="en-US"/>
        </w:rPr>
        <w:t>’</w:t>
      </w:r>
      <w:r>
        <w:rPr>
          <w:rFonts w:ascii="Calibri" w:hAnsi="Calibri"/>
          <w:rtl w:val="0"/>
          <w:lang w:val="en-US"/>
        </w:rPr>
        <w:t>d lot To the NW Corner of the Same described In Page 16 [15SW] See the Map</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Lot No, 17</w:t>
        <w:tab/>
        <w:tab/>
        <w:tab/>
        <w:t>Field Book of the North bounds of lot No. 17</w:t>
      </w:r>
    </w:p>
    <w:p>
      <w:pPr>
        <w:pStyle w:val="Default"/>
        <w:spacing w:before="0" w:line="240" w:lineRule="auto"/>
        <w:ind w:left="720" w:hanging="720"/>
        <w:rPr>
          <w:rFonts w:ascii="Calibri" w:cs="Calibri" w:hAnsi="Calibri" w:eastAsia="Calibri"/>
        </w:rPr>
      </w:pPr>
      <w:r>
        <w:rPr>
          <w:rFonts w:ascii="Calibri" w:hAnsi="Calibri"/>
          <w:rtl w:val="0"/>
          <w:lang w:val="en-US"/>
        </w:rPr>
        <w:t>See the Field book of the South bounds of lot No. 8 in Page 10</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East Bounds of lot No. 17</w:t>
      </w:r>
    </w:p>
    <w:p>
      <w:pPr>
        <w:pStyle w:val="Default"/>
        <w:spacing w:before="0" w:line="240" w:lineRule="auto"/>
        <w:ind w:left="720" w:hanging="720"/>
        <w:jc w:val="center"/>
        <w:rPr>
          <w:rFonts w:ascii="Calibri" w:cs="Calibri" w:hAnsi="Calibri" w:eastAsia="Calibri"/>
        </w:rPr>
      </w:pPr>
    </w:p>
    <w:p>
      <w:pPr>
        <w:pStyle w:val="Default"/>
        <w:spacing w:before="0" w:line="240" w:lineRule="auto"/>
        <w:ind w:left="720" w:hanging="720"/>
      </w:pPr>
      <w:r>
        <w:rPr>
          <w:rFonts w:ascii="Calibri" w:cs="Calibri" w:hAnsi="Calibri" w:eastAsia="Calibri"/>
          <w:rtl w:val="0"/>
        </w:rPr>
        <w:tab/>
        <w:t>Begining at the SE Corner of The Same at a Butternut Stake Standing 14 links on a Course of South 50 West from a white Oak Tree Marked on the NW s</w:t>
      </w:r>
      <w:r>
        <w:rPr>
          <w:rFonts w:ascii="Calibri" w:hAnsi="Calibri" w:hint="default"/>
          <w:rtl w:val="0"/>
          <w:lang w:val="en-US"/>
        </w:rPr>
        <w:t>’</w:t>
      </w:r>
      <w:r>
        <w:rPr>
          <w:rFonts w:ascii="Calibri" w:hAnsi="Calibri"/>
          <w:rtl w:val="0"/>
          <w:lang w:val="en-US"/>
        </w:rPr>
        <w:t>d No. 17 and on the SW side No. 27 on the NE s</w:t>
      </w:r>
      <w:r>
        <w:rPr>
          <w:rFonts w:ascii="Calibri" w:hAnsi="Calibri" w:hint="default"/>
          <w:rtl w:val="0"/>
          <w:lang w:val="en-US"/>
        </w:rPr>
        <w:t>’</w:t>
      </w:r>
      <w:r>
        <w:rPr>
          <w:rFonts w:ascii="Calibri" w:hAnsi="Calibri"/>
          <w:rtl w:val="0"/>
          <w:lang w:val="en-US"/>
        </w:rPr>
        <w:t>d No. 18 and The SE s</w:t>
      </w:r>
      <w:r>
        <w:rPr>
          <w:rFonts w:ascii="Calibri" w:hAnsi="Calibri" w:hint="default"/>
          <w:rtl w:val="0"/>
          <w:lang w:val="en-US"/>
        </w:rPr>
        <w:t>’</w:t>
      </w:r>
      <w:r>
        <w:rPr>
          <w:rFonts w:ascii="Calibri" w:hAnsi="Calibri"/>
          <w:rtl w:val="0"/>
          <w:lang w:val="en-US"/>
        </w:rPr>
        <w:t xml:space="preserve">d No.28 Thence along the West bounds of lot No. 18 </w:t>
      </w:r>
      <w:r>
        <w:rPr>
          <w:rFonts w:ascii="Calibri" w:hAnsi="Calibri"/>
          <w:u w:color="ff0000"/>
          <w:rtl w:val="0"/>
          <w:lang w:val="en-US"/>
        </w:rPr>
        <w:t xml:space="preserve">Due </w:t>
      </w:r>
    </w:p>
    <w:sectPr>
      <w:headerReference w:type="default" r:id="rId4"/>
      <w:footerReference w:type="default" r:id="rId5"/>
      <w:pgSz w:w="12240" w:h="15840" w:orient="portrait"/>
      <w:pgMar w:top="720" w:right="990" w:bottom="90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Fonts w:ascii="Calibri" w:hAnsi="Calibri"/>
        <w:rtl w:val="0"/>
      </w:rPr>
      <w:tab/>
      <w:t>17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