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76" w:lineRule="auto"/>
        <w:jc w:val="center"/>
        <w:rPr>
          <w:sz w:val="24"/>
          <w:szCs w:val="24"/>
        </w:rPr>
      </w:pPr>
      <w:r>
        <w:rPr>
          <w:sz w:val="24"/>
          <w:szCs w:val="24"/>
          <w:rtl w:val="0"/>
        </w:rPr>
        <w:t>47</w:t>
      </w:r>
    </w:p>
    <w:p>
      <w:pPr>
        <w:pStyle w:val="Body A"/>
        <w:spacing w:after="0" w:line="276" w:lineRule="auto"/>
        <w:jc w:val="center"/>
        <w:rPr>
          <w:sz w:val="24"/>
          <w:szCs w:val="24"/>
        </w:rPr>
      </w:pPr>
    </w:p>
    <w:p>
      <w:pPr>
        <w:pStyle w:val="Body A"/>
        <w:spacing w:after="0" w:line="276" w:lineRule="auto"/>
        <w:rPr>
          <w:sz w:val="24"/>
          <w:szCs w:val="24"/>
        </w:rPr>
      </w:pPr>
      <w:r>
        <w:rPr>
          <w:sz w:val="24"/>
          <w:szCs w:val="24"/>
          <w:rtl w:val="0"/>
          <w:lang w:val="en-US"/>
        </w:rPr>
        <w:t>Lot No. 52</w:t>
        <w:tab/>
        <w:tab/>
        <w:tab/>
        <w:tab/>
        <w:t>West bounds of lot No. 52</w:t>
      </w:r>
    </w:p>
    <w:p>
      <w:pPr>
        <w:pStyle w:val="Body A"/>
        <w:spacing w:after="0" w:line="276" w:lineRule="auto"/>
        <w:rPr>
          <w:sz w:val="24"/>
          <w:szCs w:val="24"/>
        </w:rPr>
      </w:pPr>
      <w:r>
        <w:rPr>
          <w:sz w:val="24"/>
          <w:szCs w:val="24"/>
          <w:rtl w:val="0"/>
          <w:lang w:val="en-US"/>
        </w:rPr>
        <w:t>Begining at the NW Corner of S</w:t>
      </w:r>
      <w:r>
        <w:rPr>
          <w:sz w:val="24"/>
          <w:szCs w:val="24"/>
          <w:rtl w:val="0"/>
          <w:lang w:val="en-US"/>
        </w:rPr>
        <w:t>’</w:t>
      </w:r>
      <w:r>
        <w:rPr>
          <w:sz w:val="24"/>
          <w:szCs w:val="24"/>
          <w:rtl w:val="0"/>
          <w:lang w:val="en-US"/>
        </w:rPr>
        <w:t xml:space="preserve">d lot described In p. 38 </w:t>
      </w:r>
      <w:r>
        <w:rPr>
          <w:outline w:val="0"/>
          <w:color w:val="00f900"/>
          <w:sz w:val="24"/>
          <w:szCs w:val="24"/>
          <w:u w:color="00f900"/>
          <w:rtl w:val="0"/>
          <w:lang w:val="en-US"/>
          <w14:textFill>
            <w14:solidFill>
              <w14:srgbClr w14:val="00F900"/>
            </w14:solidFill>
          </w14:textFill>
        </w:rPr>
        <w:t>[42 - 77 Chs. 46 Lks in the desc.]</w:t>
      </w:r>
      <w:r>
        <w:rPr>
          <w:sz w:val="24"/>
          <w:szCs w:val="24"/>
          <w:rtl w:val="0"/>
          <w:lang w:val="en-US"/>
        </w:rPr>
        <w:t xml:space="preserve"> from Thence Due Magnetic South</w:t>
      </w:r>
    </w:p>
    <w:p>
      <w:pPr>
        <w:pStyle w:val="Body A"/>
        <w:spacing w:after="0" w:line="276" w:lineRule="auto"/>
        <w:rPr>
          <w:sz w:val="24"/>
          <w:szCs w:val="24"/>
        </w:rPr>
      </w:pPr>
    </w:p>
    <w:p>
      <w:pPr>
        <w:pStyle w:val="Body A"/>
        <w:spacing w:after="0" w:line="276" w:lineRule="auto"/>
        <w:rPr>
          <w:sz w:val="24"/>
          <w:szCs w:val="24"/>
        </w:rPr>
      </w:pPr>
      <w:r>
        <w:rPr>
          <w:sz w:val="24"/>
          <w:szCs w:val="24"/>
          <w:rtl w:val="0"/>
          <w:lang w:val="fr-FR"/>
        </w:rPr>
        <w:t>at</w:t>
        <w:tab/>
        <w:tab/>
        <w:tab/>
        <w:tab/>
        <w:tab/>
        <w:tab/>
        <w:t>Observations</w:t>
      </w:r>
    </w:p>
    <w:p>
      <w:pPr>
        <w:pStyle w:val="Body A"/>
        <w:spacing w:after="0" w:line="276" w:lineRule="auto"/>
        <w:rPr>
          <w:sz w:val="24"/>
          <w:szCs w:val="24"/>
        </w:rPr>
      </w:pPr>
      <w:r>
        <w:rPr>
          <w:sz w:val="24"/>
          <w:szCs w:val="24"/>
          <w:rtl w:val="0"/>
          <w:lang w:val="de-DE"/>
        </w:rPr>
        <w:t>Chs</w:t>
        <w:tab/>
        <w:t>Lks</w:t>
      </w:r>
    </w:p>
    <w:p>
      <w:pPr>
        <w:pStyle w:val="Body A"/>
        <w:spacing w:after="0" w:line="276" w:lineRule="auto"/>
        <w:rPr>
          <w:sz w:val="24"/>
          <w:szCs w:val="24"/>
        </w:rPr>
      </w:pPr>
      <w:r>
        <w:rPr>
          <w:sz w:val="24"/>
          <w:szCs w:val="24"/>
          <w:rtl w:val="0"/>
        </w:rPr>
        <w:t>11</w:t>
        <w:tab/>
        <w:t>-</w:t>
        <w:tab/>
      </w:r>
      <w:r>
        <w:rPr>
          <w:sz w:val="24"/>
          <w:szCs w:val="24"/>
          <w:u w:color="0433ff"/>
          <w:rtl w:val="0"/>
          <w:lang w:val="en-US"/>
        </w:rPr>
        <w:t xml:space="preserve">22 Chs  </w:t>
      </w:r>
      <w:r>
        <w:rPr>
          <w:sz w:val="24"/>
          <w:szCs w:val="24"/>
          <w:rtl w:val="0"/>
          <w:lang w:val="en-US"/>
        </w:rPr>
        <w:t>Brooks 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22</w:t>
        <w:tab/>
        <w:t>-</w:t>
        <w:tab/>
        <w:t>Brooks Runing NEly</w:t>
      </w:r>
    </w:p>
    <w:p>
      <w:pPr>
        <w:pStyle w:val="Body A"/>
        <w:spacing w:after="0" w:line="276" w:lineRule="auto"/>
        <w:rPr>
          <w:sz w:val="24"/>
          <w:szCs w:val="24"/>
        </w:rPr>
      </w:pPr>
      <w:r>
        <w:rPr>
          <w:sz w:val="24"/>
          <w:szCs w:val="24"/>
          <w:rtl w:val="0"/>
          <w:lang w:val="en-US"/>
        </w:rPr>
        <w:t>27</w:t>
        <w:tab/>
        <w:t>-</w:t>
        <w:tab/>
        <w:t>The N.</w:t>
      </w:r>
      <w:r>
        <w:rPr>
          <w:sz w:val="24"/>
          <w:szCs w:val="24"/>
          <w:rtl w:val="0"/>
        </w:rPr>
        <w:t xml:space="preserve">E </w:t>
      </w:r>
      <w:r>
        <w:rPr>
          <w:sz w:val="24"/>
          <w:szCs w:val="24"/>
          <w:rtl w:val="0"/>
          <w:lang w:val="en-US"/>
        </w:rPr>
        <w:t>.corner of l</w:t>
      </w:r>
      <w:r>
        <w:rPr>
          <w:sz w:val="24"/>
          <w:szCs w:val="24"/>
          <w:rtl w:val="0"/>
        </w:rPr>
        <w:t>ot No. 51</w:t>
      </w:r>
    </w:p>
    <w:p>
      <w:pPr>
        <w:pStyle w:val="Body A"/>
        <w:spacing w:after="0" w:line="276" w:lineRule="auto"/>
        <w:rPr>
          <w:sz w:val="24"/>
          <w:szCs w:val="24"/>
        </w:rPr>
      </w:pPr>
      <w:r>
        <w:rPr>
          <w:sz w:val="24"/>
          <w:szCs w:val="24"/>
          <w:rtl w:val="0"/>
        </w:rPr>
        <w:t>37</w:t>
        <w:tab/>
        <w:t>-</w:t>
        <w:tab/>
      </w:r>
      <w:r>
        <w:rPr>
          <w:sz w:val="24"/>
          <w:szCs w:val="24"/>
          <w:u w:color="0433ff"/>
          <w:rtl w:val="0"/>
          <w:lang w:val="en-US"/>
        </w:rPr>
        <w:t>50 &amp; 61 Chs</w:t>
      </w:r>
      <w:r>
        <w:rPr>
          <w:sz w:val="24"/>
          <w:szCs w:val="24"/>
          <w:rtl w:val="0"/>
          <w:lang w:val="en-US"/>
        </w:rPr>
        <w:t xml:space="preserve"> Brooks 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50</w:t>
        <w:tab/>
        <w:t>-</w:t>
        <w:tab/>
        <w:t>Brooks 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61</w:t>
        <w:tab/>
        <w:t>-</w:t>
        <w:tab/>
        <w:t>Brooks runing NEly</w:t>
      </w:r>
    </w:p>
    <w:p>
      <w:pPr>
        <w:pStyle w:val="Body A"/>
        <w:spacing w:after="0" w:line="276" w:lineRule="auto"/>
        <w:rPr>
          <w:sz w:val="24"/>
          <w:szCs w:val="24"/>
        </w:rPr>
      </w:pPr>
      <w:r>
        <w:rPr>
          <w:sz w:val="24"/>
          <w:szCs w:val="24"/>
          <w:rtl w:val="0"/>
          <w:lang w:val="en-US"/>
        </w:rPr>
        <w:t>67</w:t>
        <w:tab/>
        <w:t>42</w:t>
        <w:tab/>
        <w:t xml:space="preserve">With an allowance of 50 links to the SW Corner of this lot to a Hard Maple Stake </w:t>
      </w:r>
      <w:r>
        <w:rPr>
          <w:sz w:val="24"/>
          <w:szCs w:val="24"/>
        </w:rPr>
        <w:tab/>
        <w:tab/>
        <w:tab/>
        <w:tab/>
      </w:r>
      <w:r>
        <w:rPr>
          <w:sz w:val="24"/>
          <w:szCs w:val="24"/>
          <w:rtl w:val="0"/>
          <w:lang w:val="en-US"/>
        </w:rPr>
        <w:t xml:space="preserve">Standing in the East bounds of lot No. 51 and 11 links on a Course of North 17 </w:t>
      </w:r>
      <w:r>
        <w:rPr>
          <w:sz w:val="24"/>
          <w:szCs w:val="24"/>
        </w:rPr>
        <w:tab/>
        <w:tab/>
        <w:tab/>
        <w:tab/>
      </w:r>
      <w:r>
        <w:rPr>
          <w:sz w:val="24"/>
          <w:szCs w:val="24"/>
          <w:rtl w:val="0"/>
          <w:lang w:val="en-US"/>
        </w:rPr>
        <w:t>East from a Hard Maple Tree Marked on the N.</w:t>
      </w:r>
      <w:r>
        <w:rPr>
          <w:sz w:val="24"/>
          <w:szCs w:val="24"/>
          <w:rtl w:val="0"/>
        </w:rPr>
        <w:t>E</w:t>
      </w:r>
      <w:r>
        <w:rPr>
          <w:sz w:val="24"/>
          <w:szCs w:val="24"/>
          <w:rtl w:val="0"/>
          <w:lang w:val="en-US"/>
        </w:rPr>
        <w:t xml:space="preserve">. side No. 52 on the SE </w:t>
      </w:r>
      <w:r>
        <w:rPr>
          <w:sz w:val="24"/>
          <w:szCs w:val="24"/>
          <w:rtl w:val="0"/>
        </w:rPr>
        <w:t>s</w:t>
      </w:r>
      <w:r>
        <w:rPr>
          <w:sz w:val="24"/>
          <w:szCs w:val="24"/>
          <w:rtl w:val="0"/>
          <w:lang w:val="en-US"/>
        </w:rPr>
        <w:t>’</w:t>
      </w:r>
      <w:r>
        <w:rPr>
          <w:sz w:val="24"/>
          <w:szCs w:val="24"/>
          <w:rtl w:val="0"/>
          <w:lang w:val="en-US"/>
        </w:rPr>
        <w:t>d</w:t>
      </w:r>
      <w:r>
        <w:rPr>
          <w:sz w:val="24"/>
          <w:szCs w:val="24"/>
          <w:rtl w:val="0"/>
          <w:lang w:val="it-IT"/>
        </w:rPr>
        <w:t xml:space="preserve"> No. 53 </w:t>
      </w:r>
      <w:r>
        <w:rPr>
          <w:sz w:val="24"/>
          <w:szCs w:val="24"/>
          <w:rtl w:val="0"/>
          <w:lang w:val="en-US"/>
        </w:rPr>
        <w:tab/>
        <w:tab/>
        <w:tab/>
        <w:tab/>
        <w:t>The land this line Passes Through is good Timber Hard Maple linden white ash</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ab/>
        <w:t>South bounds of lot No. 52</w:t>
      </w:r>
    </w:p>
    <w:p>
      <w:pPr>
        <w:pStyle w:val="Body A"/>
        <w:spacing w:after="0" w:line="276" w:lineRule="auto"/>
        <w:rPr>
          <w:sz w:val="24"/>
          <w:szCs w:val="24"/>
        </w:rPr>
      </w:pPr>
      <w:r>
        <w:rPr>
          <w:sz w:val="24"/>
          <w:szCs w:val="24"/>
          <w:rtl w:val="0"/>
          <w:lang w:val="en-US"/>
        </w:rPr>
        <w:t>Begining at the SE Corner of S</w:t>
      </w:r>
      <w:r>
        <w:rPr>
          <w:sz w:val="24"/>
          <w:szCs w:val="24"/>
          <w:rtl w:val="0"/>
          <w:lang w:val="en-US"/>
        </w:rPr>
        <w:t>’</w:t>
      </w:r>
      <w:r>
        <w:rPr>
          <w:sz w:val="24"/>
          <w:szCs w:val="24"/>
          <w:rtl w:val="0"/>
          <w:lang w:val="en-US"/>
        </w:rPr>
        <w:t>d lot at a Hard Maple Stake Standing on the bank of the Cayuga lake 16 links on a Course of North 69 East from a white Oak Tree Marked on the NW side No. 52 on the SW s</w:t>
      </w:r>
      <w:r>
        <w:rPr>
          <w:sz w:val="24"/>
          <w:szCs w:val="24"/>
          <w:rtl w:val="0"/>
          <w:lang w:val="en-US"/>
        </w:rPr>
        <w:t>’</w:t>
      </w:r>
      <w:r>
        <w:rPr>
          <w:sz w:val="24"/>
          <w:szCs w:val="24"/>
          <w:rtl w:val="0"/>
          <w:lang w:val="en-US"/>
        </w:rPr>
        <w:t>d No. 53 Thence Due Magnetic West along the North bounds of lot No. 53</w:t>
      </w:r>
    </w:p>
    <w:p>
      <w:pPr>
        <w:pStyle w:val="Body A"/>
        <w:spacing w:after="0" w:line="276" w:lineRule="auto"/>
        <w:rPr>
          <w:sz w:val="24"/>
          <w:szCs w:val="24"/>
        </w:rPr>
      </w:pPr>
    </w:p>
    <w:p>
      <w:pPr>
        <w:pStyle w:val="Body A"/>
        <w:spacing w:after="0" w:line="276" w:lineRule="auto"/>
        <w:rPr>
          <w:sz w:val="24"/>
          <w:szCs w:val="24"/>
        </w:rPr>
      </w:pPr>
      <w:r>
        <w:rPr>
          <w:sz w:val="24"/>
          <w:szCs w:val="24"/>
          <w:rtl w:val="0"/>
          <w:lang w:val="fr-FR"/>
        </w:rPr>
        <w:t>at</w:t>
        <w:tab/>
        <w:tab/>
        <w:tab/>
        <w:tab/>
        <w:tab/>
        <w:t>Observations</w:t>
      </w:r>
    </w:p>
    <w:p>
      <w:pPr>
        <w:pStyle w:val="Body A"/>
        <w:spacing w:after="0" w:line="276" w:lineRule="auto"/>
        <w:rPr>
          <w:sz w:val="24"/>
          <w:szCs w:val="24"/>
        </w:rPr>
      </w:pPr>
      <w:r>
        <w:rPr>
          <w:sz w:val="24"/>
          <w:szCs w:val="24"/>
          <w:rtl w:val="0"/>
          <w:lang w:val="de-DE"/>
        </w:rPr>
        <w:t>Chs</w:t>
        <w:tab/>
        <w:t>Lks</w:t>
      </w:r>
    </w:p>
    <w:p>
      <w:pPr>
        <w:pStyle w:val="Body A"/>
        <w:spacing w:after="0" w:line="276" w:lineRule="auto"/>
        <w:rPr>
          <w:sz w:val="24"/>
          <w:szCs w:val="24"/>
        </w:rPr>
      </w:pPr>
      <w:r>
        <w:rPr>
          <w:sz w:val="24"/>
          <w:szCs w:val="24"/>
          <w:rtl w:val="0"/>
          <w:lang w:val="en-US"/>
        </w:rPr>
        <w:t>2</w:t>
        <w:tab/>
        <w:t>-</w:t>
        <w:tab/>
        <w:t>Crossed a Small run</w:t>
      </w:r>
    </w:p>
    <w:p>
      <w:pPr>
        <w:pStyle w:val="Body A"/>
        <w:spacing w:after="0" w:line="276" w:lineRule="auto"/>
        <w:rPr>
          <w:sz w:val="24"/>
          <w:szCs w:val="24"/>
        </w:rPr>
      </w:pPr>
      <w:r>
        <w:rPr>
          <w:sz w:val="24"/>
          <w:szCs w:val="24"/>
          <w:rtl w:val="0"/>
          <w:lang w:val="en-US"/>
        </w:rPr>
        <w:t>15</w:t>
        <w:tab/>
        <w:t>-</w:t>
        <w:tab/>
        <w:t>To the East bank of a gully</w:t>
      </w:r>
    </w:p>
    <w:p>
      <w:pPr>
        <w:pStyle w:val="Body A"/>
        <w:spacing w:after="0" w:line="276" w:lineRule="auto"/>
        <w:rPr>
          <w:sz w:val="24"/>
          <w:szCs w:val="24"/>
        </w:rPr>
      </w:pPr>
      <w:r>
        <w:rPr>
          <w:sz w:val="24"/>
          <w:szCs w:val="24"/>
          <w:rtl w:val="0"/>
          <w:lang w:val="en-US"/>
        </w:rPr>
        <w:t>17</w:t>
        <w:tab/>
        <w:t>-</w:t>
        <w:tab/>
        <w:t>Crossed a Brook running NEly in the gully</w:t>
      </w:r>
    </w:p>
    <w:p>
      <w:pPr>
        <w:pStyle w:val="Body A"/>
        <w:spacing w:after="0" w:line="276" w:lineRule="auto"/>
        <w:rPr>
          <w:sz w:val="24"/>
          <w:szCs w:val="24"/>
        </w:rPr>
      </w:pPr>
      <w:r>
        <w:rPr>
          <w:sz w:val="24"/>
          <w:szCs w:val="24"/>
          <w:rtl w:val="0"/>
          <w:lang w:val="en-US"/>
        </w:rPr>
        <w:t>20</w:t>
        <w:tab/>
        <w:t>-</w:t>
        <w:tab/>
        <w:t>On the West bank of gully</w:t>
      </w:r>
    </w:p>
    <w:p>
      <w:pPr>
        <w:pStyle w:val="Body A"/>
        <w:spacing w:after="0" w:line="276" w:lineRule="auto"/>
        <w:rPr>
          <w:sz w:val="24"/>
          <w:szCs w:val="24"/>
        </w:rPr>
      </w:pPr>
      <w:r>
        <w:rPr>
          <w:sz w:val="24"/>
          <w:szCs w:val="24"/>
          <w:rtl w:val="0"/>
          <w:lang w:val="en-US"/>
        </w:rPr>
        <w:t>29</w:t>
        <w:tab/>
        <w:t>-</w:t>
        <w:tab/>
        <w:t>The East bank of a gully</w:t>
      </w:r>
    </w:p>
    <w:p>
      <w:pPr>
        <w:pStyle w:val="Body A"/>
        <w:spacing w:after="0" w:line="276" w:lineRule="auto"/>
        <w:rPr>
          <w:sz w:val="24"/>
          <w:szCs w:val="24"/>
        </w:rPr>
      </w:pPr>
      <w:r>
        <w:rPr>
          <w:sz w:val="24"/>
          <w:szCs w:val="24"/>
          <w:rtl w:val="0"/>
          <w:lang w:val="en-US"/>
        </w:rPr>
        <w:t>30</w:t>
        <w:tab/>
        <w:t>-</w:t>
        <w:tab/>
        <w:t>Crossed a Brook In the Gully</w:t>
      </w:r>
    </w:p>
    <w:p>
      <w:pPr>
        <w:pStyle w:val="Body A"/>
        <w:spacing w:after="0" w:line="276" w:lineRule="auto"/>
        <w:rPr>
          <w:sz w:val="24"/>
          <w:szCs w:val="24"/>
        </w:rPr>
      </w:pPr>
      <w:r>
        <w:rPr>
          <w:sz w:val="24"/>
          <w:szCs w:val="24"/>
          <w:rtl w:val="0"/>
          <w:lang w:val="en-US"/>
        </w:rPr>
        <w:t>36</w:t>
        <w:tab/>
        <w:t>-</w:t>
        <w:tab/>
        <w:t>Out of the Gully</w:t>
      </w:r>
    </w:p>
    <w:p>
      <w:pPr>
        <w:pStyle w:val="Body A"/>
        <w:spacing w:after="0" w:line="276" w:lineRule="auto"/>
        <w:rPr>
          <w:sz w:val="24"/>
          <w:szCs w:val="24"/>
        </w:rPr>
      </w:pPr>
      <w:r>
        <w:rPr>
          <w:sz w:val="24"/>
          <w:szCs w:val="24"/>
          <w:rtl w:val="0"/>
          <w:lang w:val="ru-RU"/>
        </w:rPr>
        <w:t>74</w:t>
        <w:tab/>
        <w:t>-</w:t>
        <w:tab/>
      </w:r>
      <w:r>
        <w:rPr>
          <w:sz w:val="24"/>
          <w:szCs w:val="24"/>
          <w:u w:color="0433ff"/>
          <w:rtl w:val="0"/>
          <w:lang w:val="en-US"/>
        </w:rPr>
        <w:t xml:space="preserve">82 &amp; 92 Chs </w:t>
      </w:r>
      <w:r>
        <w:rPr>
          <w:sz w:val="24"/>
          <w:szCs w:val="24"/>
          <w:rtl w:val="0"/>
          <w:lang w:val="en-US"/>
        </w:rPr>
        <w:t>Crossed runs 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82</w:t>
        <w:tab/>
        <w:t>-</w:t>
        <w:tab/>
        <w:t>Crossed runs 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92</w:t>
        <w:tab/>
        <w:t>-</w:t>
        <w:tab/>
        <w:t>Crossed runs runing NEly</w:t>
      </w:r>
    </w:p>
    <w:p>
      <w:pPr>
        <w:pStyle w:val="Body A"/>
        <w:spacing w:after="0" w:line="276" w:lineRule="auto"/>
        <w:rPr>
          <w:sz w:val="24"/>
          <w:szCs w:val="24"/>
        </w:rPr>
      </w:pPr>
      <w:r>
        <w:rPr>
          <w:sz w:val="24"/>
          <w:szCs w:val="24"/>
          <w:rtl w:val="0"/>
          <w:lang w:val="en-US"/>
        </w:rPr>
        <w:t>99</w:t>
        <w:tab/>
        <w:t>82</w:t>
        <w:tab/>
        <w:t>To the SW Corner of this lot described In this page above</w:t>
      </w:r>
      <w:r>
        <w:rPr>
          <w:sz w:val="24"/>
          <w:szCs w:val="24"/>
          <w:rtl w:val="0"/>
          <w:lang w:val="en-US"/>
        </w:rPr>
        <w:t xml:space="preserve"> [52SW]</w:t>
      </w:r>
      <w:r>
        <w:rPr>
          <w:sz w:val="24"/>
          <w:szCs w:val="24"/>
          <w:rtl w:val="0"/>
          <w:lang w:val="en-US"/>
        </w:rPr>
        <w:t xml:space="preserve">  The land </w:t>
      </w:r>
    </w:p>
    <w:p>
      <w:pPr>
        <w:pStyle w:val="Body A"/>
        <w:spacing w:after="0" w:line="276" w:lineRule="auto"/>
        <w:ind w:left="1440" w:firstLine="0"/>
        <w:rPr>
          <w:sz w:val="24"/>
          <w:szCs w:val="24"/>
        </w:rPr>
      </w:pPr>
      <w:r>
        <w:rPr>
          <w:sz w:val="24"/>
          <w:szCs w:val="24"/>
          <w:rtl w:val="0"/>
          <w:lang w:val="en-US"/>
        </w:rPr>
        <w:t>this line Passes Through is from the Bank of the lake to the West bank of the last Gully is Not Very good but from thence to the SW Corner Very good Timber Hard Maple Linden &amp;</w:t>
      </w:r>
    </w:p>
    <w:p>
      <w:pPr>
        <w:pStyle w:val="Body A"/>
        <w:spacing w:after="0" w:line="276" w:lineRule="auto"/>
        <w:rPr>
          <w:sz w:val="24"/>
          <w:szCs w:val="24"/>
        </w:rPr>
      </w:pPr>
      <w:r>
        <w:rPr>
          <w:sz w:val="24"/>
          <w:szCs w:val="24"/>
          <w:lang w:val="en-US"/>
        </w:rPr>
        <w:tab/>
        <w:tab/>
        <w:tab/>
        <w:tab/>
      </w:r>
    </w:p>
    <w:p>
      <w:pPr>
        <w:pStyle w:val="Body A"/>
        <w:spacing w:after="0" w:line="276" w:lineRule="auto"/>
        <w:jc w:val="center"/>
        <w:rPr>
          <w:sz w:val="24"/>
          <w:szCs w:val="24"/>
        </w:rPr>
      </w:pPr>
      <w:r>
        <w:rPr>
          <w:sz w:val="24"/>
          <w:szCs w:val="24"/>
          <w:rtl w:val="0"/>
          <w:lang w:val="en-US"/>
        </w:rPr>
        <w:t>East bounds of lot No. 52</w:t>
      </w:r>
    </w:p>
    <w:p>
      <w:pPr>
        <w:pStyle w:val="Body A"/>
        <w:spacing w:after="0" w:line="276" w:lineRule="auto"/>
      </w:pPr>
      <w:r>
        <w:rPr>
          <w:sz w:val="24"/>
          <w:szCs w:val="24"/>
          <w:rtl w:val="0"/>
          <w:lang w:val="en-US"/>
        </w:rPr>
        <w:t>Is Constituted by the Westeren Shore of the Cayuga lake from the S.E. Corner of S</w:t>
      </w:r>
      <w:r>
        <w:rPr>
          <w:sz w:val="24"/>
          <w:szCs w:val="24"/>
          <w:rtl w:val="0"/>
          <w:lang w:val="en-US"/>
        </w:rPr>
        <w:t>’</w:t>
      </w:r>
      <w:r>
        <w:rPr>
          <w:sz w:val="24"/>
          <w:szCs w:val="24"/>
          <w:rtl w:val="0"/>
          <w:lang w:val="en-US"/>
        </w:rPr>
        <w:t>d lot described in this p. above [52SE] To the N.E. Corner of the Same described In p. 38</w:t>
      </w:r>
      <w:r>
        <w:rPr>
          <w:outline w:val="0"/>
          <w:color w:val="00f900"/>
          <w:sz w:val="24"/>
          <w:szCs w:val="24"/>
          <w:u w:color="00f900"/>
          <w:rtl w:val="0"/>
          <w:lang w:val="en-US"/>
          <w14:textFill>
            <w14:solidFill>
              <w14:srgbClr w14:val="00F900"/>
            </w14:solidFill>
          </w14:textFill>
        </w:rPr>
        <w:t xml:space="preserve"> [42 @77 Chs 47 lks in the desc.]</w:t>
      </w:r>
    </w:p>
    <w:sectPr>
      <w:headerReference w:type="default" r:id="rId4"/>
      <w:footerReference w:type="default" r:id="rId5"/>
      <w:pgSz w:w="12240" w:h="15840" w:orient="portrait"/>
      <w:pgMar w:top="360" w:right="1440" w:bottom="27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