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56</w:t>
      </w:r>
    </w:p>
    <w:p>
      <w:pPr>
        <w:pStyle w:val="Body A"/>
        <w:spacing w:after="0" w:line="276" w:lineRule="auto"/>
        <w:jc w:val="center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62</w:t>
        <w:tab/>
        <w:tab/>
        <w:tab/>
        <w:t>West Bounds of lot No. 62 Continued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45</w:t>
        <w:tab/>
        <w:t>80</w:t>
        <w:tab/>
        <w:t xml:space="preserve">To the SW Corner described In p. 55 [62SW] the land this line Passes Through is very good 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en-US"/>
        </w:rPr>
        <w:t>Timber Hard Maple lin Read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Oak Some white ash and Oak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East bounds of lot No. 62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Is Constituted by the Westeren Shore of the Cayuga lake from the S.E.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p. 55 [62SE] to the NE Corner of the Same described In p. 48 [53SE</w:t>
      </w:r>
      <w:r>
        <w:rPr>
          <w:sz w:val="24"/>
          <w:szCs w:val="24"/>
          <w:rtl w:val="0"/>
          <w:lang w:val="pt-PT"/>
        </w:rPr>
        <w:t>]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63</w:t>
        <w:tab/>
        <w:tab/>
        <w:tab/>
        <w:t>Field book of the North bounds of lot No. 63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54 In p. 49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East bounds of lot No. 63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p. 49 [54SE]  from Thence Due Magnetic South along the South part of the West bounds of lot No. 55 and along the North part of the West bounds of lot No. 65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Through good land Timber Black and white Oak Some Hard Maple lin</w:t>
      </w:r>
    </w:p>
    <w:p>
      <w:pPr>
        <w:pStyle w:val="Body A"/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and Hickry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41</w:t>
        <w:tab/>
        <w:t>77</w:t>
        <w:tab/>
        <w:t xml:space="preserve">Links with an allowance of 23 links to the SE Corner of this lot To a </w:t>
      </w:r>
    </w:p>
    <w:p>
      <w:pPr>
        <w:pStyle w:val="Body A"/>
        <w:spacing w:after="0" w:line="276" w:lineRule="auto"/>
        <w:ind w:left="14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Read Oak Stake 46 L on a Course of South 24 East from a white Oak Tree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63 on the 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</w:rPr>
        <w:t>d No. 64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South bounds of lot No. 63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this p. last above [63SE] from thence along the North bounds of lot No. 64 Due Magnetic West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71</w:t>
        <w:tab/>
        <w:t>-</w:t>
        <w:tab/>
        <w:t xml:space="preserve">Crossed Catherine Town road-before Crossing of the road Run through a Scrub </w:t>
      </w:r>
    </w:p>
    <w:p>
      <w:pPr>
        <w:pStyle w:val="Body A"/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Oak ridge about 40 Chs 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128</w:t>
        <w:tab/>
        <w:t>-</w:t>
        <w:tab/>
        <w:t xml:space="preserve">To the North bank of a gully and passing along against the North Bank of the Same </w:t>
      </w:r>
    </w:p>
    <w:p>
      <w:pPr>
        <w:pStyle w:val="Body A"/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to the SeneCa lake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139</w:t>
        <w:tab/>
        <w:t>-</w:t>
        <w:tab/>
        <w:t xml:space="preserve">To the SW Corner of this lot to a Pitch pine Sapling Marked with a </w:t>
      </w:r>
    </w:p>
    <w:p>
      <w:pPr>
        <w:pStyle w:val="Body A"/>
        <w:spacing w:after="0" w:line="276" w:lineRule="auto"/>
        <w:ind w:left="1440" w:firstLine="0"/>
      </w:pPr>
      <w:r>
        <w:rPr>
          <w:sz w:val="24"/>
          <w:szCs w:val="24"/>
          <w:rtl w:val="0"/>
          <w:lang w:val="en-US"/>
        </w:rPr>
        <w:t>blaze on three sides Standing on the bank of the Lake 11 links North from a Pitch pine Sapling Marked on the NE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63 on the SE side No. 64 Soil poor and stony this line Passes through Timber black &amp; white Oak</w:t>
      </w:r>
    </w:p>
    <w:sectPr>
      <w:headerReference w:type="default" r:id="rId4"/>
      <w:footerReference w:type="default" r:id="rId5"/>
      <w:pgSz w:w="12240" w:h="15840" w:orient="portrait"/>
      <w:pgMar w:top="450" w:right="450" w:bottom="5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