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A"/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70</w:t>
      </w:r>
    </w:p>
    <w:p>
      <w:pPr>
        <w:pStyle w:val="Body A"/>
        <w:spacing w:after="0" w:line="240" w:lineRule="auto"/>
        <w:jc w:val="center"/>
        <w:rPr>
          <w:sz w:val="24"/>
          <w:szCs w:val="24"/>
        </w:rPr>
      </w:pPr>
    </w:p>
    <w:p>
      <w:pPr>
        <w:pStyle w:val="Body A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Lot No. 78</w:t>
        <w:tab/>
        <w:tab/>
        <w:tab/>
        <w:t>Field book of the East bounds of lot No. 78</w:t>
      </w:r>
    </w:p>
    <w:p>
      <w:pPr>
        <w:pStyle w:val="Body A"/>
        <w:spacing w:after="0" w:line="240" w:lineRule="auto"/>
        <w:rPr>
          <w:sz w:val="24"/>
          <w:szCs w:val="24"/>
        </w:rPr>
      </w:pPr>
    </w:p>
    <w:p>
      <w:pPr>
        <w:pStyle w:val="Body A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Begining at the SE Corner of S</w:t>
      </w:r>
      <w:r>
        <w:rPr>
          <w:sz w:val="24"/>
          <w:szCs w:val="24"/>
          <w:rtl w:val="0"/>
          <w:lang w:val="en-US"/>
        </w:rPr>
        <w:t>’</w:t>
      </w:r>
      <w:r>
        <w:rPr>
          <w:sz w:val="24"/>
          <w:szCs w:val="24"/>
          <w:rtl w:val="0"/>
          <w:lang w:val="en-US"/>
        </w:rPr>
        <w:t xml:space="preserve">d lot at a Hard Maple Stake Standing 21 links on a Course of South </w:t>
      </w:r>
      <w:r>
        <w:rPr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31</w:t>
      </w:r>
      <w:r>
        <w:rPr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·</w:t>
      </w:r>
      <w:r>
        <w:rPr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/3 </w:t>
      </w:r>
      <w:r>
        <w:rPr>
          <w:sz w:val="24"/>
          <w:szCs w:val="24"/>
          <w:rtl w:val="0"/>
          <w:lang w:val="en-US"/>
        </w:rPr>
        <w:t xml:space="preserve">East from a Hard Maple Tree Marked on the NW side No. 78 on the SW side No. 90 on the </w:t>
      </w:r>
      <w:r>
        <w:rPr>
          <w:sz w:val="24"/>
          <w:szCs w:val="24"/>
          <w:rtl w:val="0"/>
          <w:lang w:val="de-DE"/>
        </w:rPr>
        <w:t>NE</w:t>
      </w:r>
      <w:r>
        <w:rPr>
          <w:sz w:val="24"/>
          <w:szCs w:val="24"/>
          <w:rtl w:val="0"/>
          <w:lang w:val="en-US"/>
        </w:rPr>
        <w:t xml:space="preserve"> </w:t>
      </w:r>
      <w:r>
        <w:rPr>
          <w:sz w:val="24"/>
          <w:szCs w:val="24"/>
          <w:rtl w:val="0"/>
          <w:lang w:val="it-IT"/>
        </w:rPr>
        <w:t>s</w:t>
      </w:r>
      <w:r>
        <w:rPr>
          <w:sz w:val="24"/>
          <w:szCs w:val="24"/>
          <w:rtl w:val="0"/>
          <w:lang w:val="it-IT"/>
        </w:rPr>
        <w:t>’</w:t>
      </w:r>
      <w:r>
        <w:rPr>
          <w:sz w:val="24"/>
          <w:szCs w:val="24"/>
          <w:rtl w:val="0"/>
          <w:lang w:val="it-IT"/>
        </w:rPr>
        <w:t xml:space="preserve">d No.79 </w:t>
      </w:r>
      <w:r>
        <w:rPr>
          <w:sz w:val="24"/>
          <w:szCs w:val="24"/>
          <w:rtl w:val="0"/>
          <w:lang w:val="en-US"/>
        </w:rPr>
        <w:t>on the SE Side No. 91 from Thence Due Magnetic North along the West bounds of lot No. 79</w:t>
      </w:r>
    </w:p>
    <w:p>
      <w:pPr>
        <w:pStyle w:val="Body A"/>
        <w:spacing w:after="0" w:line="240" w:lineRule="auto"/>
        <w:jc w:val="center"/>
        <w:rPr>
          <w:sz w:val="24"/>
          <w:szCs w:val="24"/>
        </w:rPr>
      </w:pPr>
    </w:p>
    <w:p>
      <w:pPr>
        <w:pStyle w:val="Body A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at</w:t>
        <w:tab/>
        <w:tab/>
        <w:tab/>
        <w:tab/>
        <w:tab/>
        <w:tab/>
      </w:r>
      <w:r>
        <w:rPr>
          <w:sz w:val="24"/>
          <w:szCs w:val="24"/>
          <w:rtl w:val="0"/>
          <w:lang w:val="fr-FR"/>
        </w:rPr>
        <w:t>Observations</w:t>
      </w:r>
    </w:p>
    <w:p>
      <w:pPr>
        <w:pStyle w:val="Body A"/>
        <w:spacing w:after="0" w:line="240" w:lineRule="auto"/>
        <w:rPr>
          <w:sz w:val="24"/>
          <w:szCs w:val="24"/>
          <w:lang w:val="de-DE"/>
        </w:rPr>
      </w:pPr>
      <w:r>
        <w:rPr>
          <w:sz w:val="24"/>
          <w:szCs w:val="24"/>
          <w:rtl w:val="0"/>
          <w:lang w:val="de-DE"/>
        </w:rPr>
        <w:t>Chs</w:t>
        <w:tab/>
        <w:t xml:space="preserve">Lks </w:t>
      </w:r>
    </w:p>
    <w:p>
      <w:pPr>
        <w:pStyle w:val="Body A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5</w:t>
        <w:tab/>
        <w:t xml:space="preserve">- </w:t>
        <w:tab/>
        <w:t>Crossed Culps Brook</w:t>
      </w:r>
    </w:p>
    <w:p>
      <w:pPr>
        <w:pStyle w:val="Body A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7</w:t>
        <w:tab/>
        <w:t xml:space="preserve">- </w:t>
        <w:tab/>
        <w:t>Crossed S</w:t>
      </w:r>
      <w:r>
        <w:rPr>
          <w:sz w:val="24"/>
          <w:szCs w:val="24"/>
          <w:rtl w:val="0"/>
          <w:lang w:val="en-US"/>
        </w:rPr>
        <w:t>’</w:t>
      </w:r>
      <w:r>
        <w:rPr>
          <w:sz w:val="24"/>
          <w:szCs w:val="24"/>
          <w:rtl w:val="0"/>
          <w:lang w:val="en-US"/>
        </w:rPr>
        <w:t>d Brook again</w:t>
      </w:r>
    </w:p>
    <w:p>
      <w:pPr>
        <w:pStyle w:val="Body A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it-IT"/>
        </w:rPr>
        <w:t>8</w:t>
        <w:tab/>
        <w:t xml:space="preserve">- </w:t>
        <w:tab/>
        <w:t>D</w:t>
      </w:r>
      <w:r>
        <w:rPr>
          <w:sz w:val="24"/>
          <w:szCs w:val="24"/>
          <w:rtl w:val="0"/>
          <w:lang w:val="it-IT"/>
        </w:rPr>
        <w:t>’</w:t>
      </w:r>
      <w:r>
        <w:rPr>
          <w:sz w:val="24"/>
          <w:szCs w:val="24"/>
          <w:rtl w:val="0"/>
          <w:lang w:val="it-IT"/>
        </w:rPr>
        <w:t>o  [Crossed</w:t>
      </w:r>
      <w:r>
        <w:rPr>
          <w:sz w:val="24"/>
          <w:szCs w:val="24"/>
          <w:rtl w:val="0"/>
          <w:lang w:val="it-IT"/>
        </w:rPr>
        <w:t xml:space="preserve"> S</w:t>
      </w:r>
      <w:r>
        <w:rPr>
          <w:sz w:val="24"/>
          <w:szCs w:val="24"/>
          <w:rtl w:val="0"/>
          <w:lang w:val="it-IT"/>
        </w:rPr>
        <w:t>’</w:t>
      </w:r>
      <w:r>
        <w:rPr>
          <w:sz w:val="24"/>
          <w:szCs w:val="24"/>
          <w:rtl w:val="0"/>
          <w:lang w:val="it-IT"/>
        </w:rPr>
        <w:t>d</w:t>
      </w:r>
      <w:r>
        <w:rPr>
          <w:sz w:val="24"/>
          <w:szCs w:val="24"/>
          <w:rtl w:val="0"/>
          <w:lang w:val="it-IT"/>
        </w:rPr>
        <w:t xml:space="preserve"> Brook again] and left S</w:t>
      </w:r>
      <w:r>
        <w:rPr>
          <w:rFonts w:ascii="Arial Unicode MS" w:hAnsi="Arial Unicode MS" w:hint="default"/>
          <w:sz w:val="24"/>
          <w:szCs w:val="24"/>
          <w:rtl w:val="1"/>
          <w:lang w:val="ar-SA" w:bidi="ar-SA"/>
        </w:rPr>
        <w:t>’</w:t>
      </w:r>
      <w:r>
        <w:rPr>
          <w:sz w:val="24"/>
          <w:szCs w:val="24"/>
          <w:rtl w:val="0"/>
          <w:lang w:val="en-US"/>
        </w:rPr>
        <w:t xml:space="preserve">d Brook runing NEly </w:t>
      </w:r>
    </w:p>
    <w:p>
      <w:pPr>
        <w:pStyle w:val="Body A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77</w:t>
        <w:tab/>
        <w:t>50</w:t>
        <w:tab/>
        <w:t xml:space="preserve">To the NE Corner of this lot described in Page 58 [65SE] The land this line-Passes </w:t>
        <w:tab/>
        <w:tab/>
        <w:tab/>
        <w:tab/>
        <w:t>Through is Midling good Cov</w:t>
      </w:r>
      <w:r>
        <w:rPr>
          <w:sz w:val="24"/>
          <w:szCs w:val="24"/>
          <w:rtl w:val="0"/>
          <w:lang w:val="en-US"/>
        </w:rPr>
        <w:t>’</w:t>
      </w:r>
      <w:r>
        <w:rPr>
          <w:sz w:val="24"/>
          <w:szCs w:val="24"/>
          <w:rtl w:val="0"/>
          <w:lang w:val="en-US"/>
        </w:rPr>
        <w:t>d with all kind of Timber</w:t>
      </w:r>
    </w:p>
    <w:p>
      <w:pPr>
        <w:pStyle w:val="Body A"/>
        <w:spacing w:after="0" w:line="240" w:lineRule="auto"/>
        <w:rPr>
          <w:sz w:val="24"/>
          <w:szCs w:val="24"/>
        </w:rPr>
      </w:pPr>
    </w:p>
    <w:p>
      <w:pPr>
        <w:pStyle w:val="Body A"/>
        <w:spacing w:after="0" w:line="240" w:lineRule="auto"/>
        <w:jc w:val="center"/>
        <w:rPr>
          <w:sz w:val="24"/>
          <w:szCs w:val="24"/>
        </w:rPr>
      </w:pPr>
      <w:r>
        <w:rPr>
          <w:strike w:val="1"/>
          <w:dstrike w:val="0"/>
          <w:sz w:val="24"/>
          <w:szCs w:val="24"/>
          <w:rtl w:val="0"/>
          <w:lang w:val="en-US"/>
        </w:rPr>
        <w:t>East</w:t>
      </w:r>
      <w:r>
        <w:rPr>
          <w:sz w:val="24"/>
          <w:szCs w:val="24"/>
          <w:rtl w:val="0"/>
          <w:lang w:val="en-US"/>
        </w:rPr>
        <w:t xml:space="preserve"> [South] </w:t>
      </w:r>
      <w:r>
        <w:rPr>
          <w:sz w:val="24"/>
          <w:szCs w:val="24"/>
          <w:rtl w:val="0"/>
          <w:lang w:val="en-US"/>
        </w:rPr>
        <w:t>bounds of lot No. 78</w:t>
      </w:r>
    </w:p>
    <w:p>
      <w:pPr>
        <w:pStyle w:val="Body A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Begining at the SW Corner of S</w:t>
      </w:r>
      <w:r>
        <w:rPr>
          <w:sz w:val="24"/>
          <w:szCs w:val="24"/>
          <w:rtl w:val="0"/>
          <w:lang w:val="en-US"/>
        </w:rPr>
        <w:t>’</w:t>
      </w:r>
      <w:r>
        <w:rPr>
          <w:sz w:val="24"/>
          <w:szCs w:val="24"/>
          <w:rtl w:val="0"/>
          <w:lang w:val="en-US"/>
        </w:rPr>
        <w:t>d lot at a stake 26 links North from a white Oak Tree Marked on the NE s</w:t>
      </w:r>
      <w:r>
        <w:rPr>
          <w:rFonts w:ascii="Arial Unicode MS" w:hAnsi="Arial Unicode MS" w:hint="default"/>
          <w:sz w:val="24"/>
          <w:szCs w:val="24"/>
          <w:rtl w:val="1"/>
          <w:lang w:val="ar-SA" w:bidi="ar-SA"/>
        </w:rPr>
        <w:t>’</w:t>
      </w:r>
      <w:r>
        <w:rPr>
          <w:sz w:val="24"/>
          <w:szCs w:val="24"/>
          <w:rtl w:val="0"/>
          <w:lang w:val="en-US"/>
        </w:rPr>
        <w:t xml:space="preserve">d No. 78 on the SE side No. 90 from Thence along the North bounds of lot No. 90 </w:t>
      </w:r>
      <w:r>
        <w:rPr>
          <w:sz w:val="24"/>
          <w:szCs w:val="24"/>
          <w:rtl w:val="0"/>
          <w:lang w:val="it-IT"/>
        </w:rPr>
        <w:t>Due Magnetic East.</w:t>
      </w:r>
    </w:p>
    <w:p>
      <w:pPr>
        <w:pStyle w:val="Body A"/>
        <w:spacing w:after="0" w:line="240" w:lineRule="auto"/>
        <w:rPr>
          <w:sz w:val="24"/>
          <w:szCs w:val="24"/>
        </w:rPr>
      </w:pPr>
    </w:p>
    <w:p>
      <w:pPr>
        <w:pStyle w:val="Body A"/>
        <w:spacing w:after="0" w:line="240" w:lineRule="auto"/>
        <w:rPr>
          <w:sz w:val="24"/>
          <w:szCs w:val="24"/>
          <w:lang w:val="fr-FR"/>
        </w:rPr>
      </w:pPr>
      <w:r>
        <w:rPr>
          <w:sz w:val="24"/>
          <w:szCs w:val="24"/>
          <w:rtl w:val="0"/>
          <w:lang w:val="fr-FR"/>
        </w:rPr>
        <w:t>at</w:t>
        <w:tab/>
        <w:tab/>
        <w:tab/>
        <w:tab/>
        <w:tab/>
        <w:t>Observations</w:t>
      </w:r>
    </w:p>
    <w:p>
      <w:pPr>
        <w:pStyle w:val="Body A"/>
        <w:spacing w:after="0" w:line="240" w:lineRule="auto"/>
        <w:rPr>
          <w:sz w:val="24"/>
          <w:szCs w:val="24"/>
          <w:lang w:val="de-DE"/>
        </w:rPr>
      </w:pPr>
      <w:r>
        <w:rPr>
          <w:sz w:val="24"/>
          <w:szCs w:val="24"/>
          <w:rtl w:val="0"/>
          <w:lang w:val="de-DE"/>
        </w:rPr>
        <w:t>Chs</w:t>
        <w:tab/>
        <w:t xml:space="preserve">Lks </w:t>
      </w:r>
    </w:p>
    <w:p>
      <w:pPr>
        <w:pStyle w:val="Body A"/>
        <w:spacing w:after="0" w:line="240" w:lineRule="auto"/>
        <w:rPr>
          <w:strike w:val="1"/>
          <w:dstrike w:val="0"/>
          <w:sz w:val="24"/>
          <w:szCs w:val="24"/>
        </w:rPr>
      </w:pPr>
      <w:r>
        <w:rPr>
          <w:sz w:val="24"/>
          <w:szCs w:val="24"/>
          <w:rtl w:val="0"/>
          <w:lang w:val="en-US"/>
        </w:rPr>
        <w:t>67</w:t>
        <w:tab/>
        <w:t>-</w:t>
        <w:tab/>
        <w:t>Through Open Oak woods Soil not very good and entered a white Pine</w:t>
      </w:r>
      <w:r>
        <w:rPr>
          <w:strike w:val="1"/>
          <w:dstrike w:val="0"/>
          <w:sz w:val="24"/>
          <w:szCs w:val="24"/>
          <w:rtl w:val="0"/>
          <w:lang w:val="en-US"/>
        </w:rPr>
        <w:t xml:space="preserve"> </w:t>
      </w:r>
      <w:r>
        <w:rPr>
          <w:strike w:val="1"/>
          <w:dstrike w:val="0"/>
          <w:sz w:val="24"/>
          <w:szCs w:val="24"/>
          <w:rtl w:val="0"/>
          <w:lang w:val="sv-SE"/>
        </w:rPr>
        <w:t>Hickry &amp;c</w:t>
      </w:r>
    </w:p>
    <w:p>
      <w:pPr>
        <w:pStyle w:val="Body A"/>
        <w:spacing w:after="0" w:line="240" w:lineRule="auto"/>
        <w:ind w:left="720" w:firstLine="720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Thicket</w:t>
      </w:r>
    </w:p>
    <w:p>
      <w:pPr>
        <w:pStyle w:val="Body A"/>
        <w:spacing w:after="0" w:line="240" w:lineRule="auto"/>
        <w:rPr>
          <w:sz w:val="24"/>
          <w:szCs w:val="24"/>
        </w:rPr>
      </w:pPr>
      <w:r>
        <w:rPr>
          <w:strike w:val="1"/>
          <w:dstrike w:val="0"/>
          <w:sz w:val="24"/>
          <w:szCs w:val="24"/>
          <w:rtl w:val="0"/>
          <w:lang w:val="en-US"/>
        </w:rPr>
        <w:t>76</w:t>
      </w:r>
      <w:r>
        <w:rPr>
          <w:sz w:val="24"/>
          <w:szCs w:val="24"/>
          <w:rtl w:val="0"/>
        </w:rPr>
        <w:tab/>
        <w:t>-</w:t>
        <w:tab/>
      </w:r>
      <w:r>
        <w:rPr>
          <w:strike w:val="1"/>
          <w:dstrike w:val="0"/>
          <w:sz w:val="24"/>
          <w:szCs w:val="24"/>
          <w:rtl w:val="0"/>
          <w:lang w:val="en-US"/>
        </w:rPr>
        <w:t>Through Open Oak woods Soil not very good and entered</w:t>
      </w:r>
      <w:r>
        <w:rPr>
          <w:sz w:val="24"/>
          <w:szCs w:val="24"/>
          <w:rtl w:val="0"/>
          <w:lang w:val="en-US"/>
        </w:rPr>
        <w:t>-</w:t>
      </w:r>
    </w:p>
    <w:p>
      <w:pPr>
        <w:pStyle w:val="Body A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76</w:t>
        <w:tab/>
        <w:t>-</w:t>
        <w:tab/>
        <w:t>A Brook running NWesterly which I supposed to be Culps</w:t>
      </w:r>
    </w:p>
    <w:p>
      <w:pPr>
        <w:pStyle w:val="Body A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77</w:t>
        <w:tab/>
        <w:t xml:space="preserve">- </w:t>
        <w:tab/>
        <w:t>Entered -</w:t>
      </w:r>
      <w:r>
        <w:rPr>
          <w:strike w:val="1"/>
          <w:dstrike w:val="0"/>
          <w:sz w:val="24"/>
          <w:szCs w:val="24"/>
          <w:rtl w:val="0"/>
          <w:lang w:val="en-US"/>
        </w:rPr>
        <w:t>land</w:t>
      </w:r>
      <w:r>
        <w:rPr>
          <w:sz w:val="24"/>
          <w:szCs w:val="24"/>
          <w:rtl w:val="0"/>
          <w:lang w:val="en-US"/>
        </w:rPr>
        <w:t>- a Swamp Cov</w:t>
      </w:r>
      <w:r>
        <w:rPr>
          <w:rFonts w:ascii="Arial Unicode MS" w:hAnsi="Arial Unicode MS" w:hint="default"/>
          <w:sz w:val="24"/>
          <w:szCs w:val="24"/>
          <w:rtl w:val="1"/>
          <w:lang w:val="ar-SA" w:bidi="ar-SA"/>
        </w:rPr>
        <w:t>’</w:t>
      </w:r>
      <w:r>
        <w:rPr>
          <w:sz w:val="24"/>
          <w:szCs w:val="24"/>
          <w:rtl w:val="0"/>
          <w:lang w:val="en-US"/>
        </w:rPr>
        <w:t>d with Hard Maple white Pine Timber</w:t>
      </w:r>
      <w:r>
        <w:rPr>
          <w:sz w:val="24"/>
          <w:szCs w:val="24"/>
          <w:rtl w:val="0"/>
          <w:lang w:val="de-DE"/>
        </w:rPr>
        <w:t xml:space="preserve"> white ash &amp;c</w:t>
      </w:r>
    </w:p>
    <w:p>
      <w:pPr>
        <w:pStyle w:val="Body A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79</w:t>
        <w:tab/>
        <w:t>62</w:t>
        <w:tab/>
        <w:t>To the SE Corner of this lot described In This p. above [78SE]</w:t>
      </w:r>
    </w:p>
    <w:p>
      <w:pPr>
        <w:pStyle w:val="Body A"/>
        <w:spacing w:after="0" w:line="240" w:lineRule="auto"/>
        <w:rPr>
          <w:sz w:val="24"/>
          <w:szCs w:val="24"/>
        </w:rPr>
      </w:pPr>
    </w:p>
    <w:p>
      <w:pPr>
        <w:pStyle w:val="Body A"/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West bounds of lot No. 78</w:t>
      </w:r>
    </w:p>
    <w:p>
      <w:pPr>
        <w:pStyle w:val="Body A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Begining at the NW Corner of S</w:t>
      </w:r>
      <w:r>
        <w:rPr>
          <w:rFonts w:ascii="Arial Unicode MS" w:hAnsi="Arial Unicode MS" w:hint="default"/>
          <w:sz w:val="24"/>
          <w:szCs w:val="24"/>
          <w:rtl w:val="1"/>
          <w:lang w:val="ar-SA" w:bidi="ar-SA"/>
        </w:rPr>
        <w:t>’</w:t>
      </w:r>
      <w:r>
        <w:rPr>
          <w:sz w:val="24"/>
          <w:szCs w:val="24"/>
          <w:rtl w:val="0"/>
          <w:lang w:val="en-US"/>
        </w:rPr>
        <w:t>d lot described in p. 58 [65SW] from Thence Due Magnetic South</w:t>
      </w:r>
    </w:p>
    <w:p>
      <w:pPr>
        <w:pStyle w:val="Body A"/>
        <w:spacing w:after="0" w:line="240" w:lineRule="auto"/>
        <w:rPr>
          <w:sz w:val="24"/>
          <w:szCs w:val="24"/>
        </w:rPr>
      </w:pPr>
    </w:p>
    <w:p>
      <w:pPr>
        <w:pStyle w:val="Body A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at</w:t>
        <w:tab/>
        <w:tab/>
        <w:tab/>
        <w:tab/>
        <w:tab/>
        <w:tab/>
        <w:t>Observations</w:t>
      </w:r>
    </w:p>
    <w:p>
      <w:pPr>
        <w:pStyle w:val="Body A"/>
        <w:spacing w:after="0" w:line="240" w:lineRule="auto"/>
        <w:rPr>
          <w:sz w:val="24"/>
          <w:szCs w:val="24"/>
          <w:lang w:val="de-DE"/>
        </w:rPr>
      </w:pPr>
      <w:r>
        <w:rPr>
          <w:sz w:val="24"/>
          <w:szCs w:val="24"/>
          <w:rtl w:val="0"/>
          <w:lang w:val="de-DE"/>
        </w:rPr>
        <w:t>Chs</w:t>
        <w:tab/>
        <w:t>Lks</w:t>
      </w:r>
    </w:p>
    <w:p>
      <w:pPr>
        <w:pStyle w:val="Body A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40</w:t>
        <w:tab/>
        <w:t>-</w:t>
        <w:tab/>
        <w:t xml:space="preserve">On a Chisnut ridg </w:t>
      </w:r>
    </w:p>
    <w:p>
      <w:pPr>
        <w:pStyle w:val="Body A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53</w:t>
        <w:tab/>
        <w:t>-</w:t>
        <w:tab/>
        <w:t xml:space="preserve">Crossed a Small run runing NEly </w:t>
      </w:r>
    </w:p>
    <w:p>
      <w:pPr>
        <w:pStyle w:val="Body A"/>
        <w:spacing w:after="0" w:line="240" w:lineRule="auto"/>
      </w:pPr>
      <w:r>
        <w:rPr>
          <w:sz w:val="24"/>
          <w:szCs w:val="24"/>
          <w:rtl w:val="0"/>
          <w:lang w:val="en-US"/>
        </w:rPr>
        <w:t>76</w:t>
        <w:tab/>
        <w:t>89</w:t>
        <w:tab/>
        <w:t xml:space="preserve">To the SW Corner of this lot described In this Page above [78SW] </w:t>
      </w:r>
    </w:p>
    <w:sectPr>
      <w:headerReference w:type="default" r:id="rId4"/>
      <w:footerReference w:type="default" r:id="rId5"/>
      <w:pgSz w:w="12240" w:h="15840" w:orient="portrait"/>
      <w:pgMar w:top="1440" w:right="1440" w:bottom="108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