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75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No.84 </w:t>
        <w:tab/>
        <w:tab/>
        <w:tab/>
        <w:t>Field book of the North bounds of lot No. 84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71 In p. 63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84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said lot described In p. 63 [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71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</w:t>
      </w:r>
      <w:r>
        <w:rPr>
          <w:sz w:val="24"/>
          <w:szCs w:val="24"/>
          <w:rtl w:val="0"/>
          <w:lang w:val="en-US"/>
        </w:rPr>
        <w:t>] from Thence Due Magnetic South along the West bounds of lot No. 85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Throug Midling good land Timber Beech Hard Maple lin &amp;c.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77           70</w:t>
        <w:tab/>
        <w:t xml:space="preserve">To the S.E. Corner of this lot to a Beech Stake Standing 20 L on a Course of South 54 </w:t>
      </w:r>
      <w:r>
        <w:rPr>
          <w:sz w:val="24"/>
          <w:szCs w:val="24"/>
          <w:rtl w:val="0"/>
          <w:lang w:val="en-US"/>
        </w:rPr>
        <w:t>·</w:t>
      </w:r>
      <w:r>
        <w:rPr>
          <w:sz w:val="24"/>
          <w:szCs w:val="24"/>
          <w:rtl w:val="0"/>
          <w:lang w:val="en-US"/>
        </w:rPr>
        <w:t>/4 East from a Hard Maple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 xml:space="preserve">d No. 84 on the SW side No. 96 on the NE side No. 85 on the </w:t>
      </w:r>
      <w:r>
        <w:rPr>
          <w:sz w:val="24"/>
          <w:szCs w:val="24"/>
          <w:rtl w:val="0"/>
          <w:lang w:val="it-IT"/>
        </w:rPr>
        <w:t>S.E.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pt-PT"/>
        </w:rPr>
        <w:t>d No. 97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84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Beginning at the S.W. Corner of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lot described In p. 74 [83</w:t>
      </w:r>
      <w:r>
        <w:rPr>
          <w:sz w:val="24"/>
          <w:szCs w:val="24"/>
          <w:rtl w:val="0"/>
          <w:lang w:val="en-US"/>
        </w:rPr>
        <w:t>SE]</w:t>
      </w:r>
      <w:r>
        <w:rPr>
          <w:sz w:val="24"/>
          <w:szCs w:val="24"/>
          <w:rtl w:val="0"/>
          <w:lang w:val="en-US"/>
        </w:rPr>
        <w:t xml:space="preserve"> from Thence Due Magnetic East along the North bounds of lot No. 96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52</w:t>
        <w:tab/>
        <w:t>-</w:t>
        <w:tab/>
        <w:t>Crossed a Very fine and large brook SEly</w:t>
      </w:r>
    </w:p>
    <w:p>
      <w:pPr>
        <w:pStyle w:val="Body A"/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78         74</w:t>
        <w:tab/>
        <w:t>To the S.E. Corner of this lot described In this p. above</w:t>
      </w:r>
      <w:r>
        <w:rPr>
          <w:sz w:val="24"/>
          <w:szCs w:val="24"/>
          <w:rtl w:val="0"/>
          <w:lang w:val="en-US"/>
        </w:rPr>
        <w:t xml:space="preserve"> [84SE]</w:t>
      </w:r>
      <w:r>
        <w:rPr>
          <w:sz w:val="24"/>
          <w:szCs w:val="24"/>
          <w:rtl w:val="0"/>
          <w:lang w:val="en-US"/>
        </w:rPr>
        <w:t xml:space="preserve"> The land This line Passes Through is Midling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all kinds of Timber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84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83 In p. 74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85</w:t>
        <w:tab/>
        <w:tab/>
        <w:tab/>
        <w:t>Field Book of the North bounds of lot No. 85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72 In p. 64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85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S.E.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Beech Stake Standing 27 links North from a Beech Tree Marked on the SW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pt-PT"/>
        </w:rPr>
        <w:t xml:space="preserve">d No. 97 </w:t>
      </w:r>
      <w:r>
        <w:rPr>
          <w:sz w:val="24"/>
          <w:szCs w:val="24"/>
          <w:rtl w:val="0"/>
          <w:lang w:val="en-US"/>
        </w:rPr>
        <w:t>on the NW side No. 85 on the NE side No. 86 on the S.E. side No. 98 Thence Due Magnetic North along the West bounds of lot No. 86</w:t>
      </w:r>
    </w:p>
    <w:p>
      <w:pPr>
        <w:pStyle w:val="Body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</w:t>
        <w:tab/>
        <w:t>-</w:t>
        <w:tab/>
      </w:r>
      <w:r>
        <w:rPr>
          <w:sz w:val="24"/>
          <w:szCs w:val="24"/>
          <w:rtl w:val="0"/>
          <w:lang w:val="en-US"/>
        </w:rPr>
        <w:t xml:space="preserve">&amp; 28 Chs </w:t>
      </w:r>
      <w:r>
        <w:rPr>
          <w:sz w:val="24"/>
          <w:szCs w:val="24"/>
          <w:rtl w:val="0"/>
          <w:lang w:val="en-US"/>
        </w:rPr>
        <w:t>Crossed runs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outline w:val="0"/>
          <w:color w:val="0432ff"/>
          <w:sz w:val="24"/>
          <w:szCs w:val="24"/>
          <w:rtl w:val="0"/>
          <w:lang w:val="en-US"/>
          <w14:textFill>
            <w14:solidFill>
              <w14:srgbClr w14:val="0433FF"/>
            </w14:solidFill>
          </w14:textFill>
        </w:rPr>
        <w:t>28</w:t>
        <w:tab/>
        <w:t>-</w:t>
        <w:tab/>
        <w:t>Crossed runs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60</w:t>
        <w:tab/>
        <w:t>To the NE Corner of this lot described In Page 64.</w:t>
      </w:r>
      <w:r>
        <w:rPr>
          <w:sz w:val="24"/>
          <w:szCs w:val="24"/>
          <w:rtl w:val="0"/>
          <w:lang w:val="en-US"/>
        </w:rPr>
        <w:t>[72SE]</w:t>
      </w:r>
      <w:r>
        <w:rPr>
          <w:sz w:val="24"/>
          <w:szCs w:val="24"/>
          <w:rtl w:val="0"/>
          <w:lang w:val="en-US"/>
        </w:rPr>
        <w:t xml:space="preserve"> The land this line </w:t>
      </w:r>
    </w:p>
    <w:p>
      <w:pPr>
        <w:pStyle w:val="Body A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Through is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Hard Maple Linden Some Black and </w:t>
      </w:r>
    </w:p>
    <w:p>
      <w:pPr>
        <w:pStyle w:val="Body A"/>
        <w:spacing w:after="0" w:line="240" w:lineRule="auto"/>
        <w:ind w:left="720" w:firstLine="720"/>
      </w:pPr>
      <w:r>
        <w:rPr>
          <w:sz w:val="24"/>
          <w:szCs w:val="24"/>
          <w:rtl w:val="0"/>
          <w:lang w:val="en-US"/>
        </w:rPr>
        <w:t>white Oak</w:t>
      </w:r>
    </w:p>
    <w:sectPr>
      <w:headerReference w:type="default" r:id="rId4"/>
      <w:footerReference w:type="default" r:id="rId5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