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79</w:t>
      </w:r>
    </w:p>
    <w:p>
      <w:pPr>
        <w:pStyle w:val="Body A"/>
        <w:spacing w:after="0"/>
        <w:jc w:val="center"/>
        <w:rPr>
          <w:sz w:val="24"/>
          <w:szCs w:val="24"/>
        </w:rPr>
      </w:pPr>
    </w:p>
    <w:p>
      <w:pPr>
        <w:pStyle w:val="Body A"/>
        <w:spacing w:after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89</w:t>
        <w:tab/>
        <w:tab/>
        <w:tab/>
        <w:t>For East bounds of lot No. 89</w:t>
      </w:r>
    </w:p>
    <w:p>
      <w:pPr>
        <w:pStyle w:val="Body A"/>
        <w:spacing w:after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N.E. Corner of said lot described In p. 77 [88SE] from Thence Due Magnetic South along the West bounds of lot No. 90</w:t>
      </w:r>
    </w:p>
    <w:p>
      <w:pPr>
        <w:pStyle w:val="Body A"/>
        <w:spacing w:after="0"/>
        <w:rPr>
          <w:sz w:val="24"/>
          <w:szCs w:val="24"/>
        </w:rPr>
      </w:pPr>
    </w:p>
    <w:p>
      <w:pPr>
        <w:pStyle w:val="Body A"/>
        <w:spacing w:after="0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 xml:space="preserve">        Observations</w:t>
      </w:r>
    </w:p>
    <w:p>
      <w:pPr>
        <w:pStyle w:val="Body A"/>
        <w:spacing w:after="0"/>
        <w:ind w:left="1440" w:hanging="1440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Chs         Lks</w:t>
      </w:r>
      <w:r>
        <w:rPr>
          <w:sz w:val="24"/>
          <w:szCs w:val="24"/>
          <w:lang w:val="en-US"/>
        </w:rPr>
        <w:tab/>
      </w:r>
    </w:p>
    <w:p>
      <w:pPr>
        <w:pStyle w:val="Body A"/>
        <w:spacing w:after="0"/>
        <w:ind w:left="144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Through poor land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with black and white Oak Hickry Some white Pine and Considerable Stony</w:t>
      </w:r>
    </w:p>
    <w:p>
      <w:pPr>
        <w:pStyle w:val="Body A"/>
        <w:spacing w:after="0"/>
        <w:ind w:left="1440" w:hanging="14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33            15</w:t>
        <w:tab/>
        <w:t>To the SE Corner of this lot described In p. 78 [89SE]</w:t>
      </w:r>
    </w:p>
    <w:p>
      <w:pPr>
        <w:pStyle w:val="Body A"/>
        <w:spacing w:after="0"/>
        <w:rPr>
          <w:sz w:val="24"/>
          <w:szCs w:val="24"/>
        </w:rPr>
      </w:pPr>
    </w:p>
    <w:p>
      <w:pPr>
        <w:pStyle w:val="Body A"/>
        <w:spacing w:after="0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West bounds of lot No. 89</w:t>
      </w:r>
    </w:p>
    <w:p>
      <w:pPr>
        <w:pStyle w:val="Body A"/>
        <w:spacing w:after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Is Constituted by the Easteren Shore of the Seneca Lake from the SW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To the NW Corner of the same described In p. 78 [88SW]</w:t>
      </w:r>
    </w:p>
    <w:p>
      <w:pPr>
        <w:pStyle w:val="Body A"/>
        <w:spacing w:after="0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Lot No. 90: </w:t>
        <w:tab/>
        <w:tab/>
        <w:tab/>
        <w:t xml:space="preserve">Field book of the North bounds of lot No. 90 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Field book of the South bounds of lot No. 78 In p. 79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East bounds of lot No. 90</w:t>
      </w:r>
    </w:p>
    <w:p>
      <w:pPr>
        <w:pStyle w:val="Body A"/>
        <w:spacing w:after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Begining at the SE Corner of said lot at a white ash stake 20 L on a Course of South 63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·</w:t>
      </w:r>
      <w:r>
        <w:rPr>
          <w:sz w:val="24"/>
          <w:szCs w:val="24"/>
          <w:rtl w:val="0"/>
          <w:lang w:val="en-US"/>
        </w:rPr>
        <w:t xml:space="preserve"> ° </w:t>
      </w:r>
      <w:r>
        <w:rPr>
          <w:sz w:val="24"/>
          <w:szCs w:val="24"/>
          <w:rtl w:val="0"/>
          <w:lang w:val="en-US"/>
        </w:rPr>
        <w:t>East from a Hard Maple Tree Marked on the N.E. side No. 91 on the NW side No. 90 from Thence Due Magnetic North along the West bounds of Lot No. 91</w:t>
      </w:r>
    </w:p>
    <w:p>
      <w:pPr>
        <w:pStyle w:val="Body A"/>
        <w:spacing w:after="0"/>
        <w:rPr>
          <w:sz w:val="24"/>
          <w:szCs w:val="24"/>
        </w:rPr>
      </w:pPr>
    </w:p>
    <w:p>
      <w:pPr>
        <w:pStyle w:val="Body A"/>
        <w:spacing w:after="0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spacing w:after="0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Chs</w:t>
        <w:tab/>
        <w:t>Lks</w:t>
      </w:r>
    </w:p>
    <w:p>
      <w:pPr>
        <w:pStyle w:val="Body A"/>
        <w:spacing w:after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31</w:t>
        <w:tab/>
        <w:t>-</w:t>
        <w:tab/>
        <w:t>A Brook runing N.W.ly which I suppose to be Culps</w:t>
      </w:r>
    </w:p>
    <w:p>
      <w:pPr>
        <w:pStyle w:val="Body A"/>
        <w:spacing w:after="0"/>
        <w:rPr>
          <w:sz w:val="24"/>
          <w:szCs w:val="24"/>
          <w:vertAlign w:val="superscript"/>
        </w:rPr>
      </w:pPr>
      <w:r>
        <w:rPr>
          <w:sz w:val="24"/>
          <w:szCs w:val="24"/>
          <w:rtl w:val="0"/>
          <w:lang w:val="en-US"/>
        </w:rPr>
        <w:t>50</w:t>
        <w:tab/>
        <w:t>-</w:t>
        <w:tab/>
        <w:t xml:space="preserve">Cross a Brook NWly </w:t>
      </w:r>
    </w:p>
    <w:p>
      <w:pPr>
        <w:pStyle w:val="Body A"/>
        <w:spacing w:after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63</w:t>
        <w:tab/>
        <w:t>-</w:t>
        <w:tab/>
        <w:t>Crossed a run runing NWly</w:t>
      </w:r>
    </w:p>
    <w:p>
      <w:pPr>
        <w:pStyle w:val="Body A"/>
        <w:spacing w:after="0"/>
        <w:ind w:left="1440" w:hanging="1440"/>
      </w:pPr>
      <w:r>
        <w:rPr>
          <w:sz w:val="24"/>
          <w:szCs w:val="24"/>
          <w:rtl w:val="0"/>
          <w:lang w:val="en-US"/>
        </w:rPr>
        <w:t>76        84</w:t>
        <w:tab/>
        <w:t>To the N.E. Corner of th</w:t>
      </w:r>
      <w:r>
        <w:rPr>
          <w:sz w:val="24"/>
          <w:szCs w:val="24"/>
          <w:rtl w:val="0"/>
          <w:lang w:val="en-US"/>
        </w:rPr>
        <w:t>is</w:t>
      </w:r>
      <w:r>
        <w:rPr>
          <w:sz w:val="24"/>
          <w:szCs w:val="24"/>
          <w:rtl w:val="0"/>
          <w:lang w:val="en-US"/>
        </w:rPr>
        <w:t xml:space="preserve"> lot described In p. 70 [78SE] The land this line Passes Through is Midling good Timber Black ash Black Birch and Some what in </w:t>
      </w:r>
      <w:r>
        <w:rPr>
          <w:strike w:val="1"/>
          <w:dstrike w:val="0"/>
          <w:sz w:val="24"/>
          <w:szCs w:val="24"/>
          <w:rtl w:val="0"/>
          <w:lang w:val="en-US"/>
        </w:rPr>
        <w:t xml:space="preserve">whe </w:t>
      </w:r>
      <w:r>
        <w:rPr>
          <w:sz w:val="24"/>
          <w:szCs w:val="24"/>
          <w:rtl w:val="0"/>
          <w:lang w:val="en-US"/>
        </w:rPr>
        <w:t>wet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