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rFonts w:ascii="Calibri" w:cs="Calibri" w:hAnsi="Calibri" w:eastAsia="Calibri"/>
          <w:sz w:val="24"/>
          <w:szCs w:val="24"/>
        </w:rPr>
      </w:pPr>
      <w:r>
        <w:rPr>
          <w:rFonts w:ascii="Calibri" w:hAnsi="Calibri"/>
          <w:sz w:val="24"/>
          <w:szCs w:val="24"/>
          <w:rtl w:val="0"/>
          <w:lang w:val="en-US"/>
        </w:rPr>
        <w:t>Lot No. 9</w:t>
        <w:tab/>
        <w:tab/>
        <w:tab/>
        <w:tab/>
        <w:t>East Bounds of lot No. 9</w:t>
      </w:r>
    </w:p>
    <w:p>
      <w:pPr>
        <w:pStyle w:val="Body A"/>
        <w:rPr>
          <w:rFonts w:ascii="Calibri" w:cs="Calibri" w:hAnsi="Calibri" w:eastAsia="Calibri"/>
          <w:sz w:val="24"/>
          <w:szCs w:val="24"/>
        </w:rPr>
      </w:pPr>
      <w:r>
        <w:rPr>
          <w:rFonts w:ascii="Calibri" w:hAnsi="Calibri"/>
          <w:sz w:val="24"/>
          <w:szCs w:val="24"/>
          <w:rtl w:val="0"/>
          <w:lang w:val="en-US"/>
        </w:rPr>
        <w:t>Begining at an I</w:t>
      </w:r>
      <w:r>
        <w:rPr>
          <w:rFonts w:ascii="Calibri" w:hAnsi="Calibri"/>
          <w:sz w:val="24"/>
          <w:szCs w:val="24"/>
          <w:rtl w:val="0"/>
          <w:lang w:val="nl-NL"/>
        </w:rPr>
        <w:t xml:space="preserve">ron wood </w:t>
      </w:r>
      <w:r>
        <w:rPr>
          <w:rFonts w:ascii="Calibri" w:hAnsi="Calibri"/>
          <w:sz w:val="24"/>
          <w:szCs w:val="24"/>
          <w:rtl w:val="0"/>
          <w:lang w:val="en-US"/>
        </w:rPr>
        <w:t>Stake Standing 8 links on a Course of North of 66</w:t>
      </w:r>
      <w:r>
        <w:rPr>
          <w:rFonts w:ascii="Calibri" w:hAnsi="Calibri" w:hint="default"/>
          <w:sz w:val="24"/>
          <w:szCs w:val="24"/>
          <w:rtl w:val="0"/>
          <w:lang w:val="en-US"/>
        </w:rPr>
        <w:t xml:space="preserve">º </w:t>
      </w:r>
      <w:r>
        <w:rPr>
          <w:rFonts w:ascii="Calibri" w:hAnsi="Calibri"/>
          <w:sz w:val="24"/>
          <w:szCs w:val="24"/>
          <w:rtl w:val="0"/>
          <w:lang w:val="en-US"/>
        </w:rPr>
        <w:t>East from a white oak Tree Marked on the NW side No. 9 on the SW side No. 18 on the SE side No. 19 and on the NEly side No. 10 Thence Due Magnetic North</w:t>
      </w:r>
    </w:p>
    <w:p>
      <w:pPr>
        <w:pStyle w:val="Body A"/>
        <w:rPr>
          <w:rFonts w:ascii="Calibri" w:cs="Calibri" w:hAnsi="Calibri" w:eastAsia="Calibri"/>
          <w:sz w:val="24"/>
          <w:szCs w:val="24"/>
        </w:rPr>
      </w:pPr>
    </w:p>
    <w:p>
      <w:pPr>
        <w:pStyle w:val="Body A"/>
        <w:rPr>
          <w:rFonts w:ascii="Calibri" w:cs="Calibri" w:hAnsi="Calibri" w:eastAsia="Calibri"/>
          <w:sz w:val="24"/>
          <w:szCs w:val="24"/>
        </w:rPr>
      </w:pPr>
      <w:r>
        <w:rPr>
          <w:rFonts w:ascii="Calibri" w:hAnsi="Calibri"/>
          <w:sz w:val="24"/>
          <w:szCs w:val="24"/>
          <w:rtl w:val="0"/>
          <w:lang w:val="en-US"/>
        </w:rPr>
        <w:t>at</w:t>
        <w:tab/>
        <w:tab/>
        <w:tab/>
        <w:tab/>
        <w:tab/>
        <w:t>Observation</w:t>
      </w:r>
    </w:p>
    <w:p>
      <w:pPr>
        <w:pStyle w:val="Body A"/>
        <w:rPr>
          <w:rFonts w:ascii="Calibri" w:cs="Calibri" w:hAnsi="Calibri" w:eastAsia="Calibri"/>
          <w:sz w:val="24"/>
          <w:szCs w:val="24"/>
        </w:rPr>
      </w:pPr>
      <w:r>
        <w:rPr>
          <w:rFonts w:ascii="Calibri" w:hAnsi="Calibri"/>
          <w:sz w:val="24"/>
          <w:szCs w:val="24"/>
          <w:rtl w:val="0"/>
          <w:lang w:val="de-DE"/>
        </w:rPr>
        <w:t>Chs</w:t>
      </w:r>
      <w:r>
        <w:rPr>
          <w:rFonts w:ascii="Calibri" w:cs="Calibri" w:hAnsi="Calibri" w:eastAsia="Calibri"/>
          <w:sz w:val="24"/>
          <w:szCs w:val="24"/>
          <w:rtl w:val="0"/>
          <w:lang w:val="en-US"/>
        </w:rPr>
        <w:tab/>
        <w:t xml:space="preserve">Lks </w:t>
      </w:r>
    </w:p>
    <w:p>
      <w:pPr>
        <w:pStyle w:val="Body A"/>
        <w:rPr>
          <w:rFonts w:ascii="Calibri" w:cs="Calibri" w:hAnsi="Calibri" w:eastAsia="Calibri"/>
          <w:sz w:val="24"/>
          <w:szCs w:val="24"/>
        </w:rPr>
      </w:pPr>
      <w:r>
        <w:rPr>
          <w:rFonts w:ascii="Calibri" w:cs="Calibri" w:hAnsi="Calibri" w:eastAsia="Calibri"/>
          <w:sz w:val="24"/>
          <w:szCs w:val="24"/>
          <w:rtl w:val="0"/>
        </w:rPr>
        <w:tab/>
        <w:tab/>
        <w:t>Through Very good land Cov</w:t>
      </w:r>
      <w:r>
        <w:rPr>
          <w:rFonts w:ascii="Calibri" w:hAnsi="Calibri" w:hint="default"/>
          <w:sz w:val="24"/>
          <w:szCs w:val="24"/>
          <w:rtl w:val="0"/>
          <w:lang w:val="en-US"/>
        </w:rPr>
        <w:t>’</w:t>
      </w:r>
      <w:r>
        <w:rPr>
          <w:rFonts w:ascii="Calibri" w:hAnsi="Calibri"/>
          <w:sz w:val="24"/>
          <w:szCs w:val="24"/>
          <w:rtl w:val="0"/>
          <w:lang w:val="en-US"/>
        </w:rPr>
        <w:t xml:space="preserve">d very thick with all kinds of timber </w:t>
      </w:r>
      <w:r>
        <w:rPr>
          <w:rFonts w:ascii="Calibri" w:hAnsi="Calibri"/>
          <w:sz w:val="24"/>
          <w:szCs w:val="24"/>
          <w:rtl w:val="0"/>
          <w:lang w:val="en-US"/>
        </w:rPr>
        <w:t xml:space="preserve">To the NE Corner </w:t>
      </w:r>
      <w:r>
        <w:rPr>
          <w:rFonts w:ascii="Calibri" w:hAnsi="Calibri"/>
          <w:sz w:val="24"/>
          <w:szCs w:val="24"/>
          <w:rtl w:val="0"/>
          <w:lang w:val="en-US"/>
        </w:rPr>
        <w:t>76</w:t>
        <w:tab/>
        <w:t>94</w:t>
        <w:tab/>
      </w:r>
      <w:r>
        <w:rPr>
          <w:rFonts w:ascii="Calibri" w:hAnsi="Calibri"/>
          <w:sz w:val="24"/>
          <w:szCs w:val="24"/>
          <w:rtl w:val="0"/>
          <w:lang w:val="en-US"/>
        </w:rPr>
        <w:t xml:space="preserve">of this lot before described </w:t>
      </w:r>
      <w:r>
        <w:rPr>
          <w:rFonts w:ascii="Calibri" w:hAnsi="Calibri"/>
          <w:sz w:val="24"/>
          <w:szCs w:val="24"/>
          <w:rtl w:val="0"/>
          <w:lang w:val="fr-FR"/>
        </w:rPr>
        <w:t>in page (</w:t>
      </w:r>
      <w:r>
        <w:rPr>
          <w:rFonts w:ascii="Calibri" w:hAnsi="Calibri"/>
          <w:sz w:val="24"/>
          <w:szCs w:val="24"/>
          <w:rtl w:val="0"/>
          <w:lang w:val="en-US"/>
        </w:rPr>
        <w:t>10) [9</w:t>
      </w:r>
      <w:r>
        <w:rPr>
          <w:rFonts w:ascii="Calibri" w:hAnsi="Calibri"/>
          <w:sz w:val="24"/>
          <w:szCs w:val="24"/>
          <w:rtl w:val="0"/>
          <w:lang w:val="en-US"/>
        </w:rPr>
        <w:t>NE]</w:t>
      </w:r>
    </w:p>
    <w:p>
      <w:pPr>
        <w:pStyle w:val="Body A"/>
        <w:rPr>
          <w:rFonts w:ascii="Calibri" w:cs="Calibri" w:hAnsi="Calibri" w:eastAsia="Calibri"/>
          <w:sz w:val="24"/>
          <w:szCs w:val="24"/>
        </w:rPr>
      </w:pPr>
    </w:p>
    <w:p>
      <w:pPr>
        <w:pStyle w:val="Body A"/>
        <w:jc w:val="center"/>
        <w:rPr>
          <w:rFonts w:ascii="Calibri" w:cs="Calibri" w:hAnsi="Calibri" w:eastAsia="Calibri"/>
          <w:sz w:val="24"/>
          <w:szCs w:val="24"/>
        </w:rPr>
      </w:pPr>
      <w:r>
        <w:rPr>
          <w:rFonts w:ascii="Calibri" w:hAnsi="Calibri"/>
          <w:sz w:val="24"/>
          <w:szCs w:val="24"/>
          <w:rtl w:val="0"/>
          <w:lang w:val="en-US"/>
        </w:rPr>
        <w:t>South Bounds of lot No. 9</w:t>
      </w:r>
    </w:p>
    <w:p>
      <w:pPr>
        <w:pStyle w:val="Body A"/>
        <w:rPr>
          <w:rFonts w:ascii="Calibri" w:cs="Calibri" w:hAnsi="Calibri" w:eastAsia="Calibri"/>
          <w:sz w:val="24"/>
          <w:szCs w:val="24"/>
        </w:rPr>
      </w:pPr>
      <w:r>
        <w:rPr>
          <w:rFonts w:ascii="Calibri" w:hAnsi="Calibri"/>
          <w:sz w:val="24"/>
          <w:szCs w:val="24"/>
          <w:rtl w:val="0"/>
          <w:lang w:val="en-US"/>
        </w:rPr>
        <w:t>Begining at the SE of Said lot above described in this page [9SE] Thence Due Magnetic West</w:t>
      </w:r>
    </w:p>
    <w:p>
      <w:pPr>
        <w:pStyle w:val="Body A"/>
        <w:rPr>
          <w:rFonts w:ascii="Calibri" w:cs="Calibri" w:hAnsi="Calibri" w:eastAsia="Calibri"/>
          <w:sz w:val="24"/>
          <w:szCs w:val="24"/>
        </w:rPr>
      </w:pPr>
    </w:p>
    <w:p>
      <w:pPr>
        <w:pStyle w:val="Body A"/>
        <w:rPr>
          <w:rFonts w:ascii="Calibri" w:cs="Calibri" w:hAnsi="Calibri" w:eastAsia="Calibri"/>
          <w:sz w:val="24"/>
          <w:szCs w:val="24"/>
        </w:rPr>
      </w:pPr>
      <w:r>
        <w:rPr>
          <w:rFonts w:ascii="Calibri" w:hAnsi="Calibri"/>
          <w:sz w:val="24"/>
          <w:szCs w:val="24"/>
          <w:rtl w:val="0"/>
          <w:lang w:val="en-US"/>
        </w:rPr>
        <w:t>at</w:t>
        <w:tab/>
        <w:tab/>
        <w:tab/>
        <w:tab/>
        <w:tab/>
        <w:t>Observation</w:t>
      </w:r>
    </w:p>
    <w:p>
      <w:pPr>
        <w:pStyle w:val="Body A"/>
        <w:rPr>
          <w:rFonts w:ascii="Calibri" w:cs="Calibri" w:hAnsi="Calibri" w:eastAsia="Calibri"/>
          <w:sz w:val="24"/>
          <w:szCs w:val="24"/>
        </w:rPr>
      </w:pPr>
      <w:r>
        <w:rPr>
          <w:rFonts w:ascii="Calibri" w:hAnsi="Calibri"/>
          <w:sz w:val="24"/>
          <w:szCs w:val="24"/>
          <w:rtl w:val="0"/>
          <w:lang w:val="de-DE"/>
        </w:rPr>
        <w:t>Chs</w:t>
      </w:r>
      <w:r>
        <w:rPr>
          <w:rFonts w:ascii="Calibri" w:cs="Calibri" w:hAnsi="Calibri" w:eastAsia="Calibri"/>
          <w:sz w:val="24"/>
          <w:szCs w:val="24"/>
          <w:rtl w:val="0"/>
          <w:lang w:val="en-US"/>
        </w:rPr>
        <w:tab/>
        <w:t>Lks</w:t>
      </w:r>
    </w:p>
    <w:p>
      <w:pPr>
        <w:pStyle w:val="Body A"/>
        <w:rPr>
          <w:rFonts w:ascii="Calibri" w:cs="Calibri" w:hAnsi="Calibri" w:eastAsia="Calibri"/>
          <w:sz w:val="24"/>
          <w:szCs w:val="24"/>
        </w:rPr>
      </w:pPr>
      <w:r>
        <w:rPr>
          <w:rFonts w:ascii="Calibri" w:hAnsi="Calibri"/>
          <w:sz w:val="24"/>
          <w:szCs w:val="24"/>
          <w:rtl w:val="0"/>
          <w:lang w:val="en-US"/>
        </w:rPr>
        <w:t>11</w:t>
        <w:tab/>
        <w:t>50</w:t>
        <w:tab/>
        <w:t>Entered a S</w:t>
      </w:r>
      <w:r>
        <w:rPr>
          <w:rFonts w:ascii="Calibri" w:hAnsi="Calibri"/>
          <w:sz w:val="24"/>
          <w:szCs w:val="24"/>
          <w:rtl w:val="0"/>
          <w:lang w:val="nl-NL"/>
        </w:rPr>
        <w:t xml:space="preserve">wamp </w:t>
      </w:r>
      <w:r>
        <w:rPr>
          <w:rFonts w:ascii="Calibri" w:hAnsi="Calibri"/>
          <w:sz w:val="24"/>
          <w:szCs w:val="24"/>
          <w:rtl w:val="0"/>
          <w:lang w:val="en-US"/>
        </w:rPr>
        <w:t>Timbered with black ash and Soft Maple</w:t>
      </w:r>
    </w:p>
    <w:p>
      <w:pPr>
        <w:pStyle w:val="Body A"/>
        <w:rPr>
          <w:rFonts w:ascii="Calibri" w:cs="Calibri" w:hAnsi="Calibri" w:eastAsia="Calibri"/>
          <w:sz w:val="24"/>
          <w:szCs w:val="24"/>
        </w:rPr>
      </w:pPr>
      <w:r>
        <w:rPr>
          <w:rFonts w:ascii="Calibri" w:hAnsi="Calibri"/>
          <w:sz w:val="24"/>
          <w:szCs w:val="24"/>
          <w:rtl w:val="0"/>
          <w:lang w:val="en-US"/>
        </w:rPr>
        <w:t>18</w:t>
        <w:tab/>
        <w:t xml:space="preserve"> </w:t>
      </w:r>
      <w:r>
        <w:rPr>
          <w:rFonts w:ascii="Calibri" w:hAnsi="Calibri"/>
          <w:sz w:val="24"/>
          <w:szCs w:val="24"/>
          <w:rtl w:val="0"/>
          <w:lang w:val="ru-RU"/>
        </w:rPr>
        <w:t xml:space="preserve">- </w:t>
        <w:tab/>
        <w:t xml:space="preserve">Out of the </w:t>
      </w:r>
      <w:r>
        <w:rPr>
          <w:rFonts w:ascii="Calibri" w:hAnsi="Calibri"/>
          <w:sz w:val="24"/>
          <w:szCs w:val="24"/>
          <w:rtl w:val="0"/>
          <w:lang w:val="en-US"/>
        </w:rPr>
        <w:t>S</w:t>
      </w:r>
      <w:r>
        <w:rPr>
          <w:rFonts w:ascii="Calibri" w:hAnsi="Calibri"/>
          <w:sz w:val="24"/>
          <w:szCs w:val="24"/>
          <w:rtl w:val="0"/>
          <w:lang w:val="ru-RU"/>
        </w:rPr>
        <w:t>wamp</w:t>
      </w:r>
    </w:p>
    <w:p>
      <w:pPr>
        <w:pStyle w:val="Body A"/>
        <w:rPr>
          <w:rFonts w:ascii="Calibri" w:cs="Calibri" w:hAnsi="Calibri" w:eastAsia="Calibri"/>
          <w:sz w:val="24"/>
          <w:szCs w:val="24"/>
        </w:rPr>
      </w:pPr>
      <w:r>
        <w:rPr>
          <w:rFonts w:ascii="Calibri" w:hAnsi="Calibri"/>
          <w:sz w:val="24"/>
          <w:szCs w:val="24"/>
          <w:rtl w:val="0"/>
          <w:lang w:val="en-US"/>
        </w:rPr>
        <w:t>23</w:t>
        <w:tab/>
        <w:t xml:space="preserve"> - </w:t>
        <w:tab/>
        <w:t>Entered a Swamp timbered as the Swamp left</w:t>
      </w:r>
    </w:p>
    <w:p>
      <w:pPr>
        <w:pStyle w:val="Body A"/>
        <w:rPr>
          <w:rFonts w:ascii="Calibri" w:cs="Calibri" w:hAnsi="Calibri" w:eastAsia="Calibri"/>
          <w:sz w:val="24"/>
          <w:szCs w:val="24"/>
        </w:rPr>
      </w:pPr>
      <w:r>
        <w:rPr>
          <w:rFonts w:ascii="Calibri" w:hAnsi="Calibri"/>
          <w:sz w:val="24"/>
          <w:szCs w:val="24"/>
          <w:rtl w:val="0"/>
          <w:lang w:val="en-US"/>
        </w:rPr>
        <w:t>33</w:t>
        <w:tab/>
        <w:t xml:space="preserve"> - </w:t>
        <w:tab/>
        <w:t>Out of the Swamp</w:t>
      </w:r>
    </w:p>
    <w:p>
      <w:pPr>
        <w:pStyle w:val="Body A"/>
        <w:rPr>
          <w:rFonts w:ascii="Calibri" w:cs="Calibri" w:hAnsi="Calibri" w:eastAsia="Calibri"/>
          <w:sz w:val="24"/>
          <w:szCs w:val="24"/>
        </w:rPr>
      </w:pPr>
      <w:r>
        <w:rPr>
          <w:rFonts w:ascii="Calibri" w:hAnsi="Calibri"/>
          <w:sz w:val="24"/>
          <w:szCs w:val="24"/>
          <w:rtl w:val="0"/>
          <w:lang w:val="en-US"/>
        </w:rPr>
        <w:t>42</w:t>
        <w:tab/>
        <w:t xml:space="preserve"> 8</w:t>
        <w:tab/>
        <w:t>Entered Said Swamp agin</w:t>
      </w:r>
    </w:p>
    <w:p>
      <w:pPr>
        <w:pStyle w:val="Body A"/>
        <w:rPr>
          <w:rFonts w:ascii="Calibri" w:cs="Calibri" w:hAnsi="Calibri" w:eastAsia="Calibri"/>
          <w:sz w:val="24"/>
          <w:szCs w:val="24"/>
        </w:rPr>
      </w:pPr>
      <w:r>
        <w:rPr>
          <w:rFonts w:ascii="Calibri" w:hAnsi="Calibri"/>
          <w:sz w:val="24"/>
          <w:szCs w:val="24"/>
          <w:rtl w:val="0"/>
          <w:lang w:val="en-US"/>
        </w:rPr>
        <w:t>46</w:t>
        <w:tab/>
        <w:t xml:space="preserve"> - </w:t>
        <w:tab/>
        <w:t>Out of the Swamp</w:t>
      </w:r>
    </w:p>
    <w:p>
      <w:pPr>
        <w:pStyle w:val="Body A"/>
        <w:rPr>
          <w:rFonts w:ascii="Calibri" w:cs="Calibri" w:hAnsi="Calibri" w:eastAsia="Calibri"/>
          <w:sz w:val="24"/>
          <w:szCs w:val="24"/>
        </w:rPr>
      </w:pPr>
      <w:r>
        <w:rPr>
          <w:rFonts w:ascii="Calibri" w:hAnsi="Calibri"/>
          <w:sz w:val="24"/>
          <w:szCs w:val="24"/>
          <w:rtl w:val="0"/>
          <w:lang w:val="en-US"/>
        </w:rPr>
        <w:t>53</w:t>
        <w:tab/>
        <w:t xml:space="preserve"> - </w:t>
        <w:tab/>
        <w:t>Entered High land Cov</w:t>
      </w:r>
      <w:r>
        <w:rPr>
          <w:rFonts w:ascii="Calibri" w:hAnsi="Calibri" w:hint="default"/>
          <w:sz w:val="24"/>
          <w:szCs w:val="24"/>
          <w:rtl w:val="0"/>
          <w:lang w:val="en-US"/>
        </w:rPr>
        <w:t>’</w:t>
      </w:r>
      <w:r>
        <w:rPr>
          <w:rFonts w:ascii="Calibri" w:hAnsi="Calibri"/>
          <w:sz w:val="24"/>
          <w:szCs w:val="24"/>
          <w:rtl w:val="0"/>
          <w:lang w:val="en-US"/>
        </w:rPr>
        <w:t>d Mostly with black and white Oak</w:t>
      </w:r>
    </w:p>
    <w:p>
      <w:pPr>
        <w:pStyle w:val="Body A"/>
        <w:tabs>
          <w:tab w:val="left" w:pos="720"/>
        </w:tabs>
        <w:ind w:left="1440" w:hanging="1440"/>
        <w:rPr>
          <w:rFonts w:ascii="Calibri" w:cs="Calibri" w:hAnsi="Calibri" w:eastAsia="Calibri"/>
          <w:sz w:val="24"/>
          <w:szCs w:val="24"/>
        </w:rPr>
      </w:pPr>
      <w:r>
        <w:rPr>
          <w:rFonts w:ascii="Calibri" w:hAnsi="Calibri"/>
          <w:sz w:val="24"/>
          <w:szCs w:val="24"/>
          <w:rtl w:val="0"/>
          <w:lang w:val="en-US"/>
        </w:rPr>
        <w:t>78</w:t>
        <w:tab/>
        <w:t>50</w:t>
        <w:tab/>
        <w:t>To the SW Corner of this lot before described [8SE]</w:t>
      </w:r>
    </w:p>
    <w:p>
      <w:pPr>
        <w:pStyle w:val="Body A"/>
        <w:tabs>
          <w:tab w:val="left" w:pos="720"/>
        </w:tabs>
        <w:ind w:left="1440" w:hanging="1440"/>
        <w:rPr>
          <w:rFonts w:ascii="Calibri" w:cs="Calibri" w:hAnsi="Calibri" w:eastAsia="Calibri"/>
        </w:rPr>
      </w:pPr>
    </w:p>
    <w:p>
      <w:pPr>
        <w:pStyle w:val="Body A"/>
        <w:jc w:val="center"/>
        <w:rPr>
          <w:rFonts w:ascii="Calibri" w:cs="Calibri" w:hAnsi="Calibri" w:eastAsia="Calibri"/>
          <w:sz w:val="24"/>
          <w:szCs w:val="24"/>
        </w:rPr>
      </w:pPr>
      <w:r>
        <w:rPr>
          <w:rFonts w:ascii="Calibri" w:hAnsi="Calibri"/>
          <w:sz w:val="24"/>
          <w:szCs w:val="24"/>
          <w:rtl w:val="0"/>
          <w:lang w:val="en-US"/>
        </w:rPr>
        <w:t>West bounds of of lot No. 9</w:t>
      </w:r>
    </w:p>
    <w:p>
      <w:pPr>
        <w:pStyle w:val="Body A"/>
        <w:rPr>
          <w:rFonts w:ascii="Calibri" w:cs="Calibri" w:hAnsi="Calibri" w:eastAsia="Calibri"/>
          <w:sz w:val="24"/>
          <w:szCs w:val="24"/>
        </w:rPr>
      </w:pPr>
      <w:r>
        <w:rPr>
          <w:rFonts w:ascii="Calibri" w:hAnsi="Calibri"/>
          <w:sz w:val="24"/>
          <w:szCs w:val="24"/>
          <w:rtl w:val="0"/>
          <w:lang w:val="en-US"/>
        </w:rPr>
        <w:t>See the East bounds of lot No. 8 In page 9</w:t>
      </w:r>
    </w:p>
    <w:p>
      <w:pPr>
        <w:pStyle w:val="Body A"/>
        <w:jc w:val="center"/>
        <w:rPr>
          <w:rFonts w:ascii="Calibri" w:cs="Calibri" w:hAnsi="Calibri" w:eastAsia="Calibri"/>
          <w:sz w:val="24"/>
          <w:szCs w:val="24"/>
        </w:rPr>
      </w:pPr>
    </w:p>
    <w:p>
      <w:pPr>
        <w:pStyle w:val="Body A"/>
        <w:rPr>
          <w:rFonts w:ascii="Calibri" w:cs="Calibri" w:hAnsi="Calibri" w:eastAsia="Calibri"/>
          <w:sz w:val="24"/>
          <w:szCs w:val="24"/>
        </w:rPr>
      </w:pPr>
      <w:r>
        <w:rPr>
          <w:rFonts w:ascii="Calibri" w:hAnsi="Calibri"/>
          <w:sz w:val="24"/>
          <w:szCs w:val="24"/>
          <w:rtl w:val="0"/>
          <w:lang w:val="en-US"/>
        </w:rPr>
        <w:t>Lot No. 10</w:t>
        <w:tab/>
        <w:tab/>
        <w:tab/>
        <w:t>Field Book of the North bounds of lot No. 10</w:t>
      </w:r>
    </w:p>
    <w:p>
      <w:pPr>
        <w:pStyle w:val="Body A"/>
        <w:rPr>
          <w:rFonts w:ascii="Calibri" w:cs="Calibri" w:hAnsi="Calibri" w:eastAsia="Calibri"/>
          <w:sz w:val="24"/>
          <w:szCs w:val="24"/>
        </w:rPr>
      </w:pPr>
      <w:r>
        <w:rPr>
          <w:rFonts w:ascii="Calibri" w:hAnsi="Calibri"/>
          <w:sz w:val="24"/>
          <w:szCs w:val="24"/>
          <w:rtl w:val="0"/>
          <w:lang w:val="en-US"/>
        </w:rPr>
        <w:t xml:space="preserve">Begining at the NW Corner of Said </w:t>
      </w:r>
      <w:r>
        <w:rPr>
          <w:rFonts w:ascii="Calibri" w:hAnsi="Calibri"/>
          <w:sz w:val="24"/>
          <w:szCs w:val="24"/>
          <w:shd w:val="clear" w:color="auto" w:fill="feffff"/>
          <w:rtl w:val="0"/>
          <w:lang w:val="en-US"/>
        </w:rPr>
        <w:t xml:space="preserve">lot described In page 9 </w:t>
      </w:r>
      <w:r>
        <w:rPr>
          <w:rFonts w:ascii="Calibri" w:hAnsi="Calibri"/>
          <w:sz w:val="24"/>
          <w:szCs w:val="24"/>
          <w:u w:color="0433ff"/>
          <w:shd w:val="clear" w:color="auto" w:fill="feffff"/>
          <w:rtl w:val="0"/>
          <w:lang w:val="en-US"/>
        </w:rPr>
        <w:t>[page 10]</w:t>
      </w:r>
      <w:r>
        <w:rPr>
          <w:rFonts w:ascii="Calibri" w:hAnsi="Calibri"/>
          <w:sz w:val="24"/>
          <w:szCs w:val="24"/>
          <w:shd w:val="clear" w:color="auto" w:fill="feffff"/>
          <w:rtl w:val="0"/>
          <w:lang w:val="en-US"/>
        </w:rPr>
        <w:t xml:space="preserve"> </w:t>
      </w:r>
      <w:r>
        <w:rPr>
          <w:rFonts w:ascii="Calibri" w:hAnsi="Calibri"/>
          <w:sz w:val="24"/>
          <w:szCs w:val="24"/>
          <w:rtl w:val="0"/>
          <w:lang w:val="en-US"/>
        </w:rPr>
        <w:t>Thence Due Magnetic East along East part of the South bounds of lot No. 3 and the West part of the South bounds of lot No. 4</w:t>
      </w:r>
    </w:p>
    <w:p>
      <w:pPr>
        <w:pStyle w:val="Body A"/>
        <w:rPr>
          <w:rFonts w:ascii="Calibri" w:cs="Calibri" w:hAnsi="Calibri" w:eastAsia="Calibri"/>
          <w:sz w:val="24"/>
          <w:szCs w:val="24"/>
        </w:rPr>
      </w:pPr>
    </w:p>
    <w:p>
      <w:pPr>
        <w:pStyle w:val="Body A"/>
        <w:rPr>
          <w:rFonts w:ascii="Calibri" w:cs="Calibri" w:hAnsi="Calibri" w:eastAsia="Calibri"/>
          <w:sz w:val="24"/>
          <w:szCs w:val="24"/>
        </w:rPr>
      </w:pPr>
      <w:r>
        <w:rPr>
          <w:rFonts w:ascii="Calibri" w:hAnsi="Calibri"/>
          <w:sz w:val="24"/>
          <w:szCs w:val="24"/>
          <w:rtl w:val="0"/>
          <w:lang w:val="en-US"/>
        </w:rPr>
        <w:t>at</w:t>
        <w:tab/>
        <w:tab/>
        <w:tab/>
        <w:tab/>
        <w:tab/>
        <w:t>Observations</w:t>
      </w:r>
    </w:p>
    <w:p>
      <w:pPr>
        <w:pStyle w:val="Body A"/>
        <w:rPr>
          <w:rFonts w:ascii="Calibri" w:cs="Calibri" w:hAnsi="Calibri" w:eastAsia="Calibri"/>
          <w:sz w:val="24"/>
          <w:szCs w:val="24"/>
        </w:rPr>
      </w:pPr>
      <w:r>
        <w:rPr>
          <w:rFonts w:ascii="Calibri" w:hAnsi="Calibri"/>
          <w:sz w:val="24"/>
          <w:szCs w:val="24"/>
          <w:rtl w:val="0"/>
          <w:lang w:val="en-US"/>
        </w:rPr>
        <w:t>Chs</w:t>
        <w:tab/>
        <w:t>Lks</w:t>
      </w:r>
    </w:p>
    <w:p>
      <w:pPr>
        <w:pStyle w:val="Body A"/>
        <w:ind w:left="360" w:firstLine="1080"/>
        <w:rPr>
          <w:rFonts w:ascii="Calibri" w:cs="Calibri" w:hAnsi="Calibri" w:eastAsia="Calibri"/>
          <w:sz w:val="24"/>
          <w:szCs w:val="24"/>
        </w:rPr>
      </w:pPr>
      <w:r>
        <w:rPr>
          <w:rFonts w:ascii="Calibri" w:hAnsi="Calibri"/>
          <w:sz w:val="24"/>
          <w:szCs w:val="24"/>
          <w:rtl w:val="0"/>
          <w:lang w:val="en-US"/>
        </w:rPr>
        <w:t>Through good land Cov</w:t>
      </w:r>
      <w:r>
        <w:rPr>
          <w:rFonts w:ascii="Calibri" w:hAnsi="Calibri" w:hint="default"/>
          <w:sz w:val="24"/>
          <w:szCs w:val="24"/>
          <w:rtl w:val="0"/>
          <w:lang w:val="en-US"/>
        </w:rPr>
        <w:t>’</w:t>
      </w:r>
      <w:r>
        <w:rPr>
          <w:rFonts w:ascii="Calibri" w:hAnsi="Calibri"/>
          <w:sz w:val="24"/>
          <w:szCs w:val="24"/>
          <w:rtl w:val="0"/>
          <w:lang w:val="en-US"/>
        </w:rPr>
        <w:t xml:space="preserve">d with Hard Maple Linden Elm Some </w:t>
      </w:r>
    </w:p>
    <w:p>
      <w:pPr>
        <w:pStyle w:val="Body A"/>
        <w:ind w:left="1440" w:right="360" w:firstLine="0"/>
        <w:rPr>
          <w:rFonts w:ascii="Calibri" w:cs="Calibri" w:hAnsi="Calibri" w:eastAsia="Calibri"/>
          <w:sz w:val="24"/>
          <w:szCs w:val="24"/>
        </w:rPr>
      </w:pPr>
      <w:r>
        <w:rPr>
          <w:rFonts w:ascii="Calibri" w:hAnsi="Calibri"/>
          <w:sz w:val="24"/>
          <w:szCs w:val="24"/>
          <w:rtl w:val="0"/>
          <w:lang w:val="en-US"/>
        </w:rPr>
        <w:t>Black and White Oak</w:t>
      </w:r>
    </w:p>
    <w:p>
      <w:pPr>
        <w:pStyle w:val="Body A"/>
        <w:tabs>
          <w:tab w:val="left" w:pos="810"/>
        </w:tabs>
        <w:ind w:left="1440" w:hanging="1440"/>
      </w:pPr>
      <w:r>
        <w:rPr>
          <w:rFonts w:ascii="Calibri" w:hAnsi="Calibri"/>
          <w:sz w:val="24"/>
          <w:szCs w:val="24"/>
          <w:rtl w:val="0"/>
          <w:lang w:val="en-US"/>
        </w:rPr>
        <w:t>79</w:t>
        <w:tab/>
        <w:t>21</w:t>
        <w:tab/>
        <w:t>To the NE Corner of this lot To an Iron wood Stake Standing 20 links on a Course of North 80</w:t>
      </w:r>
      <w:r>
        <w:rPr>
          <w:rFonts w:ascii="Calibri" w:hAnsi="Calibri" w:hint="default"/>
          <w:sz w:val="24"/>
          <w:szCs w:val="24"/>
          <w:rtl w:val="0"/>
          <w:lang w:val="en-US"/>
        </w:rPr>
        <w:t xml:space="preserve">º </w:t>
      </w:r>
      <w:r>
        <w:rPr>
          <w:rFonts w:ascii="Calibri" w:hAnsi="Calibri"/>
          <w:sz w:val="24"/>
          <w:szCs w:val="24"/>
          <w:rtl w:val="0"/>
          <w:lang w:val="en-US"/>
        </w:rPr>
        <w:t>West from a Hard Maple Tree Marked on the S.E. Side No. 11 and on the SW Side No. 10 for the NW Corner of lot No. 11 and NE Corner of lot No. 10</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A"/>
      <w:tabs>
        <w:tab w:val="center" w:pos="4680"/>
        <w:tab w:val="right" w:pos="9340"/>
        <w:tab w:val="clear" w:pos="9020"/>
      </w:tabs>
    </w:pPr>
    <w:r>
      <w:rPr>
        <w:rtl w:val="0"/>
      </w:rPr>
      <w:tab/>
      <w:t>11</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A">
    <w:name w:val="Header &amp; Footer A"/>
    <w:next w:val="Header &amp; Footer 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