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43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43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3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31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35</w:t>
        <w:tab/>
        <w:tab/>
        <w:tab/>
        <w:t xml:space="preserve">East bounds of Lot No. 35. Continued.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45</w:t>
        <w:tab/>
        <w:t xml:space="preserve">90</w:t>
        <w:tab/>
        <w:t xml:space="preserve">A brook runing S.Ely Good Land timber beech maple Linden Elm &amp;c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81</w:t>
        <w:tab/>
        <w:t xml:space="preserve">35</w:t>
        <w:tab/>
        <w:t xml:space="preserve">To a black ash Stake standing 78 links S.Wly from a beech tree marked with the</w:t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figurs 35 on the NWly side 36 on the N.Ely side 43 on the S.Wly side 44 on the S.Ely side.</w:t>
      </w:r>
    </w:p>
    <w:p w:rsidR="00000000" w:rsidDel="00000000" w:rsidP="00000000" w:rsidRDefault="00000000" w:rsidRPr="00000000" w14:paraId="0000000B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South bounds of Lot No. 35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S.E corner Last above discribed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[35SE] and run from thence Due magnetic West along the North bounds of Lot No. 13 [43].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</w:t>
        <w:tab/>
        <w:t xml:space="preserve">-</w:t>
        <w:tab/>
        <w:t xml:space="preserve">A brook and Entred a black ash Swamp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19</w:t>
        <w:tab/>
        <w:t xml:space="preserve">-</w:t>
        <w:tab/>
        <w:t xml:space="preserve">Out of the Swamp again and Entred Good Land timbred timbred with maple </w:t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beech white ash Elm red &amp; wht oaks White wood Chesnut &amp;c.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32</w:t>
        <w:tab/>
        <w:t xml:space="preserve">-</w:t>
        <w:tab/>
        <w:t xml:space="preserve">A brook runing N.Ely.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36</w:t>
        <w:tab/>
        <w:t xml:space="preserve">-</w:t>
        <w:tab/>
        <w:t xml:space="preserve">Entred woods formerly burnt by firing the woods and Now covered very thick </w:t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with brush wood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80</w:t>
        <w:tab/>
        <w:t xml:space="preserve">-</w:t>
        <w:tab/>
        <w:t xml:space="preserve">Out of the burnt woods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84</w:t>
        <w:tab/>
        <w:t xml:space="preserve">-</w:t>
        <w:tab/>
        <w:t xml:space="preserve">To the S.W corner of this Lot &amp; S.E corner of Lot No. 34 &amp;c described in p.30</w:t>
      </w:r>
    </w:p>
    <w:p w:rsidR="00000000" w:rsidDel="00000000" w:rsidP="00000000" w:rsidRDefault="00000000" w:rsidRPr="00000000" w14:paraId="00000019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[34SE]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ab/>
        <w:tab/>
        <w:tab/>
        <w:tab/>
        <w:t xml:space="preserve">West bounds of Lot No. 35.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ab/>
        <w:tab/>
        <w:t xml:space="preserve">See the East bounds of Lot No. 34 - on page 30.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Lot No. 36</w:t>
        <w:tab/>
        <w:t xml:space="preserve">Field Book of the North bounds of Lot No. 36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See the field book of the south bounds of Lot No. 28. in page 26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ab/>
        <w:tab/>
        <w:t xml:space="preserve">East bounds of Lots No. 36.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Begining at the S.E corner at a beech Stake standing 1 link South of a maple tree marked with the figurs 36 on the NWly side 37 on the N.E side 44 on the S.Wly side &amp; 45 on the S.Ely side &amp; run from thence Due magnetic North. along the West bounds of Lot No. 37. -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7</w:t>
        <w:tab/>
        <w:t xml:space="preserve">85</w:t>
        <w:tab/>
        <w:t xml:space="preserve">A brook runing Ely Good land timber’d as above mentioned [maple 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beech white ash Elm Red &amp; wht Oaks White wood Chesnut &amp;c.]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34</w:t>
        <w:tab/>
        <w:t xml:space="preserve">85</w:t>
        <w:tab/>
        <w:t xml:space="preserve">Entred a black ash swamp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40</w:t>
        <w:tab/>
        <w:t xml:space="preserve">85</w:t>
        <w:tab/>
        <w:t xml:space="preserve">A brook runing S.Wly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48</w:t>
        <w:tab/>
        <w:t xml:space="preserve">85</w:t>
        <w:tab/>
        <w:t xml:space="preserve">Out of the Swamp and Entred Good Land timbred with maple red oak Chesnut</w:t>
      </w:r>
    </w:p>
    <w:p w:rsidR="00000000" w:rsidDel="00000000" w:rsidP="00000000" w:rsidRDefault="00000000" w:rsidRPr="00000000" w14:paraId="0000002A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&amp; Sassaryfras together with some wild Cherry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81</w:t>
        <w:tab/>
        <w:t xml:space="preserve">60</w:t>
        <w:tab/>
        <w:t xml:space="preserve">To the N.E corner of this Lot &amp; S.E corner of Lot No. 28 &amp;c - discribed in page</w:t>
      </w:r>
    </w:p>
    <w:p w:rsidR="00000000" w:rsidDel="00000000" w:rsidP="00000000" w:rsidRDefault="00000000" w:rsidRPr="00000000" w14:paraId="0000002C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26 - [28SE]</w:t>
      </w:r>
    </w:p>
    <w:sectPr>
      <w:pgSz w:h="15840" w:w="12240" w:orient="portrait"/>
      <w:pgMar w:bottom="1440" w:top="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