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50</w:t>
        <w:tab/>
        <w:tab/>
        <w:tab/>
        <w:t xml:space="preserve">Field Book of the North bounds of Lot No. 50.</w:t>
      </w:r>
    </w:p>
    <w:p w:rsidR="00000000" w:rsidDel="00000000" w:rsidP="00000000" w:rsidRDefault="00000000" w:rsidRPr="00000000" w14:paraId="00000004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South bounds of Lot No. 42 in page 36.</w:t>
      </w:r>
    </w:p>
    <w:p w:rsidR="00000000" w:rsidDel="00000000" w:rsidP="00000000" w:rsidRDefault="00000000" w:rsidRPr="00000000" w14:paraId="00000005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East bounds of Lot No. 50.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SE corner at a maple Stake Standing 15 Links S.Ely from from a beech tree marked with the figurs 50 on the NWly side 51 on the N.Ely side 58 on the S.Wly side 59 on the S.Ely side &amp; run from thence Due magnetic North along the West bounds of Lot No. 51.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  <w:tab/>
        <w:t xml:space="preserve">50</w:t>
        <w:tab/>
        <w:t xml:space="preserve">A brook} runing NWly good Land timber beech maple Linden ash &amp;c -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58</w:t>
        <w:tab/>
        <w:t xml:space="preserve">55</w:t>
        <w:tab/>
        <w:t xml:space="preserve">A brook}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runing NWly good Land timber beech maple Linden ash &amp;c -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30</w:t>
        <w:tab/>
        <w:t xml:space="preserve">To the N.E corner of this Lot &amp; S.E corner of Lot No. 42 described in page 36 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ab/>
        <w:t xml:space="preserve">[42SE]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South bounds of Lot No. 50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S.E corner above described [50SE] &amp; run from thence. Due magnetic West along the North bounds of Lot No. 58.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[Chs}</w:t>
        <w:tab/>
        <w:t xml:space="preserve">[Lks]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</w:t>
        <w:tab/>
        <w:t xml:space="preserve">-</w:t>
        <w:tab/>
        <w:t xml:space="preserve">A brook} Good land timbr’d as above mentioned  [beech maple Linden ash &amp;c -]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brook runing N.Ely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</w:t>
        <w:tab/>
        <w:t xml:space="preserve">-</w:t>
        <w:tab/>
        <w:t xml:space="preserve">A brook}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Good land timbr’d as above mentioned [beech maple Linden ash &amp;c -]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the brook runing N.Ely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-</w:t>
        <w:tab/>
        <w:t xml:space="preserve">To a Stake standing in the West bounds of the Township 27 Ch 30 links North of</w:t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8 Mile Tree &amp; 19 links S.Ely from a beech tree marked with the figurs 50 on the N.Ely side &amp; 58 on the S.Ely side.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50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Begining at the NW corner described in page 36 and run from thence Due magnetic South along the West bowns [bounds] of the township.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Through prety good Land timbred with beech maple wht pine ash &amp;c-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</w:t>
        <w:tab/>
        <w:t xml:space="preserve">33</w:t>
        <w:tab/>
        <w:t xml:space="preserve">The 7 Mile tree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03</w:t>
        <w:tab/>
        <w:t xml:space="preserve">To the S.W. corner above described [50SW]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51</w:t>
        <w:tab/>
        <w:tab/>
        <w:tab/>
        <w:t xml:space="preserve">Field Book of the North bounds of Lot No. 51.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South bounds of Lot No. 43 in page 37.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East bounds of Lot No. 51.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N.E corner described in page 37 &amp; run from thence. Due magnetic South along the West bounds of Lot No. 52.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 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[Lks}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  <w:tab/>
        <w:t xml:space="preserve">15 </w:t>
        <w:tab/>
        <w:t xml:space="preserve">A brook runing N.Ely Good Land timber oak ash Linden &amp;c -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65</w:t>
        <w:tab/>
        <w:t xml:space="preserve">To A beech Stake Standing 11 links North of a chesnut tree marked with the figurs </w:t>
      </w:r>
    </w:p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51 on the NWly side 52 on the NEly side 59 on the S.Wly side &amp; 60 on the S.Ely side &amp;c -</w:t>
      </w:r>
    </w:p>
    <w:sectPr>
      <w:pgSz w:h="15840" w:w="12240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