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43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51</w:t>
        <w:tab/>
        <w:tab/>
        <w:tab/>
        <w:t xml:space="preserve">South bounds of Lot No. 51- -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[51SE] last described in page 42 and run from thence - Due magnetic West along the North bounds of Lot No 59. -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</w:t>
        <w:tab/>
        <w:t xml:space="preserve">-</w:t>
        <w:tab/>
        <w:t xml:space="preserve">A brook runing N.Ely} 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prety good land timber beech oak ash &amp;c -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48</w:t>
        <w:tab/>
        <w:t xml:space="preserve">-</w:t>
        <w:tab/>
        <w:t xml:space="preserve">A black ash Swamp} 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prety good land timber beech oak ash &amp;c -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53</w:t>
        <w:tab/>
        <w:t xml:space="preserve">-</w:t>
        <w:tab/>
        <w:t xml:space="preserve">Out of the Swamp again} prety good land timber beech oak ash &amp;c -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78</w:t>
        <w:tab/>
        <w:t xml:space="preserve">-</w:t>
        <w:tab/>
        <w:t xml:space="preserve">A brook runing N.Ely} 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prety good land timber beech oak ash &amp;c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84</w:t>
        <w:tab/>
        <w:t xml:space="preserve">-</w:t>
        <w:tab/>
        <w:t xml:space="preserve">To the S.W corner of this Lot &amp; S.E corner of Lot No. 50 &amp; described in p 42 - </w:t>
      </w:r>
    </w:p>
    <w:p w:rsidR="00000000" w:rsidDel="00000000" w:rsidP="00000000" w:rsidRDefault="00000000" w:rsidRPr="00000000" w14:paraId="0000000D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[50SE]</w:t>
      </w:r>
    </w:p>
    <w:p w:rsidR="00000000" w:rsidDel="00000000" w:rsidP="00000000" w:rsidRDefault="00000000" w:rsidRPr="00000000" w14:paraId="0000000E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West bounds of Lot No. 51 -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East bounds of Lot No. 50 in page 42 -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52</w:t>
        <w:tab/>
        <w:tab/>
        <w:t xml:space="preserve">Field Book of the North bounds of Lot No. 52.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South bounds of Lot No. 44. in page 38.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East bounds of Lot No. 52.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[52SE] at a maple stake 19 links N.Wly from a Linden tree marked with the figurs 52 on the N.Wly side 53 on the N.Ely side 60 on the S.Wly side &amp; 61 on the S.Ely side And run from thence - Due magnetic North. along the West bounds of Lot No. 53. -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Through good Land timbred with beech maple Linden Wild cherry &amp;c -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56</w:t>
        <w:tab/>
        <w:t xml:space="preserve">55</w:t>
        <w:tab/>
        <w:t xml:space="preserve">A brook runing Ely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90</w:t>
        <w:tab/>
        <w:t xml:space="preserve">The N.E corner of this Lot &amp; S.E corner of Lot No. 44. described in page 37.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South bounds of Lot No. 52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[52SE] above described and run from thence Due magnetic West. along the North bounds of Lot No. 60.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  <w:tab/>
        <w:t xml:space="preserve">-</w:t>
        <w:tab/>
        <w:t xml:space="preserve">Began to cross a hill.} 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Prety good land timbred with maple beech black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ab/>
        <w:tab/>
        <w:tab/>
        <w:tab/>
        <w:tab/>
        <w:t xml:space="preserve">red &amp; white Oaks Chesnut Linden &amp;c -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</w:t>
        <w:tab/>
        <w:t xml:space="preserve">-</w:t>
        <w:tab/>
        <w:t xml:space="preserve">A run of watter.} Prety good land timbred with maple beech black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   red &amp; white Oaks Chesnut Linden &amp;c -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50</w:t>
        <w:tab/>
        <w:t xml:space="preserve">-</w:t>
        <w:tab/>
        <w:t xml:space="preserve">On the Top of the hill}</w:t>
        <w:tab/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Prety good land timbred with maple beech black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ab/>
        <w:tab/>
        <w:tab/>
        <w:tab/>
        <w:tab/>
        <w:t xml:space="preserve">red &amp; white Oaks Chesnut Linden &amp;c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58</w:t>
        <w:tab/>
        <w:t xml:space="preserve">-</w:t>
        <w:tab/>
        <w:t xml:space="preserve">A brook runing S.Ely} 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Prety good land timbred with maple beech black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ab/>
        <w:tab/>
        <w:tab/>
        <w:tab/>
        <w:tab/>
        <w:t xml:space="preserve">red &amp; white Oaks Chesnut Linden &amp;c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76</w:t>
        <w:tab/>
        <w:t xml:space="preserve">-</w:t>
        <w:tab/>
        <w:t xml:space="preserve">To the S.W corner of this Lot &amp; S.E corner of lot No. 51 &amp;c described in p 42 </w:t>
      </w:r>
    </w:p>
    <w:p w:rsidR="00000000" w:rsidDel="00000000" w:rsidP="00000000" w:rsidRDefault="00000000" w:rsidRPr="00000000" w14:paraId="0000002B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[50SE]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West bounds of Lot No. 52 -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East bounds of Lot No. 51 in page 42.</w:t>
        <w:tab/>
      </w:r>
    </w:p>
    <w:sectPr>
      <w:footerReference r:id="rId6" w:type="default"/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