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15</w:t>
        <w:tab/>
        <w:tab/>
        <w:tab/>
        <w:tab/>
        <w:t xml:space="preserve">South bounds of Lot No. 15.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S.W. corner &amp; S.E. corner of lot No. 14 &amp;c described in page 16 [14SE] and run from thence along the North bounds of Lot No. 22-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magnetic East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[Chs.]</w:t>
        <w:tab/>
        <w:t xml:space="preserve">[Lks]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</w:t>
        <w:tab/>
        <w:t xml:space="preserve">-</w:t>
        <w:tab/>
        <w:t xml:space="preserve">A brook runing Nly - Good land timbred beech maple Linden &amp;c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61</w:t>
        <w:tab/>
        <w:t xml:space="preserve">-</w:t>
        <w:tab/>
        <w:t xml:space="preserve">A brook} runing Northerly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79</w:t>
        <w:tab/>
        <w:t xml:space="preserve">-</w:t>
        <w:tab/>
        <w:t xml:space="preserve">A D’o [brook] }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runing Northerly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81</w:t>
        <w:tab/>
        <w:t xml:space="preserve">-</w:t>
        <w:tab/>
        <w:t xml:space="preserve">The S.E corner of this Lot &amp; S.W. corner of lot No. 16 &amp;c. before discribed [15SE]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West bounds of Lot No. 15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the East bounds of Lot No. 14 - in pages 15 &amp; 16 -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16</w:t>
        <w:tab/>
        <w:tab/>
        <w:tab/>
        <w:t xml:space="preserve">Field Book of the North bounds of Lot No. 16.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NW corner of this Lot &amp; N.E corner of Lot No. 15 before mentioned &amp; described in page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16 [15NE] and run from thence Due magnetic East &amp; 80 Chains to the N.E corner of this lot discribed in page 12 for the remarks of this line _ See the West part of the South bounds of Lot No. 10 and the East part of the South bounds of No. 9. </w:t>
      </w: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[61 chs 10S]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East bounds of Lot No. 16.</w:t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S.E corner at a maple Stake standing in the West bounds of Lot No. 24 Ninteen links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S.Ely from a beech tree marked with the figurs 16 on the NWly side &amp; 23 on the SWly side and run from thence Due magnetic North -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[Chs.</w:t>
        <w:tab/>
        <w:t xml:space="preserve">[Lks.]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34</w:t>
        <w:tab/>
        <w:t xml:space="preserve">-</w:t>
        <w:tab/>
        <w:t xml:space="preserve">A brook runing S.Ely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43</w:t>
        <w:tab/>
        <w:t xml:space="preserve">-</w:t>
        <w:tab/>
        <w:t xml:space="preserve">A large brook in a deep gully with high rocky banks &amp; falls runing N.Ely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44</w:t>
        <w:tab/>
        <w:t xml:space="preserve">-</w:t>
        <w:tab/>
        <w:t xml:space="preserve">On the Nly bank of the said brook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54</w:t>
        <w:tab/>
        <w:t xml:space="preserve">-</w:t>
        <w:tab/>
        <w:t xml:space="preserve">A spring brook runing N.Ely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77</w:t>
        <w:tab/>
        <w:t xml:space="preserve">-</w:t>
        <w:tab/>
        <w:t xml:space="preserve">To a beech Stak standing 10 [links?] S.Wly from a white ash tree marked with the figurs 16 on</w:t>
      </w:r>
    </w:p>
    <w:p w:rsidR="00000000" w:rsidDel="00000000" w:rsidP="00000000" w:rsidRDefault="00000000" w:rsidRPr="00000000" w14:paraId="0000001F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 S.Wly side &amp; 10 on the N.Ely side here to fore described.</w:t>
      </w: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[61Chs 10S]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South bounds of Lot No. 16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S.W corner of this Lot &amp; S.E corner of lot No. 15 &amp;c - discribed in page 16 [15SE] and run from thence along the N. bounds of Lot No. 23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magnetic East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[Chs.]</w:t>
        <w:tab/>
        <w:t xml:space="preserve">[Lks.]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</w:t>
        <w:tab/>
        <w:t xml:space="preserve">-</w:t>
        <w:tab/>
        <w:t xml:space="preserve">A brook} runing Nly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41</w:t>
        <w:tab/>
        <w:t xml:space="preserve">-</w:t>
        <w:tab/>
        <w:t xml:space="preserve">A D’o[brook] }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runing Nly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