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Lines w:val="1"/>
        <w:spacing w:before="240" w:line="276" w:lineRule="auto"/>
        <w:ind w:left="576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w:t>
      </w:r>
    </w:p>
    <w:p w:rsidR="00000000" w:rsidDel="00000000" w:rsidP="00000000" w:rsidRDefault="00000000" w:rsidRPr="00000000" w14:paraId="00000002">
      <w:pPr>
        <w:keepLines w:val="1"/>
        <w:spacing w:before="24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Lot No. 2   </w:t>
        <w:tab/>
        <w:tab/>
        <w:t xml:space="preserve">Field Book of the North bounds of Lot No. 2</w:t>
      </w:r>
    </w:p>
    <w:p w:rsidR="00000000" w:rsidDel="00000000" w:rsidP="00000000" w:rsidRDefault="00000000" w:rsidRPr="00000000" w14:paraId="00000003">
      <w:pPr>
        <w:keepNext w:val="1"/>
        <w:keepLines w:val="1"/>
        <w:spacing w:before="240" w:line="276"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Beginning at the N.E corner at a White Oak tree Standing in the North bounds of the Township marked with a blaze &amp; two Notches below And one above the blaze on the south side as also With the figurs 2 on the S.Wly side &amp; 3 on the S.Ely side for the N.W corner of No. 3 &amp; N.E corner of No. 2 and runs from thence along the North bounds of the Township</w:t>
      </w:r>
    </w:p>
    <w:p w:rsidR="00000000" w:rsidDel="00000000" w:rsidP="00000000" w:rsidRDefault="00000000" w:rsidRPr="00000000" w14:paraId="00000004">
      <w:pPr>
        <w:keepNext w:val="1"/>
        <w:keepLines w:val="1"/>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Due magnetic West. </w:t>
      </w:r>
    </w:p>
    <w:p w:rsidR="00000000" w:rsidDel="00000000" w:rsidP="00000000" w:rsidRDefault="00000000" w:rsidRPr="00000000" w14:paraId="00000005">
      <w:pPr>
        <w:keepLines w:val="1"/>
        <w:spacing w:before="24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w:t>
        <w:tab/>
        <w:tab/>
        <w:tab/>
        <w:tab/>
        <w:tab/>
        <w:t xml:space="preserve">Observations</w:t>
      </w:r>
    </w:p>
    <w:p w:rsidR="00000000" w:rsidDel="00000000" w:rsidP="00000000" w:rsidRDefault="00000000" w:rsidRPr="00000000" w14:paraId="00000006">
      <w:pPr>
        <w:keepNext w:val="1"/>
        <w:keepLines w:val="1"/>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Chs</w:t>
        <w:tab/>
        <w:t xml:space="preserve">Lks</w:t>
      </w:r>
    </w:p>
    <w:p w:rsidR="00000000" w:rsidDel="00000000" w:rsidP="00000000" w:rsidRDefault="00000000" w:rsidRPr="00000000" w14:paraId="00000007">
      <w:pPr>
        <w:keepNext w:val="1"/>
        <w:keepLines w:val="1"/>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38</w:t>
        <w:tab/>
        <w:t xml:space="preserve">-</w:t>
        <w:tab/>
        <w:t xml:space="preserve">The two Mile tree in measuring West from the Cayuga Lak along the North bounds of </w:t>
      </w:r>
    </w:p>
    <w:p w:rsidR="00000000" w:rsidDel="00000000" w:rsidP="00000000" w:rsidRDefault="00000000" w:rsidRPr="00000000" w14:paraId="00000008">
      <w:pPr>
        <w:keepNext w:val="1"/>
        <w:keepLines w:val="1"/>
        <w:spacing w:before="0" w:line="276" w:lineRule="auto"/>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Township.</w:t>
      </w:r>
    </w:p>
    <w:p w:rsidR="00000000" w:rsidDel="00000000" w:rsidP="00000000" w:rsidRDefault="00000000" w:rsidRPr="00000000" w14:paraId="00000009">
      <w:pPr>
        <w:keepNext w:val="1"/>
        <w:keepLines w:val="1"/>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111</w:t>
        <w:tab/>
        <w:t xml:space="preserve">25</w:t>
        <w:tab/>
        <w:t xml:space="preserve">With 25 links allowance for roughage the N.W. corner of this Lot and N.E corner of Lot </w:t>
      </w:r>
    </w:p>
    <w:p w:rsidR="00000000" w:rsidDel="00000000" w:rsidP="00000000" w:rsidRDefault="00000000" w:rsidRPr="00000000" w14:paraId="0000000A">
      <w:pPr>
        <w:keepNext w:val="1"/>
        <w:keepLines w:val="1"/>
        <w:spacing w:before="0" w:line="276" w:lineRule="auto"/>
        <w:ind w:left="14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No.1 a fore mentioned the land along the line is level and very good enclining to Swamp. desending gradually East hardly timbered chiefly with maple Lenden Elm white &amp; black ash a few white red oak trees.</w:t>
      </w:r>
    </w:p>
    <w:p w:rsidR="00000000" w:rsidDel="00000000" w:rsidP="00000000" w:rsidRDefault="00000000" w:rsidRPr="00000000" w14:paraId="0000000B">
      <w:pPr>
        <w:keepNext w:val="1"/>
        <w:keepLines w:val="1"/>
        <w:spacing w:before="0" w:line="276" w:lineRule="auto"/>
        <w:ind w:left="14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000C">
      <w:pPr>
        <w:keepLines w:val="1"/>
        <w:spacing w:before="0" w:line="276" w:lineRule="auto"/>
        <w:ind w:left="288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East bounds of Lot No. 2</w:t>
      </w:r>
    </w:p>
    <w:p w:rsidR="00000000" w:rsidDel="00000000" w:rsidP="00000000" w:rsidRDefault="00000000" w:rsidRPr="00000000" w14:paraId="0000000D">
      <w:pPr>
        <w:keepLines w:val="1"/>
        <w:spacing w:before="0" w:line="276"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Beginning at the N.E. corner of the above described [2NE] white oak tree And runs from thence along the West bounds of Lot No. 3</w:t>
      </w:r>
    </w:p>
    <w:p w:rsidR="00000000" w:rsidDel="00000000" w:rsidP="00000000" w:rsidRDefault="00000000" w:rsidRPr="00000000" w14:paraId="0000000E">
      <w:pPr>
        <w:keepLines w:val="1"/>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Due South Magnetically.</w:t>
      </w:r>
    </w:p>
    <w:p w:rsidR="00000000" w:rsidDel="00000000" w:rsidP="00000000" w:rsidRDefault="00000000" w:rsidRPr="00000000" w14:paraId="0000000F">
      <w:pPr>
        <w:keepLines w:val="1"/>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0">
      <w:pPr>
        <w:keepLines w:val="1"/>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w:t>
        <w:tab/>
        <w:tab/>
        <w:tab/>
        <w:tab/>
        <w:t xml:space="preserve">Observations</w:t>
      </w:r>
    </w:p>
    <w:p w:rsidR="00000000" w:rsidDel="00000000" w:rsidP="00000000" w:rsidRDefault="00000000" w:rsidRPr="00000000" w14:paraId="00000011">
      <w:pPr>
        <w:keepLines w:val="1"/>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[Chs]</w:t>
        <w:tab/>
        <w:t xml:space="preserve">[Lks]</w:t>
      </w:r>
    </w:p>
    <w:p w:rsidR="00000000" w:rsidDel="00000000" w:rsidP="00000000" w:rsidRDefault="00000000" w:rsidRPr="00000000" w14:paraId="00000012">
      <w:pPr>
        <w:keepLines w:val="1"/>
        <w:spacing w:before="0" w:line="276" w:lineRule="auto"/>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Through poor land timbred chiefly with hemlock</w:t>
      </w:r>
    </w:p>
    <w:p w:rsidR="00000000" w:rsidDel="00000000" w:rsidP="00000000" w:rsidRDefault="00000000" w:rsidRPr="00000000" w14:paraId="00000013">
      <w:pPr>
        <w:keepLines w:val="1"/>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w:t>
        <w:tab/>
        <w:t xml:space="preserve">-</w:t>
        <w:tab/>
        <w:t xml:space="preserve">The top of a Steep </w:t>
      </w:r>
      <w:commentRangeStart w:id="0"/>
      <w:r w:rsidDel="00000000" w:rsidR="00000000" w:rsidRPr="00000000">
        <w:rPr>
          <w:rFonts w:ascii="Calibri" w:cs="Calibri" w:eastAsia="Calibri" w:hAnsi="Calibri"/>
          <w:sz w:val="24"/>
          <w:szCs w:val="24"/>
          <w:highlight w:val="white"/>
          <w:rtl w:val="0"/>
        </w:rPr>
        <w:t xml:space="preserve">bank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keepLines w:val="1"/>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w:t>
        <w:tab/>
        <w:t xml:space="preserve">-</w:t>
        <w:tab/>
        <w:t xml:space="preserve">The foot of the bank in a fine Large creek with falls in it &amp; runing the </w:t>
      </w:r>
      <w:commentRangeStart w:id="1"/>
      <w:commentRangeStart w:id="2"/>
      <w:commentRangeStart w:id="3"/>
      <w:commentRangeStart w:id="4"/>
      <w:commentRangeStart w:id="5"/>
      <w:r w:rsidDel="00000000" w:rsidR="00000000" w:rsidRPr="00000000">
        <w:rPr>
          <w:rFonts w:ascii="Calibri" w:cs="Calibri" w:eastAsia="Calibri" w:hAnsi="Calibri"/>
          <w:sz w:val="24"/>
          <w:szCs w:val="24"/>
          <w:highlight w:val="white"/>
          <w:rtl w:val="0"/>
        </w:rPr>
        <w:t xml:space="preserve">same</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5">
      <w:pPr>
        <w:keepLines w:val="1"/>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7</w:t>
        <w:tab/>
        <w:t xml:space="preserve">-</w:t>
        <w:tab/>
        <w:t xml:space="preserve">Left it comming from the N.Westwards and asended a bank very Steep &amp; rocky</w:t>
      </w:r>
    </w:p>
    <w:p w:rsidR="00000000" w:rsidDel="00000000" w:rsidP="00000000" w:rsidRDefault="00000000" w:rsidRPr="00000000" w14:paraId="00000016">
      <w:pPr>
        <w:keepLines w:val="1"/>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8</w:t>
        <w:tab/>
        <w:t xml:space="preserve">-</w:t>
        <w:tab/>
        <w:t xml:space="preserve">The top of the bank The land level tho still poor &amp; covered with Hemlock</w:t>
      </w:r>
    </w:p>
    <w:p w:rsidR="00000000" w:rsidDel="00000000" w:rsidP="00000000" w:rsidRDefault="00000000" w:rsidRPr="00000000" w14:paraId="00000017">
      <w:pPr>
        <w:keepLines w:val="1"/>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20 </w:t>
        <w:tab/>
        <w:t xml:space="preserve">-</w:t>
        <w:tab/>
        <w:t xml:space="preserve">Out of the hemlock woods and entred fine land timbered with maple Oak Linden</w:t>
      </w:r>
    </w:p>
    <w:p w:rsidR="00000000" w:rsidDel="00000000" w:rsidP="00000000" w:rsidRDefault="00000000" w:rsidRPr="00000000" w14:paraId="00000018">
      <w:pPr>
        <w:keepLines w:val="1"/>
        <w:spacing w:before="0" w:line="276" w:lineRule="auto"/>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butternut ash &amp;c.</w:t>
      </w:r>
    </w:p>
    <w:p w:rsidR="00000000" w:rsidDel="00000000" w:rsidP="00000000" w:rsidRDefault="00000000" w:rsidRPr="00000000" w14:paraId="00000019">
      <w:pPr>
        <w:keepLines w:val="1"/>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54</w:t>
        <w:tab/>
        <w:t xml:space="preserve">70</w:t>
        <w:tab/>
        <w:t xml:space="preserve">To a maple stak standing in the North bounds of Lot No.7 &amp; 5 links North of a Linden tree</w:t>
      </w:r>
    </w:p>
    <w:p w:rsidR="00000000" w:rsidDel="00000000" w:rsidP="00000000" w:rsidRDefault="00000000" w:rsidRPr="00000000" w14:paraId="0000001A">
      <w:pPr>
        <w:keepLines w:val="1"/>
        <w:spacing w:before="0" w:line="276" w:lineRule="auto"/>
        <w:ind w:left="1440" w:firstLine="0"/>
        <w:rPr>
          <w:rFonts w:ascii="Calibri" w:cs="Calibri" w:eastAsia="Calibri" w:hAnsi="Calibri"/>
          <w:sz w:val="24"/>
          <w:szCs w:val="24"/>
          <w:highlight w:val="white"/>
        </w:rPr>
      </w:pPr>
      <w:commentRangeStart w:id="6"/>
      <w:r w:rsidDel="00000000" w:rsidR="00000000" w:rsidRPr="00000000">
        <w:rPr>
          <w:rFonts w:ascii="Calibri" w:cs="Calibri" w:eastAsia="Calibri" w:hAnsi="Calibri"/>
          <w:sz w:val="24"/>
          <w:szCs w:val="24"/>
          <w:highlight w:val="white"/>
          <w:rtl w:val="0"/>
        </w:rPr>
        <w:t xml:space="preserve"> mark with three Notches and a blaze above the Notches on the E  W. and North side as also with the figurs 2 on the N.Wly side &amp; 3 on the N.Ely side for the S.E corner of the Lot No. 2 and south West corner of Lot No.3.</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B">
      <w:pPr>
        <w:keepLines w:val="1"/>
        <w:spacing w:before="24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C">
      <w:pPr>
        <w:keepLines w:val="1"/>
        <w:spacing w:before="24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D">
      <w:pPr>
        <w:keepLines w:val="1"/>
        <w:spacing w:before="240" w:line="276" w:lineRule="auto"/>
        <w:rPr>
          <w:rFonts w:ascii="Calibri" w:cs="Calibri" w:eastAsia="Calibri" w:hAnsi="Calibri"/>
          <w:sz w:val="24"/>
          <w:szCs w:val="24"/>
          <w:highlight w:val="white"/>
        </w:rPr>
      </w:pPr>
      <w:r w:rsidDel="00000000" w:rsidR="00000000" w:rsidRPr="00000000">
        <w:rPr>
          <w:rtl w:val="0"/>
        </w:rPr>
      </w:r>
    </w:p>
    <w:sectPr>
      <w:pgSz w:h="15840" w:w="12240" w:orient="portrait"/>
      <w:pgMar w:bottom="720" w:top="72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ne Szabo" w:id="1" w:date="2023-05-27T11:21:39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get rid of this green flag</w:t>
      </w:r>
    </w:p>
  </w:comment>
  <w:comment w:author="Judy Butterfield" w:id="2" w:date="2023-05-27T13:27:20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neither I don't know why the highlights are there.  I don't see a green flag.  However, I fixed the formatting on this page.  The line spacing should be set to single and the 'space' before the paragraph should not be happening.  So if you move things in from Word, you shouldn't have to change spacing format.  Again - please don't follow the surveyors writing and hit the return/enter button.    I haven't proofed this page completely  but had to retype part of it to make the formatting work.  Don't worry about the highlights I don't think they'll transfer to the online version.</w:t>
      </w:r>
    </w:p>
  </w:comment>
  <w:comment w:author="June Szabo" w:id="3" w:date="2023-05-27T14:44:57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highlights are there because I made a comment. Maybe the flag went away when I closed it. I typed most of this on the page, not in word. If I did single space it was too far apart, maybe it is because it started in Word? I won't do any in Word next time to see if it works. When I went to custom it said 0.06 so I didn't have a choice and used that. I thought maybe you set it there. I will do the next one on the page from the beginning to see what happens. How do you get to the next line without hitting enter? Does it move when you have gone too far?</w:t>
      </w:r>
    </w:p>
  </w:comment>
  <w:comment w:author="Judy Butterfield" w:id="4" w:date="2023-05-27T16:27:30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just like typing in word the next line will automatically start as you type along.  That's why you don't need/want to follow along with the surveyor for this part.  I don't know why that .06 was there.  Very strange.  I'll look to see what the unused pages are set at.  Also it may have looked crowded to you (and me) because the font was arial.  When I changed it to Calibri 12 it looked much better.</w:t>
      </w:r>
    </w:p>
  </w:comment>
  <w:comment w:author="Judy Butterfield" w:id="5" w:date="2023-05-27T16:30:07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looked at the blank pages and also mine - the formatting is set at 1.15 so I'm leaving it and will change anything that I may have made 'single'.  I didn't change any of the formatting when I began. So that must be standard for Google docs.</w:t>
      </w:r>
    </w:p>
  </w:comment>
  <w:comment w:author="Judy Butterfield" w:id="6" w:date="2023-05-27T13:34:21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green flag may have been me - not sure why you saw it when you were on at 7:30ish but when someone else is working their 'flag' shows up.</w:t>
      </w:r>
    </w:p>
  </w:comment>
  <w:comment w:id="0" w:date="2023-05-27T11:16:49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Szabo reacted with 😫 at 2023-05-27 04:16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