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ab/>
        <w:tab/>
        <w:tab/>
        <w:tab/>
        <w:tab/>
        <w:tab/>
        <w:tab/>
        <w:t xml:space="preserve">5</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Lot No. 3</w:t>
        <w:tab/>
        <w:tab/>
        <w:tab/>
        <w:tab/>
        <w:tab/>
        <w:t xml:space="preserve">East bounds of Lot No.3</w:t>
      </w:r>
      <w:r w:rsidDel="00000000" w:rsidR="00000000" w:rsidRPr="00000000">
        <w:rPr>
          <w:rtl w:val="0"/>
        </w:rPr>
      </w:r>
    </w:p>
    <w:p w:rsidR="00000000" w:rsidDel="00000000" w:rsidP="00000000" w:rsidRDefault="00000000" w:rsidRPr="00000000" w14:paraId="00000003">
      <w:pPr>
        <w:spacing w:line="276" w:lineRule="auto"/>
        <w:ind w:left="0" w:right="-360" w:firstLine="720"/>
        <w:rPr>
          <w:rFonts w:ascii="Calibri" w:cs="Calibri" w:eastAsia="Calibri" w:hAnsi="Calibri"/>
        </w:rPr>
      </w:pPr>
      <w:r w:rsidDel="00000000" w:rsidR="00000000" w:rsidRPr="00000000">
        <w:rPr>
          <w:rFonts w:ascii="Calibri" w:cs="Calibri" w:eastAsia="Calibri" w:hAnsi="Calibri"/>
          <w:rtl w:val="0"/>
        </w:rPr>
        <w:t xml:space="preserve">Beginning at the N.E corner of Lot No. 8 in the West bounds of Lot No. 4 at  a Chisnut Stake standing 5 links N.Ely from a beech tree blazed on the N.Ely side  And marked with the figurs 3 on the NWly side &amp; 8 on the SWly side and run from </w:t>
      </w:r>
      <w:commentRangeStart w:id="0"/>
      <w:commentRangeStart w:id="1"/>
      <w:commentRangeStart w:id="2"/>
      <w:commentRangeStart w:id="3"/>
      <w:commentRangeStart w:id="4"/>
      <w:r w:rsidDel="00000000" w:rsidR="00000000" w:rsidRPr="00000000">
        <w:rPr>
          <w:rFonts w:ascii="Calibri" w:cs="Calibri" w:eastAsia="Calibri" w:hAnsi="Calibri"/>
          <w:rtl w:val="0"/>
        </w:rPr>
        <w:t xml:space="preserve">Thence Due magnetic North along the West bounds of Lot No. 4</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At</w:t>
        <w:tab/>
        <w:tab/>
        <w:tab/>
        <w:tab/>
        <w:tab/>
        <w:tab/>
        <w:t xml:space="preserve">Observations</w:t>
      </w:r>
    </w:p>
    <w:p w:rsidR="00000000" w:rsidDel="00000000" w:rsidP="00000000" w:rsidRDefault="00000000" w:rsidRPr="00000000" w14:paraId="00000005">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[Chs]</w:t>
        <w:tab/>
        <w:t xml:space="preserve">[Lks]</w:t>
      </w:r>
    </w:p>
    <w:p w:rsidR="00000000" w:rsidDel="00000000" w:rsidP="00000000" w:rsidRDefault="00000000" w:rsidRPr="00000000" w14:paraId="00000006">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4</w:t>
        <w:tab/>
        <w:t xml:space="preserve">-</w:t>
        <w:tab/>
        <w:t xml:space="preserve">A brook} runing NEly the land desending gradually towards the N.E and not good   </w:t>
      </w:r>
    </w:p>
    <w:p w:rsidR="00000000" w:rsidDel="00000000" w:rsidP="00000000" w:rsidRDefault="00000000" w:rsidRPr="00000000" w14:paraId="00000007">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34</w:t>
        <w:tab/>
        <w:t xml:space="preserve">-</w:t>
        <w:tab/>
        <w:t xml:space="preserve">A brook}</w:t>
      </w:r>
      <w:r w:rsidDel="00000000" w:rsidR="00000000" w:rsidRPr="00000000">
        <w:rPr>
          <w:rFonts w:ascii="Calibri" w:cs="Calibri" w:eastAsia="Calibri" w:hAnsi="Calibri"/>
          <w:color w:val="4a86e8"/>
          <w:rtl w:val="0"/>
        </w:rPr>
        <w:t xml:space="preserve"> </w:t>
      </w:r>
      <w:r w:rsidDel="00000000" w:rsidR="00000000" w:rsidRPr="00000000">
        <w:rPr>
          <w:rFonts w:ascii="Calibri" w:cs="Calibri" w:eastAsia="Calibri" w:hAnsi="Calibri"/>
          <w:rtl w:val="0"/>
        </w:rPr>
        <w:t xml:space="preserve">runing NEly the land desending gradually towards the N.E and not good  </w:t>
      </w:r>
    </w:p>
    <w:p w:rsidR="00000000" w:rsidDel="00000000" w:rsidP="00000000" w:rsidRDefault="00000000" w:rsidRPr="00000000" w14:paraId="00000008">
      <w:pPr>
        <w:spacing w:line="276" w:lineRule="auto"/>
        <w:ind w:left="720" w:firstLine="720"/>
        <w:rPr>
          <w:rFonts w:ascii="Calibri" w:cs="Calibri" w:eastAsia="Calibri" w:hAnsi="Calibri"/>
        </w:rPr>
      </w:pPr>
      <w:r w:rsidDel="00000000" w:rsidR="00000000" w:rsidRPr="00000000">
        <w:rPr>
          <w:rFonts w:ascii="Calibri" w:cs="Calibri" w:eastAsia="Calibri" w:hAnsi="Calibri"/>
          <w:rtl w:val="0"/>
        </w:rPr>
        <w:t xml:space="preserve">Good timbered chiefly with Hemlock</w:t>
      </w:r>
    </w:p>
    <w:p w:rsidR="00000000" w:rsidDel="00000000" w:rsidP="00000000" w:rsidRDefault="00000000" w:rsidRPr="00000000" w14:paraId="00000009">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42</w:t>
        <w:tab/>
        <w:t xml:space="preserve">- </w:t>
        <w:tab/>
        <w:t xml:space="preserve">To a beech stak 8 links N.Wly from a beech Sapling blazed &amp; Marked with the figure 4 fasing the </w:t>
      </w:r>
    </w:p>
    <w:p w:rsidR="00000000" w:rsidDel="00000000" w:rsidP="00000000" w:rsidRDefault="00000000" w:rsidRPr="00000000" w14:paraId="0000000A">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stak - and 32 links. S.E from a hard maple Tree blaze &amp; Marked with the figurs 3 on the S.Ely side fasing the Stak for an External corner of Lot No.3 and the NW. corner Lot No. 4.N.B.[Northbounds] the remainder of the E bounds of Lot No. 3 or rather the N.E bounds is constituted by part of the Western shore of the cayuga Lake from the N.Ely corner of Lot No. 4 at a long point on the said Lak to the NEly corner of that part of the Township situate on the west side of the cayuga Lak a fore said - see the map.</w:t>
      </w:r>
    </w:p>
    <w:p w:rsidR="00000000" w:rsidDel="00000000" w:rsidP="00000000" w:rsidRDefault="00000000" w:rsidRPr="00000000" w14:paraId="0000000B">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At</w:t>
        <w:tab/>
        <w:tab/>
        <w:tab/>
        <w:tab/>
        <w:tab/>
        <w:tab/>
        <w:t xml:space="preserve">Observations</w:t>
      </w:r>
    </w:p>
    <w:p w:rsidR="00000000" w:rsidDel="00000000" w:rsidP="00000000" w:rsidRDefault="00000000" w:rsidRPr="00000000" w14:paraId="0000000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Beginning at the N.E corner of Lot No. 8 above described [8NE] &amp; run from thence Due West magnetically along the North bounds of Lot No. 8 a fore said &amp; part of Lot No. 7</w:t>
      </w:r>
    </w:p>
    <w:p w:rsidR="00000000" w:rsidDel="00000000" w:rsidP="00000000" w:rsidRDefault="00000000" w:rsidRPr="00000000" w14:paraId="0000000F">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[At]</w:t>
        <w:tab/>
        <w:tab/>
        <w:tab/>
        <w:tab/>
        <w:tab/>
        <w:tab/>
        <w:t xml:space="preserve">[Observations]</w:t>
      </w:r>
    </w:p>
    <w:p w:rsidR="00000000" w:rsidDel="00000000" w:rsidP="00000000" w:rsidRDefault="00000000" w:rsidRPr="00000000" w14:paraId="00000011">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[Chs]</w:t>
        <w:tab/>
        <w:t xml:space="preserve">[Lks]</w:t>
        <w:tab/>
      </w:r>
    </w:p>
    <w:p w:rsidR="00000000" w:rsidDel="00000000" w:rsidP="00000000" w:rsidRDefault="00000000" w:rsidRPr="00000000" w14:paraId="00000012">
      <w:pPr>
        <w:spacing w:line="276" w:lineRule="auto"/>
        <w:ind w:left="720" w:firstLine="720"/>
        <w:rPr>
          <w:rFonts w:ascii="Calibri" w:cs="Calibri" w:eastAsia="Calibri" w:hAnsi="Calibri"/>
        </w:rPr>
      </w:pPr>
      <w:r w:rsidDel="00000000" w:rsidR="00000000" w:rsidRPr="00000000">
        <w:rPr>
          <w:rFonts w:ascii="Calibri" w:cs="Calibri" w:eastAsia="Calibri" w:hAnsi="Calibri"/>
          <w:rtl w:val="0"/>
        </w:rPr>
        <w:t xml:space="preserve">Through Excelent land timbered maple Linden ash butternut &amp;c. Rising gradually</w:t>
      </w:r>
    </w:p>
    <w:p w:rsidR="00000000" w:rsidDel="00000000" w:rsidP="00000000" w:rsidRDefault="00000000" w:rsidRPr="00000000" w14:paraId="00000013">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33</w:t>
        <w:tab/>
        <w:t xml:space="preserve">-</w:t>
        <w:tab/>
        <w:t xml:space="preserve">A spring brook runing NEly</w:t>
      </w:r>
    </w:p>
    <w:p w:rsidR="00000000" w:rsidDel="00000000" w:rsidP="00000000" w:rsidRDefault="00000000" w:rsidRPr="00000000" w14:paraId="00000014">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79</w:t>
        <w:tab/>
        <w:t xml:space="preserve">50</w:t>
        <w:tab/>
        <w:t xml:space="preserve">The corner Lot No. 7 &amp; 8 on a Small white Oak Ridge.</w:t>
      </w:r>
    </w:p>
    <w:p w:rsidR="00000000" w:rsidDel="00000000" w:rsidP="00000000" w:rsidRDefault="00000000" w:rsidRPr="00000000" w14:paraId="00000015">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95</w:t>
        <w:tab/>
        <w:t xml:space="preserve">50</w:t>
        <w:tab/>
        <w:t xml:space="preserve">To the S.E corner of Lot No. 2 before Mentioned &amp; described [2SE]</w:t>
      </w:r>
    </w:p>
    <w:p w:rsidR="00000000" w:rsidDel="00000000" w:rsidP="00000000" w:rsidRDefault="00000000" w:rsidRPr="00000000" w14:paraId="00000016">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remainder of of the south bounds of lot No. 3 Beginning at the N.W. corner of lot No. 4 above described.[4NW] and run from thence along the North bounds of No. 4 a fore said Due East Magnetically obliquely down a hill toward the Lake.</w:t>
      </w:r>
    </w:p>
    <w:p w:rsidR="00000000" w:rsidDel="00000000" w:rsidP="00000000" w:rsidRDefault="00000000" w:rsidRPr="00000000" w14:paraId="00000017">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[Chs]</w:t>
        <w:tab/>
        <w:t xml:space="preserve">[Lks]</w:t>
      </w:r>
    </w:p>
    <w:p w:rsidR="00000000" w:rsidDel="00000000" w:rsidP="00000000" w:rsidRDefault="00000000" w:rsidRPr="00000000" w14:paraId="00000018">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5</w:t>
        <w:tab/>
        <w:t xml:space="preserve">-</w:t>
        <w:tab/>
        <w:t xml:space="preserve">Runing N.Ely.</w:t>
      </w:r>
    </w:p>
    <w:p w:rsidR="00000000" w:rsidDel="00000000" w:rsidP="00000000" w:rsidRDefault="00000000" w:rsidRPr="00000000" w14:paraId="00000019">
      <w:pPr>
        <w:spacing w:line="276"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34</w:t>
        <w:tab/>
        <w:t xml:space="preserve">-</w:t>
        <w:tab/>
        <w:t xml:space="preserve">A brook} in deep gully → N.Ely the Land poor &amp; broken timber hemlock &amp;c.</w:t>
      </w:r>
    </w:p>
    <w:p w:rsidR="00000000" w:rsidDel="00000000" w:rsidP="00000000" w:rsidRDefault="00000000" w:rsidRPr="00000000" w14:paraId="0000001A">
      <w:pPr>
        <w:spacing w:line="276" w:lineRule="auto"/>
        <w:ind w:left="0" w:firstLine="0"/>
        <w:rPr>
          <w:rFonts w:ascii="Calibri" w:cs="Calibri" w:eastAsia="Calibri" w:hAnsi="Calibri"/>
          <w:color w:val="4a86e8"/>
          <w:highlight w:val="white"/>
        </w:rPr>
      </w:pPr>
      <w:r w:rsidDel="00000000" w:rsidR="00000000" w:rsidRPr="00000000">
        <w:rPr>
          <w:rFonts w:ascii="Calibri" w:cs="Calibri" w:eastAsia="Calibri" w:hAnsi="Calibri"/>
          <w:highlight w:val="white"/>
          <w:rtl w:val="0"/>
        </w:rPr>
        <w:t xml:space="preserve">39</w:t>
        <w:tab/>
        <w:t xml:space="preserve">50</w:t>
        <w:tab/>
        <w:t xml:space="preserve">A brook}</w:t>
      </w:r>
      <w:r w:rsidDel="00000000" w:rsidR="00000000" w:rsidRPr="00000000">
        <w:rPr>
          <w:rFonts w:ascii="Calibri" w:cs="Calibri" w:eastAsia="Calibri" w:hAnsi="Calibri"/>
          <w:color w:val="4a86e8"/>
          <w:highlight w:val="white"/>
          <w:rtl w:val="0"/>
        </w:rPr>
        <w:t xml:space="preserve"> in deep gully → N.Ely the Land poor &amp; broken timber hemlock &amp;c.</w:t>
      </w:r>
    </w:p>
    <w:p w:rsidR="00000000" w:rsidDel="00000000" w:rsidP="00000000" w:rsidRDefault="00000000" w:rsidRPr="00000000" w14:paraId="0000001B">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54</w:t>
        <w:tab/>
        <w:t xml:space="preserve">- </w:t>
        <w:tab/>
        <w:t xml:space="preserve">The foot of the hill on a fine cleared flat about 1 Ch - 50 links South from the lake run obliquely</w:t>
        <w:tab/>
        <w:tab/>
        <w:tab/>
        <w:t xml:space="preserve"> through the flat leaving the lak again</w:t>
      </w:r>
    </w:p>
    <w:p w:rsidR="00000000" w:rsidDel="00000000" w:rsidP="00000000" w:rsidRDefault="00000000" w:rsidRPr="00000000" w14:paraId="0000001C">
      <w:pPr>
        <w:tabs>
          <w:tab w:val="right" w:leader="none" w:pos="504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78</w:t>
        <w:tab/>
        <w:t xml:space="preserve">          -             In a fine large creek called by the Indien Chicneaugowa run down it</w:t>
      </w:r>
    </w:p>
    <w:p w:rsidR="00000000" w:rsidDel="00000000" w:rsidP="00000000" w:rsidRDefault="00000000" w:rsidRPr="00000000" w14:paraId="0000001D">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80</w:t>
        <w:tab/>
        <w:t xml:space="preserve">-</w:t>
        <w:tab/>
        <w:t xml:space="preserve">Left it runing N.Ely crossed at a few chains above the mouth of it</w:t>
      </w:r>
    </w:p>
    <w:p w:rsidR="00000000" w:rsidDel="00000000" w:rsidP="00000000" w:rsidRDefault="00000000" w:rsidRPr="00000000" w14:paraId="0000001E">
      <w:pPr>
        <w:spacing w:line="276" w:lineRule="auto"/>
        <w:ind w:left="0" w:firstLine="0"/>
        <w:rPr>
          <w:rFonts w:ascii="Calibri" w:cs="Calibri" w:eastAsia="Calibri" w:hAnsi="Calibri"/>
        </w:rPr>
      </w:pPr>
      <w:commentRangeStart w:id="5"/>
      <w:commentRangeStart w:id="6"/>
      <w:commentRangeStart w:id="7"/>
      <w:commentRangeStart w:id="8"/>
      <w:commentRangeStart w:id="9"/>
      <w:r w:rsidDel="00000000" w:rsidR="00000000" w:rsidRPr="00000000">
        <w:rPr>
          <w:rFonts w:ascii="Calibri" w:cs="Calibri" w:eastAsia="Calibri" w:hAnsi="Calibri"/>
          <w:rtl w:val="0"/>
        </w:rPr>
        <w:t xml:space="preserve">85</w:t>
        <w:tab/>
        <w:t xml:space="preserve">05</w:t>
        <w:tab/>
        <w:t xml:space="preserve">To an older stak at high water mark on the flat on the bank of the Lake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F">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85</w:t>
        <w:tab/>
        <w:t xml:space="preserve">50</w:t>
        <w:tab/>
        <w:t xml:space="preserve">To an older stake Standing on the beech of the Lak 9 links southerly of a buttonwood tree </w:t>
      </w:r>
    </w:p>
    <w:p w:rsidR="00000000" w:rsidDel="00000000" w:rsidP="00000000" w:rsidRDefault="00000000" w:rsidRPr="00000000" w14:paraId="00000020">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standing in the Edge of the water blazed &amp; marked with the figurs 3 on the NWly side &amp; 4 on the </w:t>
      </w:r>
    </w:p>
    <w:p w:rsidR="00000000" w:rsidDel="00000000" w:rsidP="00000000" w:rsidRDefault="00000000" w:rsidRPr="00000000" w14:paraId="00000021">
      <w:pPr>
        <w:spacing w:line="276" w:lineRule="auto"/>
        <w:ind w:left="1440" w:firstLine="0"/>
        <w:rPr/>
      </w:pPr>
      <w:r w:rsidDel="00000000" w:rsidR="00000000" w:rsidRPr="00000000">
        <w:rPr>
          <w:rFonts w:ascii="Calibri" w:cs="Calibri" w:eastAsia="Calibri" w:hAnsi="Calibri"/>
          <w:rtl w:val="0"/>
        </w:rPr>
        <w:t xml:space="preserve">SWly side for a corner of No. 3 &amp; the NE corner of No. 4 a fore said for the West bounds of lot No. 3 see the East bounds of lot No. 2 page 3</w:t>
      </w:r>
      <w:r w:rsidDel="00000000" w:rsidR="00000000" w:rsidRPr="00000000">
        <w:rPr>
          <w:rtl w:val="0"/>
        </w:rPr>
      </w:r>
    </w:p>
    <w:sectPr>
      <w:headerReference r:id="rId7" w:type="default"/>
      <w:pgSz w:h="15840" w:w="12240" w:orient="portrait"/>
      <w:pgMar w:bottom="720" w:top="720" w:left="1080" w:right="108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ne Szabo" w:id="0" w:date="2023-05-27T17:17:4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one differently. Let me know if the spacing is correct. I didn't change any of the settings and just started typing. Tried to look at one of your pages at the same time but couldn't quite figure it out.</w:t>
      </w:r>
    </w:p>
  </w:comment>
  <w:comment w:author="Judy Butterfield" w:id="1" w:date="2023-05-27T19:08:22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correct but if you select all and change the font from Arial 11 to Calibri and 12 you'll see the difference.  I'm going to let you do it so you can see the change.</w:t>
      </w:r>
    </w:p>
  </w:comment>
  <w:comment w:author="June Szabo" w:id="2" w:date="2023-05-29T11:31:33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 now?</w:t>
      </w:r>
    </w:p>
  </w:comment>
  <w:comment w:author="Judy Butterfield" w:id="3" w:date="2023-05-29T20:43:26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is correct but increase the size to 12 (it's at 11 now according to my computer).  Been away all day so just sitting down with email to see how you're doing etc.</w:t>
      </w:r>
    </w:p>
  </w:comment>
  <w:comment w:author="June Szabo" w:id="4" w:date="2023-05-30T14:46:4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will continue if ok now</w:t>
      </w:r>
    </w:p>
  </w:comment>
  <w:comment w:author="June Szabo" w:id="5" w:date="2023-05-30T15:44:1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long to fit on one page and lots of other funky things on this page, like starting a new measurement without an at observations heading. I hope there aren't too many adjustment to make with the don't enter rule. Things are laid out differently on this page so I had to. Look how he spelled Taughannock!</w:t>
      </w:r>
    </w:p>
  </w:comment>
  <w:comment w:author="Judy Butterfield" w:id="6" w:date="2023-05-30T18:45:1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a couple of things, including the font size and the margins.  This managed to get the entire thing on one page.  I also added an At/Observation where there wasn't one and moved the other one that was odd. I think we had to do that in one of the other towns.  I have been doing differently where you have 4 chains and then 34 chains with the same observations - just copy and paste, again I was thinking that was what we might have done in the past since these two things will show up separately on the map.  I'm not really sure what the best way is but since we can't make the big } I guess I just decided to not use it at all in these cases.  We can discuss altho' I really don't feel strongly and that's why I didn't change what you have there.  I will have to go back and find those instances in my pages and maybe Karen's as I might have changed something in hers' as well.</w:t>
      </w:r>
    </w:p>
  </w:comment>
  <w:comment w:author="Judy Butterfield" w:id="7" w:date="2023-05-30T18:46:1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didn't completely edit this but will do it at some point probably.  In the end I was more focused on fitting it all in.  Do you think it looks OK?  I did change one set up near the top.</w:t>
      </w:r>
    </w:p>
  </w:comment>
  <w:comment w:author="June Szabo" w:id="8" w:date="2023-06-02T10:44:3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wondering about adding the the last at observations. Because it's not there it's a little confusing. Let's ask the group.</w:t>
      </w:r>
    </w:p>
  </w:comment>
  <w:comment w:author="Judy Butterfield" w:id="9" w:date="2023-06-02T12:39:3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ask the group however, the reason I did what I did is that it is consistent with all the past observation sections, we did it once in another town and most people (in my opinion) wouldn't be comparing the original and transcription word for word unless there was something they couldn't decipher. I suspect most people will read the transcription if they are following the line around the lot, simply because it's easier.  The reason to have both on each page is so they can see what the old writing looked like and if they wish, for fun, to try to actually read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