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Java Serialization</w:t>
      </w:r>
    </w:p>
    <w:p>
      <w:pPr>
        <w:pStyle w:val="3"/>
        <w:bidi w:val="0"/>
        <w:rPr>
          <w:rFonts w:hint="default"/>
          <w:lang w:val="en-US"/>
        </w:rPr>
      </w:pPr>
      <w:r>
        <w:rPr>
          <w:rFonts w:hint="default"/>
          <w:lang w:val="en-US"/>
        </w:rPr>
        <w:t>Chapter 01 - Introduction</w:t>
      </w:r>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csv, xml, json or just plain text.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Java’s object serialization allows us to take any object that implements the 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pStyle w:val="3"/>
        <w:bidi w:val="0"/>
        <w:rPr>
          <w:rFonts w:hint="default"/>
          <w:lang w:val="en-US"/>
        </w:rPr>
      </w:pPr>
      <w:r>
        <w:rPr>
          <w:rFonts w:hint="default"/>
          <w:lang w:val="en-US"/>
        </w:rPr>
        <w:t>Chapter 02 - Serialization with memory buffer</w:t>
      </w:r>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toByteArray() and toString().</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03 - Serialization with file</w:t>
      </w:r>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val="0"/>
          <w:bCs w:val="0"/>
          <w:sz w:val="22"/>
          <w:szCs w:val="22"/>
          <w:lang w:val="en-US"/>
        </w:rPr>
      </w:pP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04 - Serialization versioning</w:t>
      </w:r>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05 - Serialization with array field members</w:t>
      </w:r>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06 - Serialization with Java Objects as array</w:t>
      </w:r>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07 - Serialization with Collection field members</w:t>
      </w:r>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08 - Serialization with Java Objects as Collection</w:t>
      </w:r>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09 - Serialization with Enum Constants</w:t>
      </w:r>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10 - Serialization with static fields</w:t>
      </w:r>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11 - Object graphs</w:t>
      </w:r>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 xml:space="preserve">Chapter 12 - Using </w:t>
      </w:r>
      <w:r>
        <w:rPr>
          <w:rFonts w:hint="default" w:ascii="Baskerville Old Face" w:hAnsi="Baskerville Old Face" w:cs="Baskerville Old Face"/>
          <w:lang w:val="en-US"/>
        </w:rPr>
        <w:t xml:space="preserve">transient </w:t>
      </w:r>
      <w:r>
        <w:rPr>
          <w:rFonts w:hint="default"/>
          <w:lang w:val="en-US"/>
        </w:rPr>
        <w:t>keyword</w:t>
      </w:r>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 xml:space="preserve">Chapter 13 - Using </w:t>
      </w:r>
      <w:r>
        <w:rPr>
          <w:rFonts w:hint="default" w:ascii="Baskerville Old Face" w:hAnsi="Baskerville Old Face" w:cs="Baskerville Old Face"/>
          <w:lang w:val="en-US"/>
        </w:rPr>
        <w:t xml:space="preserve">writeObject() </w:t>
      </w:r>
      <w:r>
        <w:rPr>
          <w:rFonts w:hint="default"/>
          <w:lang w:val="en-US"/>
        </w:rPr>
        <w:t xml:space="preserve">and </w:t>
      </w:r>
      <w:r>
        <w:rPr>
          <w:rFonts w:hint="default" w:ascii="Baskerville Old Face" w:hAnsi="Baskerville Old Face" w:cs="Baskerville Old Face"/>
          <w:lang w:val="en-US"/>
        </w:rPr>
        <w:t>readObject()</w:t>
      </w:r>
      <w:r>
        <w:rPr>
          <w:rFonts w:hint="default"/>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w:t>
      </w:r>
      <w:bookmarkStart w:id="0" w:name="_GoBack"/>
      <w:bookmarkEnd w:id="0"/>
      <w:r>
        <w:rPr>
          <w:rFonts w:hint="default"/>
          <w:b w:val="0"/>
          <w:bCs w:val="0"/>
          <w:sz w:val="22"/>
          <w:szCs w:val="22"/>
          <w:lang w:val="en-US"/>
        </w:rPr>
        <w:t>erialization</w:t>
      </w:r>
    </w:p>
    <w:p>
      <w:pPr>
        <w:numPr>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numId w:val="0"/>
        </w:numPr>
        <w:ind w:leftChars="0"/>
        <w:rPr>
          <w:rFonts w:hint="default"/>
          <w:b w:val="0"/>
          <w:bCs w:val="0"/>
          <w:sz w:val="22"/>
          <w:szCs w:val="22"/>
          <w:lang w:val="en-US"/>
        </w:rPr>
      </w:pPr>
    </w:p>
    <w:p>
      <w:pPr>
        <w:numPr>
          <w:numId w:val="0"/>
        </w:numPr>
        <w:ind w:leftChars="0"/>
        <w:rPr>
          <w:rFonts w:hint="default"/>
          <w:b w:val="0"/>
          <w:bCs w:val="0"/>
          <w:sz w:val="22"/>
          <w:szCs w:val="22"/>
          <w:lang w:val="en-US"/>
        </w:rPr>
      </w:pPr>
    </w:p>
    <w:p>
      <w:pPr>
        <w:numPr>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numId w:val="0"/>
        </w:numPr>
        <w:ind w:leftChars="0"/>
        <w:rPr>
          <w:rFonts w:hint="default"/>
          <w:b w:val="0"/>
          <w:bCs w:val="0"/>
          <w:sz w:val="22"/>
          <w:szCs w:val="22"/>
          <w:lang w:val="en-US"/>
        </w:rPr>
      </w:pPr>
    </w:p>
    <w:p>
      <w:pPr>
        <w:numPr>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w:t>
      </w:r>
      <w:r>
        <w:rPr>
          <w:rFonts w:hint="default"/>
          <w:b/>
          <w:bCs/>
          <w:sz w:val="22"/>
          <w:szCs w:val="22"/>
          <w:lang w:val="en-US"/>
        </w:rPr>
        <w:t>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numPr>
          <w:numId w:val="0"/>
        </w:numPr>
        <w:ind w:leftChars="0"/>
        <w:rPr>
          <w:rFonts w:hint="default"/>
          <w:b w:val="0"/>
          <w:bCs w:val="0"/>
          <w:sz w:val="22"/>
          <w:szCs w:val="22"/>
          <w:lang w:val="en-US"/>
        </w:rPr>
      </w:pPr>
      <w:r>
        <w:rPr>
          <w:rFonts w:hint="default"/>
          <w:b w:val="0"/>
          <w:bCs w:val="0"/>
          <w:sz w:val="22"/>
          <w:szCs w:val="22"/>
          <w:lang w:val="en-US"/>
        </w:rPr>
        <w:br w:type="textWrapping"/>
      </w: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rPr>
          <w:rFonts w:hint="default"/>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Bahnschrift">
    <w:panose1 w:val="020B0502040204020203"/>
    <w:charset w:val="00"/>
    <w:family w:val="auto"/>
    <w:pitch w:val="default"/>
    <w:sig w:usb0="A00002C7" w:usb1="00000002" w:usb2="00000000" w:usb3="00000000" w:csb0="2000019F"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AndaleMono">
    <w:altName w:val="Euphorigenic"/>
    <w:panose1 w:val="00000000000000000000"/>
    <w:charset w:val="00"/>
    <w:family w:val="auto"/>
    <w:pitch w:val="default"/>
    <w:sig w:usb0="00000000" w:usb1="00000000" w:usb2="00000000" w:usb3="00000000" w:csb0="00000000" w:csb1="00000000"/>
  </w:font>
  <w:font w:name="Adobe Devanagari">
    <w:panose1 w:val="02040503050201020203"/>
    <w:charset w:val="00"/>
    <w:family w:val="auto"/>
    <w:pitch w:val="default"/>
    <w:sig w:usb0="00008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Bahnschrift Condensed">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3B44E38"/>
    <w:rsid w:val="050553B0"/>
    <w:rsid w:val="06D23630"/>
    <w:rsid w:val="0A767E9E"/>
    <w:rsid w:val="0C66678A"/>
    <w:rsid w:val="0CB258D1"/>
    <w:rsid w:val="0DD54741"/>
    <w:rsid w:val="0DE436D6"/>
    <w:rsid w:val="113E5770"/>
    <w:rsid w:val="14B85F0B"/>
    <w:rsid w:val="15F97730"/>
    <w:rsid w:val="17282A80"/>
    <w:rsid w:val="1D616FE3"/>
    <w:rsid w:val="1DF03591"/>
    <w:rsid w:val="263E73AF"/>
    <w:rsid w:val="26F72801"/>
    <w:rsid w:val="28C15D34"/>
    <w:rsid w:val="2C9B7DE8"/>
    <w:rsid w:val="2CD32E1E"/>
    <w:rsid w:val="2FE428FC"/>
    <w:rsid w:val="34F77200"/>
    <w:rsid w:val="35371B06"/>
    <w:rsid w:val="371E2DE0"/>
    <w:rsid w:val="3D737BE7"/>
    <w:rsid w:val="3F6E0FEB"/>
    <w:rsid w:val="41B37498"/>
    <w:rsid w:val="42CB36A1"/>
    <w:rsid w:val="46FE3994"/>
    <w:rsid w:val="49CB4D5C"/>
    <w:rsid w:val="50161A4F"/>
    <w:rsid w:val="556033B8"/>
    <w:rsid w:val="5B3F38A4"/>
    <w:rsid w:val="5DE14C1D"/>
    <w:rsid w:val="5DF0518C"/>
    <w:rsid w:val="615A56C9"/>
    <w:rsid w:val="67175C22"/>
    <w:rsid w:val="6758711E"/>
    <w:rsid w:val="67C82D2D"/>
    <w:rsid w:val="684828EC"/>
    <w:rsid w:val="71A41967"/>
    <w:rsid w:val="72C05340"/>
    <w:rsid w:val="72E41BFB"/>
    <w:rsid w:val="72E64B68"/>
    <w:rsid w:val="744256EC"/>
    <w:rsid w:val="784A620C"/>
    <w:rsid w:val="7CEE3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11">
    <w:name w:val="fontstyle01"/>
    <w:qFormat/>
    <w:uiPriority w:val="0"/>
    <w:rPr>
      <w:rFonts w:ascii="Georgia" w:hAnsi="Georgia" w:eastAsia="Georgia" w:cs="Georgia"/>
      <w:color w:val="000000"/>
      <w:sz w:val="22"/>
      <w:szCs w:val="22"/>
    </w:rPr>
  </w:style>
  <w:style w:type="character" w:customStyle="1" w:styleId="12">
    <w:name w:val="fontstyle21"/>
    <w:qFormat/>
    <w:uiPriority w:val="0"/>
    <w:rPr>
      <w:rFonts w:ascii="Georgia-Italic" w:hAnsi="Georgia-Italic" w:eastAsia="Georgia-Italic" w:cs="Georgia-Italic"/>
      <w:i/>
      <w:iCs/>
      <w:color w:val="000000"/>
      <w:sz w:val="22"/>
      <w:szCs w:val="22"/>
    </w:rPr>
  </w:style>
  <w:style w:type="character" w:customStyle="1" w:styleId="13">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108</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2022-11-06T01:11:45Z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DEAA5D382E4048AC99522AD2FF0472D7</vt:lpwstr>
  </property>
</Properties>
</file>