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Mai An Tiêm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Kinh tế Nông nghiệp, Ngoại thương &amp; Khởi nghiệp</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18:03:59</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Chào mừng Quý Lãnh đạo,</w:t>
      </w:r>
    </w:p>
    <w:p>
      <w:r>
        <w:rPr>
          <w:rFonts w:ascii="Times New Roman" w:hAnsi="Times New Roman"/>
          <w:sz w:val="22"/>
        </w:rPr>
        <w:t>Với vai trò Thư ký Mai An Tiêm, tôi xin trình bày bản báo cáo tổng hợp và phân tích các tin tức kinh tế nổi bật trong lĩnh vực Nông nghiệp, Ngoại thương và Khởi nghiệp, cập nhật đến ngày 25/10/2026.</w:t>
      </w:r>
    </w:p>
    <w:p>
      <w:r>
        <w:rPr>
          <w:rFonts w:ascii="Times New Roman" w:hAnsi="Times New Roman"/>
          <w:sz w:val="22"/>
        </w:rPr>
        <w:t>---</w:t>
      </w:r>
    </w:p>
    <w:p>
      <w:r>
        <w:rPr>
          <w:rFonts w:ascii="Times New Roman" w:hAnsi="Times New Roman"/>
          <w:b/>
          <w:color w:val="002855"/>
          <w:sz w:val="28"/>
        </w:rPr>
        <w:t>BÁO CÁO TỔNG HỢP TIN TỨC KINH TẾ: NGOẠI THƯƠNG, KHỞI NGHIỆP VÀ NÔNG NGHIỆP (25/10/2026)</w:t>
      </w:r>
    </w:p>
    <w:p>
      <w:r>
        <w:rPr>
          <w:rFonts w:ascii="Times New Roman" w:hAnsi="Times New Roman"/>
          <w:b/>
          <w:color w:val="0284C7"/>
          <w:sz w:val="25"/>
        </w:rPr>
        <w:t>1. TỔNG QUAN TÌNH HÌNH &amp; BỐI CẢNH MỚI NHẤT</w:t>
      </w:r>
    </w:p>
    <w:p>
      <w:r>
        <w:rPr>
          <w:rFonts w:ascii="Times New Roman" w:hAnsi="Times New Roman"/>
          <w:sz w:val="22"/>
        </w:rPr>
        <w:t>Tuần qua, bức tranh kinh tế Việt Nam tiếp tục cho thấy sự năng động và đa chiều với những điểm nhấn quan trọng trong chính sách ngoại thương, sự sôi động nhưng cũng đầy thách thức của hệ sinh thái khởi nghiệp, cùng với định hướng phát triển bền vững trong lĩnh vực nông nghiệp và quản lý thị trường bất động sản. Việc ký kết Hiệp định Thương mại tự do Việt Nam - EFTA mở ra những chân trời mới cho hội nhập quốc tế, trong khi các diễn biến trong giới khởi nghiệp phản ánh cả cơ hội lẫn rủi ro cố hữu. Đồng thời, sự quan tâm của Chính phủ đến nhà ở xã hội và phát triển nông nghiệp công nghệ cao tiếp tục định hình các ưu tiên phát triển trong nước.</w:t>
      </w:r>
    </w:p>
    <w:p>
      <w:r>
        <w:rPr>
          <w:rFonts w:ascii="Times New Roman" w:hAnsi="Times New Roman"/>
          <w:b/>
          <w:color w:val="0284C7"/>
          <w:sz w:val="25"/>
        </w:rPr>
        <w:t>2. CÁC NỘI DUNG CHÍNH / ĐIỂM MỚI QUAN TRỌNG</w:t>
      </w:r>
    </w:p>
    <w:p>
      <w:r>
        <w:rPr>
          <w:rFonts w:ascii="Times New Roman" w:hAnsi="Times New Roman"/>
          <w:b/>
          <w:sz w:val="23"/>
        </w:rPr>
        <w:t>2.1. Ngoại thương: Ký kết Hiệp định Thương mại tự do Việt Nam - EFTA</w:t>
      </w:r>
    </w:p>
    <w:p>
      <w:pPr>
        <w:ind w:left="360"/>
      </w:pPr>
      <w:r>
        <w:rPr>
          <w:rFonts w:ascii="Times New Roman" w:hAnsi="Times New Roman"/>
          <w:sz w:val="22"/>
        </w:rPr>
        <w:t>•   **Nội dung:** Ngày 18/10/2026, Hiệp định Thương mại tự do Việt Nam - EFTA (bao gồm Thụy Sĩ, Na Uy, Iceland và Liechtenstein) đã chính thức được ký kết. Hiệp định này có phạm vi cam kết rộng và nội dung hợp tác đa dạng, được kỳ vọng sẽ mở ra nhiều cơ hội mới cho Việt Nam.</w:t>
      </w:r>
    </w:p>
    <w:p>
      <w:pPr>
        <w:ind w:left="360"/>
      </w:pPr>
      <w:r>
        <w:rPr>
          <w:rFonts w:ascii="Times New Roman" w:hAnsi="Times New Roman"/>
          <w:sz w:val="22"/>
        </w:rPr>
        <w:t>•   **Mốc thời gian:** Ký kết chính thức vào ngày 18/10/2026.</w:t>
      </w:r>
    </w:p>
    <w:p>
      <w:r>
        <w:rPr>
          <w:rFonts w:ascii="Times New Roman" w:hAnsi="Times New Roman"/>
          <w:b/>
          <w:sz w:val="23"/>
        </w:rPr>
        <w:t>2.2. Tình hình Khởi nghiệp: Đa chiều cơ hội và thách thức</w:t>
      </w:r>
    </w:p>
    <w:p>
      <w:pPr>
        <w:ind w:left="360"/>
      </w:pPr>
      <w:r>
        <w:rPr>
          <w:rFonts w:ascii="Times New Roman" w:hAnsi="Times New Roman"/>
          <w:sz w:val="22"/>
        </w:rPr>
        <w:t>•   **Hỗ trợ và phát triển:** Đại học Quốc gia Hà Nội tổ chức cuộc thi "RND to Startup 2026" nhằm tìm kiếm và phát triển các ý tưởng, kết quả nghiên cứu hoặc sản phẩm mẫu thành doanh nghiệp khoa học công nghệ.</w:t>
      </w:r>
    </w:p>
    <w:p>
      <w:pPr>
        <w:ind w:left="360"/>
      </w:pPr>
      <w:r>
        <w:rPr>
          <w:rFonts w:ascii="Times New Roman" w:hAnsi="Times New Roman"/>
          <w:sz w:val="22"/>
        </w:rPr>
        <w:t>•   **Thành công từ ngách thị trường:** Câu chuyện của Jessica Liao Mayers, người đã biến ý tưởng khởi nghiệp nhỏ trong ngành đồ bơi thành doanh nghiệp triệu USD trong 11 năm, minh chứng cho tầm quan trọng của việc tìm ra khoảng trống thị trường và kiên trì theo đuổi phong cách riêng.</w:t>
      </w:r>
    </w:p>
    <w:p>
      <w:pPr>
        <w:ind w:left="360"/>
      </w:pPr>
      <w:r>
        <w:rPr>
          <w:rFonts w:ascii="Times New Roman" w:hAnsi="Times New Roman"/>
          <w:sz w:val="22"/>
        </w:rPr>
        <w:t>•   **Thách thức và rủi ro:** Giới khởi nghiệp chứng kiến cả những công ty từng được định giá hàng chục tỷ USD phải quay lại "chế độ khởi nghiệp" để tái cấu trúc, và trường hợp một startup từng được định giá 1,1 tỷ USD phá sản chỉ sau 7 tháng, gây choáng váng cho cộng đồng.</w:t>
      </w:r>
    </w:p>
    <w:p>
      <w:r>
        <w:rPr>
          <w:rFonts w:ascii="Times New Roman" w:hAnsi="Times New Roman"/>
          <w:b/>
          <w:sz w:val="23"/>
        </w:rPr>
        <w:t>2.3. Kinh tế Nông nghiệp &amp; Chính sách Kinh tế Nông thôn</w:t>
      </w:r>
    </w:p>
    <w:p>
      <w:pPr>
        <w:ind w:left="360"/>
      </w:pPr>
      <w:r>
        <w:rPr>
          <w:rFonts w:ascii="Times New Roman" w:hAnsi="Times New Roman"/>
          <w:sz w:val="22"/>
        </w:rPr>
        <w:t>•   **Định hướng Nông nghiệp 4.0:** Các tin tức tiếp tục nhấn mạnh tầm quan trọng của kinh tế nông nghiệp, nông nghiệp 4.0, khoa học công nghệ nông nghiệp, khuyến nông và phát triển thị trường nông sản Việt.</w:t>
      </w:r>
    </w:p>
    <w:p>
      <w:pPr>
        <w:ind w:left="360"/>
      </w:pPr>
      <w:r>
        <w:rPr>
          <w:rFonts w:ascii="Times New Roman" w:hAnsi="Times New Roman"/>
          <w:sz w:val="22"/>
        </w:rPr>
        <w:t>•   **Quản lý thị trường bất động sản:** Thủ tướng Chính phủ yêu cầu quản lý chặt chẽ giá nhà ở xã hội, nhà ở cho người thu nhập thấp và nhà ở cho thuê, nhằm ngăn chặn tình trạng tăng giá bất hợp lý. Đối với phân khúc bất động sản cao cấp, thị trường sẽ phát triển theo nhu cầu và quy luật cung cầu.</w:t>
      </w:r>
    </w:p>
    <w:p>
      <w:r>
        <w:rPr>
          <w:rFonts w:ascii="Times New Roman" w:hAnsi="Times New Roman"/>
          <w:b/>
          <w:color w:val="0284C7"/>
          <w:sz w:val="25"/>
        </w:rPr>
        <w:t>3. ĐÁNH GIÁ TÁC ĐỘNG ĐỐI VỚI DOANH NGHIỆP &amp; NGƯỜI DÂN</w:t>
      </w:r>
    </w:p>
    <w:p>
      <w:pPr>
        <w:ind w:left="360"/>
      </w:pPr>
      <w:r>
        <w:rPr>
          <w:rFonts w:ascii="Times New Roman" w:hAnsi="Times New Roman"/>
          <w:sz w:val="22"/>
        </w:rPr>
        <w:t>•   **Đối với Doanh nghiệp Ngoại thương:** Hiệp định Việt Nam - EFTA là động lực lớn để đa dạng hóa thị trường xuất nhập khẩu, nâng cao năng lực cạnh tranh, thu hút nguồn vốn đầu tư chất lượng cao, công nghệ tiên tiến và kinh nghiệm quản trị từ các nền kinh tế phát triển ở châu Âu. Các doanh nghiệp có thể tìm kiếm cơ hội mới trong chuỗi giá trị toàn cầu.</w:t>
      </w:r>
    </w:p>
    <w:p>
      <w:pPr>
        <w:ind w:left="360"/>
      </w:pPr>
      <w:r>
        <w:rPr>
          <w:rFonts w:ascii="Times New Roman" w:hAnsi="Times New Roman"/>
          <w:sz w:val="22"/>
        </w:rPr>
        <w:t>•   **Đối với Doanh nghiệp Khởi nghiệp &amp; Nhà đầu tư:** Môi trường khởi nghiệp tiếp tục sôi động với sự hỗ trợ từ các tổ chức giáo dục và câu chuyện thành công truyền cảm hứng. Tuy nhiên, rủi ro phá sản và sự cần thiết phải tái cấu trúc cho thấy tính cạnh tranh khốc liệt và yêu cầu cao về mô hình kinh doanh bền vững, khả năng thích ứng thị trường. Nhà đầu tư cần đánh giá kỹ lưỡng tiềm năng và rủi ro.</w:t>
      </w:r>
    </w:p>
    <w:p>
      <w:pPr>
        <w:ind w:left="360"/>
      </w:pPr>
      <w:r>
        <w:rPr>
          <w:rFonts w:ascii="Times New Roman" w:hAnsi="Times New Roman"/>
          <w:sz w:val="22"/>
        </w:rPr>
        <w:t>•   **Đối với Doanh nghiệp Nông nghiệp:** Xu hướng nông nghiệp 4.0 và khoa học công nghệ mở ra cơ hội lớn để nâng cao năng suất, chất lượng và giá trị nông sản. Các doanh nghiệp cần chủ động đầu tư vào công nghệ và đổi mới để đáp ứng nhu cầu thị trường và tham gia sâu hơn vào chuỗi giá trị.</w:t>
      </w:r>
    </w:p>
    <w:p>
      <w:pPr>
        <w:ind w:left="360"/>
      </w:pPr>
      <w:r>
        <w:rPr>
          <w:rFonts w:ascii="Times New Roman" w:hAnsi="Times New Roman"/>
          <w:sz w:val="22"/>
        </w:rPr>
        <w:t>•   **Đối với Doanh nghiệp Bất động sản &amp; Người dân:** Chính sách quản lý giá nhà ở xã hội sẽ tác động trực tiếp đến các nhà phát triển dự án nhà ở xã hội, đảm bảo tính công bằng và khả năng tiếp cận nhà ở cho người thu nhập thấp. Đối với người dân, chính sách này mang lại hy vọng về một thị trường nhà ở ổn định và công bằng hơn.</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1.  **Tận dụng Hiệp định Thương mại:** Các doanh nghiệp cần chủ động nghiên cứu sâu về Hiệp định Việt Nam - EFTA để nắm bắt các ưu đãi thuế quan, quy tắc xuất xứ và các lĩnh vực hợp tác tiềm năng. Đầu tư vào nâng cao chất lượng sản phẩm, dịch vụ và năng lực cạnh tranh để thâm nhập hiệu quả vào thị trường EFTA.</w:t>
      </w:r>
    </w:p>
    <w:p>
      <w:r>
        <w:rPr>
          <w:rFonts w:ascii="Times New Roman" w:hAnsi="Times New Roman"/>
          <w:sz w:val="22"/>
        </w:rPr>
        <w:t>2.  **Đổi mới và Quản trị rủi ro trong Khởi nghiệp:** Khuyến khích tinh thần đổi mới sáng tạo, nhưng đồng thời cần xây dựng năng lực quản trị rủi ro vững chắc. Các lãnh đạo doanh nghiệp nên học hỏi từ cả thành công và thất bại của các startup, tập trung vào mô hình kinh doanh bền vững, khả năng thích ứng linh hoạt và quản lý dòng tiền hiệu quả.</w:t>
      </w:r>
    </w:p>
    <w:p>
      <w:r>
        <w:rPr>
          <w:rFonts w:ascii="Times New Roman" w:hAnsi="Times New Roman"/>
          <w:sz w:val="22"/>
        </w:rPr>
        <w:t>3.  **Đẩy mạnh Nông nghiệp Công nghệ cao:** Ưu tiên đầu tư vào nghiên cứu và ứng dụng khoa học công nghệ trong nông nghiệp (Nông nghiệp 4.0) để nâng cao giá trị gia tăng cho nông sản Việt. Tìm kiếm các giải pháp để kết nối sản phẩm nông nghiệp với thị trường quốc tế thông qua các kênh thương mại điện tử và chuỗi cung ứng hiện đại.</w:t>
      </w:r>
    </w:p>
    <w:p>
      <w:r>
        <w:rPr>
          <w:rFonts w:ascii="Times New Roman" w:hAnsi="Times New Roman"/>
          <w:sz w:val="22"/>
        </w:rPr>
        <w:t>4.  **Theo dõi sát sao Chính sách:** Doanh nghiệp trong lĩnh vực bất động sản cần theo dõi chặt chẽ các quy định về quản lý giá nhà ở xã hội và nhà ở cho người thu nhập thấp để điều chỉnh chiến lược kinh doanh phù hợp, đảm bảo tuân thủ và đóng góp vào mục tiêu an sinh xã hội.</w:t>
      </w:r>
    </w:p>
    <w:p>
      <w:r>
        <w:rPr>
          <w:rFonts w:ascii="Times New Roman" w:hAnsi="Times New Roman"/>
          <w:b/>
          <w:color w:val="0284C7"/>
          <w:sz w:val="25"/>
        </w:rPr>
        <w:t>5. NGUỒN THAM KHẢO CHÍNH</w:t>
      </w:r>
    </w:p>
    <w:p>
      <w:pPr>
        <w:ind w:left="360"/>
      </w:pPr>
      <w:r>
        <w:rPr>
          <w:rFonts w:ascii="Times New Roman" w:hAnsi="Times New Roman"/>
          <w:sz w:val="22"/>
        </w:rPr>
        <w:t>•   [https://vnexpress.net/tag/khoi-nghiep-736277](https://vnexpress.net/tag/khoi-nghiep-736277)</w:t>
      </w:r>
    </w:p>
    <w:p>
      <w:pPr>
        <w:ind w:left="360"/>
      </w:pPr>
      <w:r>
        <w:rPr>
          <w:rFonts w:ascii="Times New Roman" w:hAnsi="Times New Roman"/>
          <w:sz w:val="22"/>
        </w:rPr>
        <w:t>•   [https://kinhtenongthon.vn/](https://kinhtenongthon.vn/)</w:t>
      </w:r>
    </w:p>
    <w:p>
      <w:pPr>
        <w:ind w:left="360"/>
      </w:pPr>
      <w:r>
        <w:rPr>
          <w:rFonts w:ascii="Times New Roman" w:hAnsi="Times New Roman"/>
          <w:sz w:val="22"/>
        </w:rPr>
        <w:t>•   [https://tuoitre.vn/khoi-nghiep.html](https://tuoitre.vn/khoi-nghiep.html)</w:t>
      </w:r>
    </w:p>
    <w:p>
      <w:pPr>
        <w:ind w:left="360"/>
      </w:pPr>
      <w:r>
        <w:rPr>
          <w:rFonts w:ascii="Times New Roman" w:hAnsi="Times New Roman"/>
          <w:sz w:val="22"/>
        </w:rPr>
        <w:t>•   [https://doanhnghiepthuonghieu.vn/](https://doanhnghiepthuonghiep.vn/)</w:t>
      </w:r>
    </w:p>
    <w:p>
      <w:pPr>
        <w:ind w:left="360"/>
      </w:pPr>
      <w:r>
        <w:rPr>
          <w:rFonts w:ascii="Times New Roman" w:hAnsi="Times New Roman"/>
          <w:sz w:val="22"/>
        </w:rPr>
        <w:t>•   [https://dantri.com.vn/kinh-doanh/chinh-thuc-ky-ket-hiep-dinh-thuong-mai-tu-do-viet-nam-efta-20261018115530997.htm](https://dantri.com.vn/kinh-doanh/chinh-thuc-ky-ket-hiep-dinh-thuong-mai-tu-do-viet-nam-efta-20261018115530997.htm)</w:t>
      </w:r>
    </w:p>
    <w:p>
      <w:pPr>
        <w:ind w:left="360"/>
      </w:pPr>
      <w:r>
        <w:rPr>
          <w:rFonts w:ascii="Times New Roman" w:hAnsi="Times New Roman"/>
          <w:sz w:val="22"/>
        </w:rPr>
        <w:t>•   [http://khoi.nghiep.vn/tin-tuc](http://khoi.nghiep.vn/tin-tuc)</w:t>
      </w:r>
    </w:p>
    <w:p>
      <w:r>
        <w:rPr>
          <w:rFonts w:ascii="Times New Roman" w:hAnsi="Times New Roman"/>
          <w:sz w:val="22"/>
        </w:rPr>
        <w:t>Trân trọng,</w:t>
      </w:r>
    </w:p>
    <w:p>
      <w:r>
        <w:rPr>
          <w:rFonts w:ascii="Times New Roman" w:hAnsi="Times New Roman"/>
          <w:sz w:val="22"/>
        </w:rPr>
        <w:t>Thư ký Mai An Tiêm.</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Khởi nghiệp - Tin tức mới nhất 24h qua - Báo VnExpress: </w:t>
      </w:r>
      <w:r>
        <w:rPr>
          <w:rFonts w:ascii="Times New Roman" w:hAnsi="Times New Roman"/>
          <w:i/>
          <w:color w:val="0284C7"/>
          <w:sz w:val="20"/>
        </w:rPr>
        <w:t>https://vnexpress.net/tag/khoi-nghiep-736277</w:t>
      </w:r>
    </w:p>
    <w:p>
      <w:pPr>
        <w:ind w:left="360"/>
      </w:pPr>
      <w:r>
        <w:rPr>
          <w:rFonts w:ascii="Times New Roman" w:hAnsi="Times New Roman"/>
          <w:b/>
          <w:sz w:val="20"/>
        </w:rPr>
        <w:t xml:space="preserve">- Tạp chí điện tử Kinh tế nông thôn » Kinh tế nông thôn: </w:t>
      </w:r>
      <w:r>
        <w:rPr>
          <w:rFonts w:ascii="Times New Roman" w:hAnsi="Times New Roman"/>
          <w:i/>
          <w:color w:val="0284C7"/>
          <w:sz w:val="20"/>
        </w:rPr>
        <w:t>https://kinhtenongthon.vn/</w:t>
      </w:r>
    </w:p>
    <w:p>
      <w:pPr>
        <w:ind w:left="360"/>
      </w:pPr>
      <w:r>
        <w:rPr>
          <w:rFonts w:ascii="Times New Roman" w:hAnsi="Times New Roman"/>
          <w:b/>
          <w:sz w:val="20"/>
        </w:rPr>
        <w:t xml:space="preserve">- Tin tức, sự kiện liên quan đến khoi nghiep - Tuổi Trẻ Online: </w:t>
      </w:r>
      <w:r>
        <w:rPr>
          <w:rFonts w:ascii="Times New Roman" w:hAnsi="Times New Roman"/>
          <w:i/>
          <w:color w:val="0284C7"/>
          <w:sz w:val="20"/>
        </w:rPr>
        <w:t>https://tuoitre.vn/khoi-nghiep.html</w:t>
      </w:r>
    </w:p>
    <w:p>
      <w:pPr>
        <w:ind w:left="360"/>
      </w:pPr>
      <w:r>
        <w:rPr>
          <w:rFonts w:ascii="Times New Roman" w:hAnsi="Times New Roman"/>
          <w:b/>
          <w:sz w:val="20"/>
        </w:rPr>
        <w:t xml:space="preserve">- Tin tức doanh nghiệp và thương hiệu, kinh tế nông nghiệp, khuyến nông: </w:t>
      </w:r>
      <w:r>
        <w:rPr>
          <w:rFonts w:ascii="Times New Roman" w:hAnsi="Times New Roman"/>
          <w:i/>
          <w:color w:val="0284C7"/>
          <w:sz w:val="20"/>
        </w:rPr>
        <w:t>https://doanhnghiepthuonghieu.vn/</w:t>
      </w:r>
    </w:p>
    <w:p>
      <w:pPr>
        <w:ind w:left="360"/>
      </w:pPr>
      <w:r>
        <w:rPr>
          <w:rFonts w:ascii="Times New Roman" w:hAnsi="Times New Roman"/>
          <w:b/>
          <w:sz w:val="20"/>
        </w:rPr>
        <w:t xml:space="preserve">- Chính thức ký kết Hiệp định Thương mại tự do Việt Nam - EFTA: </w:t>
      </w:r>
      <w:r>
        <w:rPr>
          <w:rFonts w:ascii="Times New Roman" w:hAnsi="Times New Roman"/>
          <w:i/>
          <w:color w:val="0284C7"/>
          <w:sz w:val="20"/>
        </w:rPr>
        <w:t>https://dantri.com.vn/kinh-doanh/chinh-thuc-ky-ket-hiep-dinh-thuong-mai-tu-do-viet-nam-efta-20261018115530997.htm</w:t>
      </w:r>
    </w:p>
    <w:p>
      <w:pPr>
        <w:ind w:left="360"/>
      </w:pPr>
      <w:r>
        <w:rPr>
          <w:rFonts w:ascii="Times New Roman" w:hAnsi="Times New Roman"/>
          <w:b/>
          <w:sz w:val="20"/>
        </w:rPr>
        <w:t xml:space="preserve">- Tin tức Khởi nghiệp - Khởi nghiệp - Khởi sự Doanh Nghiệp - Phát triển ...: </w:t>
      </w:r>
      <w:r>
        <w:rPr>
          <w:rFonts w:ascii="Times New Roman" w:hAnsi="Times New Roman"/>
          <w:i/>
          <w:color w:val="0284C7"/>
          <w:sz w:val="20"/>
        </w:rPr>
        <w:t>http://khoi.nghiep.vn/tin-tuc</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