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Thạch Sanh (Hình tượng cổ tích: Thạch Sanh)</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Thư ký Tổng hợp tin tức về chính sách thuế</w:t>
            </w:r>
          </w:p>
        </w:tc>
      </w:tr>
      <w:tr>
        <w:tc>
          <w:tcPr>
            <w:tcW w:type="dxa" w:w="2592"/>
          </w:tcPr>
          <w:p>
            <w:r>
              <w:rPr>
                <w:rFonts w:ascii="Times New Roman" w:hAnsi="Times New Roman"/>
                <w:b/>
                <w:sz w:val="21"/>
              </w:rPr>
              <w:t>Phạm vi thời gian:</w:t>
            </w:r>
          </w:p>
        </w:tc>
        <w:tc>
          <w:tcPr>
            <w:tcW w:type="dxa" w:w="6912"/>
          </w:tcPr>
          <w:p>
            <w:r>
              <w:rPr>
                <w:rFonts w:ascii="Times New Roman" w:hAnsi="Times New Roman"/>
                <w:sz w:val="21"/>
              </w:rPr>
              <w:t>trong 24 giờ đến 48 giờ qua (từ hôm qua đến hôm nay)</w:t>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25/10/2026 19:10:48</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Multi-Query Web Crawler</w:t>
            </w:r>
          </w:p>
        </w:tc>
      </w:tr>
    </w:tbl>
    <w:p/>
    <w:p>
      <w:r>
        <w:rPr>
          <w:rFonts w:ascii="Times New Roman" w:hAnsi="Times New Roman"/>
          <w:b w:val="0"/>
          <w:i w:val="0"/>
          <w:sz w:val="22"/>
        </w:rPr>
        <w:t>Kính gửi Quý Chủ nhân,</w:t>
      </w:r>
    </w:p>
    <w:p>
      <w:r>
        <w:rPr>
          <w:rFonts w:ascii="Times New Roman" w:hAnsi="Times New Roman"/>
          <w:b w:val="0"/>
          <w:i w:val="0"/>
          <w:sz w:val="22"/>
        </w:rPr>
        <w:t>Thư ký Thạch Sanh xin tổng hợp các tin tức và chính sách thuế mới nhất trong thời gian gần đây, đặc biệt tập trung vào các cập nhật quan trọng từ ngày 24/10/2026 đến 25/10/2026, cũng như các chính sách có hiệu lực trong năm 2025 và 2026 được các nguồn tin cậy đề cập gần đây.</w:t>
      </w:r>
    </w:p>
    <w:p>
      <w:r>
        <w:rPr>
          <w:rFonts w:ascii="Times New Roman" w:hAnsi="Times New Roman"/>
          <w:b w:val="0"/>
          <w:i w:val="0"/>
          <w:sz w:val="22"/>
        </w:rPr>
        <w:t>---</w:t>
      </w:r>
    </w:p>
    <w:p>
      <w:r>
        <w:rPr>
          <w:rFonts w:ascii="Times New Roman" w:hAnsi="Times New Roman"/>
          <w:b/>
          <w:sz w:val="23"/>
        </w:rPr>
        <w:t>1. Dành cho Cá nhân</w:t>
      </w:r>
    </w:p>
    <w:p>
      <w:pPr>
        <w:ind w:left="360"/>
      </w:pPr>
      <w:r>
        <w:rPr>
          <w:rFonts w:ascii="Times New Roman" w:hAnsi="Times New Roman"/>
          <w:b w:val="0"/>
          <w:i w:val="0"/>
          <w:sz w:val="22"/>
        </w:rPr>
        <w:t xml:space="preserve">•   </w:t>
      </w:r>
      <w:r>
        <w:rPr>
          <w:rFonts w:ascii="Times New Roman" w:hAnsi="Times New Roman"/>
          <w:b/>
          <w:sz w:val="22"/>
        </w:rPr>
        <w:t>Chính sách giảm thuế thu nhập cá nhân (TNCN) năm 2026, 2027</w:t>
      </w:r>
    </w:p>
    <w:p>
      <w:pPr>
        <w:ind w:left="360"/>
      </w:pPr>
      <w:r>
        <w:rPr>
          <w:rFonts w:ascii="Times New Roman" w:hAnsi="Times New Roman"/>
          <w:b w:val="0"/>
          <w:i w:val="0"/>
          <w:sz w:val="22"/>
        </w:rPr>
        <w:t xml:space="preserve">•   </w:t>
      </w:r>
      <w:r>
        <w:rPr>
          <w:rFonts w:ascii="Times New Roman" w:hAnsi="Times New Roman"/>
          <w:b/>
          <w:sz w:val="22"/>
        </w:rPr>
        <w:t>Tóm tắt sự kiện:</w:t>
      </w:r>
      <w:r>
        <w:rPr>
          <w:rFonts w:ascii="Times New Roman" w:hAnsi="Times New Roman"/>
          <w:b w:val="0"/>
          <w:i w:val="0"/>
          <w:sz w:val="22"/>
        </w:rPr>
        <w:t xml:space="preserve"> Quốc hội đã biểu quyết thông qua Nghị quyết về giảm thuế thu nhập cá nhân trong năm 2026 và 2027. Theo đó, có tới 99,86% cá nhân được hưởng chính sách này.</w:t>
      </w:r>
    </w:p>
    <w:p>
      <w:pPr>
        <w:ind w:left="360"/>
      </w:pPr>
      <w:r>
        <w:rPr>
          <w:rFonts w:ascii="Times New Roman" w:hAnsi="Times New Roman"/>
          <w:b w:val="0"/>
          <w:i w:val="0"/>
          <w:sz w:val="22"/>
        </w:rPr>
        <w:t xml:space="preserve">•   </w:t>
      </w:r>
      <w:r>
        <w:rPr>
          <w:rFonts w:ascii="Times New Roman" w:hAnsi="Times New Roman"/>
          <w:b/>
          <w:sz w:val="22"/>
        </w:rPr>
        <w:t>Nguồn &amp; Thời gian:</w:t>
      </w:r>
      <w:r>
        <w:rPr>
          <w:rFonts w:ascii="Times New Roman" w:hAnsi="Times New Roman"/>
          <w:b w:val="0"/>
          <w:i w:val="0"/>
          <w:sz w:val="22"/>
        </w:rPr>
        <w:t xml:space="preserve"> </w:t>
      </w:r>
      <w:hyperlink r:id="rId9">
        <w:r>
          <w:rPr>
            <w:rFonts w:ascii="Times New Roman" w:hAnsi="Times New Roman"/>
            <w:color w:val="0284C7"/>
            <w:u w:val="single"/>
          </w:rPr>
          <w:t xml:space="preserve">Chính thức giảm thuế cho hơn 81% doanh nghiệp và gần 100% hộ, cá nhân ...</w:t>
        </w:r>
      </w:hyperlink>
      <w:r>
        <w:rPr>
          <w:rFonts w:ascii="Times New Roman" w:hAnsi="Times New Roman"/>
          <w:b w:val="0"/>
          <w:i w:val="0"/>
          <w:sz w:val="22"/>
        </w:rPr>
        <w:t xml:space="preserve"> (Thời báo Tài chính Việt Nam, Chiều 24/8/2026)</w:t>
      </w:r>
    </w:p>
    <w:p>
      <w:pPr>
        <w:ind w:left="360"/>
      </w:pPr>
      <w:r>
        <w:rPr>
          <w:rFonts w:ascii="Times New Roman" w:hAnsi="Times New Roman"/>
          <w:b w:val="0"/>
          <w:i w:val="0"/>
          <w:sz w:val="22"/>
        </w:rPr>
        <w:t xml:space="preserve">•   </w:t>
      </w:r>
      <w:r>
        <w:rPr>
          <w:rFonts w:ascii="Times New Roman" w:hAnsi="Times New Roman"/>
          <w:b/>
          <w:sz w:val="22"/>
        </w:rPr>
        <w:t>Hợp nhất quy định quản lý thuế đối với cá nhân kinh doanh</w:t>
      </w:r>
    </w:p>
    <w:p>
      <w:pPr>
        <w:ind w:left="360"/>
      </w:pPr>
      <w:r>
        <w:rPr>
          <w:rFonts w:ascii="Times New Roman" w:hAnsi="Times New Roman"/>
          <w:b w:val="0"/>
          <w:i w:val="0"/>
          <w:sz w:val="22"/>
        </w:rPr>
        <w:t xml:space="preserve">•   </w:t>
      </w:r>
      <w:r>
        <w:rPr>
          <w:rFonts w:ascii="Times New Roman" w:hAnsi="Times New Roman"/>
          <w:b/>
          <w:sz w:val="22"/>
        </w:rPr>
        <w:t>Tóm tắt sự kiện:</w:t>
      </w:r>
      <w:r>
        <w:rPr>
          <w:rFonts w:ascii="Times New Roman" w:hAnsi="Times New Roman"/>
          <w:b w:val="0"/>
          <w:i w:val="0"/>
          <w:sz w:val="22"/>
        </w:rPr>
        <w:t xml:space="preserve"> Bộ Tài chính vừa ban hành Văn bản hợp nhất số 24/2026/VBHN-TT-BTC, chính thức hệ thống hóa toàn bộ các quy định cốt lõi về khai thuế, nộp thuế, hoàn thuế và quản lý địa điểm kinh doanh dành riêng cho khối cá nhân kinh doanh.</w:t>
      </w:r>
    </w:p>
    <w:p>
      <w:pPr>
        <w:ind w:left="360"/>
      </w:pPr>
      <w:r>
        <w:rPr>
          <w:rFonts w:ascii="Times New Roman" w:hAnsi="Times New Roman"/>
          <w:b w:val="0"/>
          <w:i w:val="0"/>
          <w:sz w:val="22"/>
        </w:rPr>
        <w:t xml:space="preserve">•   </w:t>
      </w:r>
      <w:r>
        <w:rPr>
          <w:rFonts w:ascii="Times New Roman" w:hAnsi="Times New Roman"/>
          <w:b/>
          <w:sz w:val="22"/>
        </w:rPr>
        <w:t>Nguồn &amp; Thời gian:</w:t>
      </w:r>
      <w:r>
        <w:rPr>
          <w:rFonts w:ascii="Times New Roman" w:hAnsi="Times New Roman"/>
          <w:b w:val="0"/>
          <w:i w:val="0"/>
          <w:sz w:val="22"/>
        </w:rPr>
        <w:t xml:space="preserve"> </w:t>
      </w:r>
      <w:hyperlink r:id="rId10">
        <w:r>
          <w:rPr>
            <w:rFonts w:ascii="Times New Roman" w:hAnsi="Times New Roman"/>
            <w:color w:val="0284C7"/>
            <w:u w:val="single"/>
          </w:rPr>
          <w:t xml:space="preserve">Hướng dẫn thuế mới cho hộ và cá nhân kinh doanh</w:t>
        </w:r>
      </w:hyperlink>
      <w:r>
        <w:rPr>
          <w:rFonts w:ascii="Times New Roman" w:hAnsi="Times New Roman"/>
          <w:b w:val="0"/>
          <w:i w:val="0"/>
          <w:sz w:val="22"/>
        </w:rPr>
        <w:t xml:space="preserve"> (Báo Chính phủ, 13/8/2026)</w:t>
      </w:r>
    </w:p>
    <w:p>
      <w:pPr>
        <w:ind w:left="360"/>
      </w:pPr>
      <w:r>
        <w:rPr>
          <w:rFonts w:ascii="Times New Roman" w:hAnsi="Times New Roman"/>
          <w:b w:val="0"/>
          <w:i w:val="0"/>
          <w:sz w:val="22"/>
        </w:rPr>
        <w:t xml:space="preserve">•   </w:t>
      </w:r>
      <w:r>
        <w:rPr>
          <w:rFonts w:ascii="Times New Roman" w:hAnsi="Times New Roman"/>
          <w:b/>
          <w:sz w:val="22"/>
        </w:rPr>
        <w:t>Miễn thuế thu nhập 5 năm cho cá nhân khởi nghiệp sáng tạo tại TP.HCM</w:t>
      </w:r>
    </w:p>
    <w:p>
      <w:pPr>
        <w:ind w:left="360"/>
      </w:pPr>
      <w:r>
        <w:rPr>
          <w:rFonts w:ascii="Times New Roman" w:hAnsi="Times New Roman"/>
          <w:b w:val="0"/>
          <w:i w:val="0"/>
          <w:sz w:val="22"/>
        </w:rPr>
        <w:t xml:space="preserve">•   </w:t>
      </w:r>
      <w:r>
        <w:rPr>
          <w:rFonts w:ascii="Times New Roman" w:hAnsi="Times New Roman"/>
          <w:b/>
          <w:sz w:val="22"/>
        </w:rPr>
        <w:t>Tóm tắt sự kiện:</w:t>
      </w:r>
      <w:r>
        <w:rPr>
          <w:rFonts w:ascii="Times New Roman" w:hAnsi="Times New Roman"/>
          <w:b w:val="0"/>
          <w:i w:val="0"/>
          <w:sz w:val="22"/>
        </w:rPr>
        <w:t xml:space="preserve"> TP.HCM triển khai chính sách miễn thuế thu nhập 5 năm nhằm hỗ trợ cá nhân khởi nghiệp sáng tạo. Quy tắc mới ban hành yêu cầu cán bộ thuế không gây khó dễ và phải chủ động xử lý hồ sơ khi đủ điều kiện.</w:t>
      </w:r>
    </w:p>
    <w:p>
      <w:pPr>
        <w:ind w:left="360"/>
      </w:pPr>
      <w:r>
        <w:rPr>
          <w:rFonts w:ascii="Times New Roman" w:hAnsi="Times New Roman"/>
          <w:b w:val="0"/>
          <w:i w:val="0"/>
          <w:sz w:val="22"/>
        </w:rPr>
        <w:t xml:space="preserve">•   </w:t>
      </w:r>
      <w:r>
        <w:rPr>
          <w:rFonts w:ascii="Times New Roman" w:hAnsi="Times New Roman"/>
          <w:b/>
          <w:sz w:val="22"/>
        </w:rPr>
        <w:t>Nguồn &amp; Thời gian:</w:t>
      </w:r>
      <w:r>
        <w:rPr>
          <w:rFonts w:ascii="Times New Roman" w:hAnsi="Times New Roman"/>
          <w:b w:val="0"/>
          <w:i w:val="0"/>
          <w:sz w:val="22"/>
        </w:rPr>
        <w:t xml:space="preserve"> </w:t>
      </w:r>
      <w:hyperlink r:id="rId11">
        <w:r>
          <w:rPr>
            <w:rFonts w:ascii="Times New Roman" w:hAnsi="Times New Roman"/>
            <w:color w:val="0284C7"/>
            <w:u w:val="single"/>
          </w:rPr>
          <w:t xml:space="preserve">Tin tức, tư vấn các vấn đề về Thuế mới nhất trên VnExpress</w:t>
        </w:r>
      </w:hyperlink>
      <w:r>
        <w:rPr>
          <w:rFonts w:ascii="Times New Roman" w:hAnsi="Times New Roman"/>
          <w:b w:val="0"/>
          <w:i w:val="0"/>
          <w:sz w:val="22"/>
        </w:rPr>
        <w:t xml:space="preserve"> (VnExpress, Cập nhật gần đây)</w:t>
      </w:r>
    </w:p>
    <w:p>
      <w:r>
        <w:rPr>
          <w:rFonts w:ascii="Times New Roman" w:hAnsi="Times New Roman"/>
          <w:b w:val="0"/>
          <w:i w:val="0"/>
          <w:sz w:val="22"/>
        </w:rPr>
        <w:t>---</w:t>
      </w:r>
    </w:p>
    <w:p>
      <w:r>
        <w:rPr>
          <w:rFonts w:ascii="Times New Roman" w:hAnsi="Times New Roman"/>
          <w:b/>
          <w:sz w:val="23"/>
        </w:rPr>
        <w:t>2. Dành cho Hộ kinh doanh</w:t>
      </w:r>
    </w:p>
    <w:p>
      <w:pPr>
        <w:ind w:left="360"/>
      </w:pPr>
      <w:r>
        <w:rPr>
          <w:rFonts w:ascii="Times New Roman" w:hAnsi="Times New Roman"/>
          <w:b w:val="0"/>
          <w:i w:val="0"/>
          <w:sz w:val="22"/>
        </w:rPr>
        <w:t xml:space="preserve">•   </w:t>
      </w:r>
      <w:r>
        <w:rPr>
          <w:rFonts w:ascii="Times New Roman" w:hAnsi="Times New Roman"/>
          <w:b/>
          <w:sz w:val="22"/>
        </w:rPr>
        <w:t>Chuyển đổi phương pháp tính thuế từ khoán sang kê khai từ năm 2026</w:t>
      </w:r>
    </w:p>
    <w:p>
      <w:pPr>
        <w:ind w:left="360"/>
      </w:pPr>
      <w:r>
        <w:rPr>
          <w:rFonts w:ascii="Times New Roman" w:hAnsi="Times New Roman"/>
          <w:b w:val="0"/>
          <w:i w:val="0"/>
          <w:sz w:val="22"/>
        </w:rPr>
        <w:t xml:space="preserve">•   </w:t>
      </w:r>
      <w:r>
        <w:rPr>
          <w:rFonts w:ascii="Times New Roman" w:hAnsi="Times New Roman"/>
          <w:b/>
          <w:sz w:val="22"/>
        </w:rPr>
        <w:t>Tóm tắt sự kiện:</w:t>
      </w:r>
      <w:r>
        <w:rPr>
          <w:rFonts w:ascii="Times New Roman" w:hAnsi="Times New Roman"/>
          <w:b w:val="0"/>
          <w:i w:val="0"/>
          <w:sz w:val="22"/>
        </w:rPr>
        <w:t xml:space="preserve"> Kể từ năm 2026, các hộ kinh doanh sẽ chính thức chuyển đổi từ phương thức thuế khoán sang phương pháp kê khai và tự nộp thuế. Đồng thời, hộ kinh doanh sẽ được chia thành 03 nhóm để quản lý thuế hiệu quả hơn.</w:t>
      </w:r>
    </w:p>
    <w:p>
      <w:pPr>
        <w:ind w:left="360"/>
      </w:pPr>
      <w:r>
        <w:rPr>
          <w:rFonts w:ascii="Times New Roman" w:hAnsi="Times New Roman"/>
          <w:b w:val="0"/>
          <w:i w:val="0"/>
          <w:sz w:val="22"/>
        </w:rPr>
        <w:t xml:space="preserve">•   </w:t>
      </w:r>
      <w:r>
        <w:rPr>
          <w:rFonts w:ascii="Times New Roman" w:hAnsi="Times New Roman"/>
          <w:b/>
          <w:sz w:val="22"/>
        </w:rPr>
        <w:t>Nguồn &amp; Thời gian:</w:t>
      </w:r>
      <w:r>
        <w:rPr>
          <w:rFonts w:ascii="Times New Roman" w:hAnsi="Times New Roman"/>
          <w:b w:val="0"/>
          <w:i w:val="0"/>
          <w:sz w:val="22"/>
        </w:rPr>
        <w:t xml:space="preserve"> </w:t>
      </w:r>
      <w:hyperlink r:id="rId12">
        <w:r>
          <w:rPr>
            <w:rFonts w:ascii="Times New Roman" w:hAnsi="Times New Roman"/>
            <w:color w:val="0284C7"/>
            <w:u w:val="single"/>
          </w:rPr>
          <w:t xml:space="preserve">Cập nhật các chính sách thuế mới hộ kinh doanh 2025 và 2026 cần lưu ý</w:t>
        </w:r>
      </w:hyperlink>
      <w:r>
        <w:rPr>
          <w:rFonts w:ascii="Times New Roman" w:hAnsi="Times New Roman"/>
          <w:b w:val="0"/>
          <w:i w:val="0"/>
          <w:sz w:val="22"/>
        </w:rPr>
        <w:t xml:space="preserve"> (Thư Viện Pháp Luật, Cập nhật gần đây)</w:t>
      </w:r>
    </w:p>
    <w:p>
      <w:pPr>
        <w:ind w:left="360"/>
      </w:pPr>
      <w:r>
        <w:rPr>
          <w:rFonts w:ascii="Times New Roman" w:hAnsi="Times New Roman"/>
          <w:b w:val="0"/>
          <w:i w:val="0"/>
          <w:sz w:val="22"/>
        </w:rPr>
        <w:t xml:space="preserve">•   </w:t>
      </w:r>
      <w:r>
        <w:rPr>
          <w:rFonts w:ascii="Times New Roman" w:hAnsi="Times New Roman"/>
          <w:b/>
          <w:sz w:val="22"/>
        </w:rPr>
        <w:t>Hợp nhất quy định quản lý thuế đối với hộ kinh doanh</w:t>
      </w:r>
    </w:p>
    <w:p>
      <w:pPr>
        <w:ind w:left="360"/>
      </w:pPr>
      <w:r>
        <w:rPr>
          <w:rFonts w:ascii="Times New Roman" w:hAnsi="Times New Roman"/>
          <w:b w:val="0"/>
          <w:i w:val="0"/>
          <w:sz w:val="22"/>
        </w:rPr>
        <w:t xml:space="preserve">•   </w:t>
      </w:r>
      <w:r>
        <w:rPr>
          <w:rFonts w:ascii="Times New Roman" w:hAnsi="Times New Roman"/>
          <w:b/>
          <w:sz w:val="22"/>
        </w:rPr>
        <w:t>Tóm tắt sự kiện:</w:t>
      </w:r>
      <w:r>
        <w:rPr>
          <w:rFonts w:ascii="Times New Roman" w:hAnsi="Times New Roman"/>
          <w:b w:val="0"/>
          <w:i w:val="0"/>
          <w:sz w:val="22"/>
        </w:rPr>
        <w:t xml:space="preserve"> Bộ Tài chính ban hành Văn bản hợp nhất số 24/2026/VBHN-TT-BTC, hệ thống hóa toàn bộ các quy định cốt lõi về khai thuế, nộp thuế, hoàn thuế và quản lý địa điểm kinh doanh dành riêng cho khối hộ kinh doanh.</w:t>
      </w:r>
    </w:p>
    <w:p>
      <w:pPr>
        <w:ind w:left="360"/>
      </w:pPr>
      <w:r>
        <w:rPr>
          <w:rFonts w:ascii="Times New Roman" w:hAnsi="Times New Roman"/>
          <w:b w:val="0"/>
          <w:i w:val="0"/>
          <w:sz w:val="22"/>
        </w:rPr>
        <w:t xml:space="preserve">•   </w:t>
      </w:r>
      <w:r>
        <w:rPr>
          <w:rFonts w:ascii="Times New Roman" w:hAnsi="Times New Roman"/>
          <w:b/>
          <w:sz w:val="22"/>
        </w:rPr>
        <w:t>Nguồn &amp; Thời gian:</w:t>
      </w:r>
      <w:r>
        <w:rPr>
          <w:rFonts w:ascii="Times New Roman" w:hAnsi="Times New Roman"/>
          <w:b w:val="0"/>
          <w:i w:val="0"/>
          <w:sz w:val="22"/>
        </w:rPr>
        <w:t xml:space="preserve"> </w:t>
      </w:r>
      <w:hyperlink r:id="rId10">
        <w:r>
          <w:rPr>
            <w:rFonts w:ascii="Times New Roman" w:hAnsi="Times New Roman"/>
            <w:color w:val="0284C7"/>
            <w:u w:val="single"/>
          </w:rPr>
          <w:t xml:space="preserve">Hướng dẫn thuế mới cho hộ và cá nhân kinh doanh</w:t>
        </w:r>
      </w:hyperlink>
      <w:r>
        <w:rPr>
          <w:rFonts w:ascii="Times New Roman" w:hAnsi="Times New Roman"/>
          <w:b w:val="0"/>
          <w:i w:val="0"/>
          <w:sz w:val="22"/>
        </w:rPr>
        <w:t xml:space="preserve"> (Báo Chính phủ, 13/8/2026)</w:t>
      </w:r>
    </w:p>
    <w:p>
      <w:pPr>
        <w:ind w:left="360"/>
      </w:pPr>
      <w:r>
        <w:rPr>
          <w:rFonts w:ascii="Times New Roman" w:hAnsi="Times New Roman"/>
          <w:b w:val="0"/>
          <w:i w:val="0"/>
          <w:sz w:val="22"/>
        </w:rPr>
        <w:t xml:space="preserve">•   </w:t>
      </w:r>
      <w:r>
        <w:rPr>
          <w:rFonts w:ascii="Times New Roman" w:hAnsi="Times New Roman"/>
          <w:b/>
          <w:sz w:val="22"/>
        </w:rPr>
        <w:t>Chính sách giảm thuế cho hộ kinh doanh năm 2026, 2027</w:t>
      </w:r>
    </w:p>
    <w:p>
      <w:pPr>
        <w:ind w:left="360"/>
      </w:pPr>
      <w:r>
        <w:rPr>
          <w:rFonts w:ascii="Times New Roman" w:hAnsi="Times New Roman"/>
          <w:b w:val="0"/>
          <w:i w:val="0"/>
          <w:sz w:val="22"/>
        </w:rPr>
        <w:t xml:space="preserve">•   </w:t>
      </w:r>
      <w:r>
        <w:rPr>
          <w:rFonts w:ascii="Times New Roman" w:hAnsi="Times New Roman"/>
          <w:b/>
          <w:sz w:val="22"/>
        </w:rPr>
        <w:t>Tóm tắt sự kiện:</w:t>
      </w:r>
      <w:r>
        <w:rPr>
          <w:rFonts w:ascii="Times New Roman" w:hAnsi="Times New Roman"/>
          <w:b w:val="0"/>
          <w:i w:val="0"/>
          <w:sz w:val="22"/>
        </w:rPr>
        <w:t xml:space="preserve"> Quốc hội đã thông qua Nghị quyết về giảm thuế thu nhập cho hộ kinh doanh trong năm 2026 và 2027, với gần 100% hộ kinh doanh được hưởng lợi.</w:t>
      </w:r>
    </w:p>
    <w:p>
      <w:pPr>
        <w:ind w:left="360"/>
      </w:pPr>
      <w:r>
        <w:rPr>
          <w:rFonts w:ascii="Times New Roman" w:hAnsi="Times New Roman"/>
          <w:b w:val="0"/>
          <w:i w:val="0"/>
          <w:sz w:val="22"/>
        </w:rPr>
        <w:t xml:space="preserve">•   </w:t>
      </w:r>
      <w:r>
        <w:rPr>
          <w:rFonts w:ascii="Times New Roman" w:hAnsi="Times New Roman"/>
          <w:b/>
          <w:sz w:val="22"/>
        </w:rPr>
        <w:t>Nguồn &amp; Thời gian:</w:t>
      </w:r>
      <w:r>
        <w:rPr>
          <w:rFonts w:ascii="Times New Roman" w:hAnsi="Times New Roman"/>
          <w:b w:val="0"/>
          <w:i w:val="0"/>
          <w:sz w:val="22"/>
        </w:rPr>
        <w:t xml:space="preserve"> </w:t>
      </w:r>
      <w:hyperlink r:id="rId9">
        <w:r>
          <w:rPr>
            <w:rFonts w:ascii="Times New Roman" w:hAnsi="Times New Roman"/>
            <w:color w:val="0284C7"/>
            <w:u w:val="single"/>
          </w:rPr>
          <w:t xml:space="preserve">Chính thức giảm thuế cho hơn 81% doanh nghiệp và gần 100% hộ, cá nhân ...</w:t>
        </w:r>
      </w:hyperlink>
      <w:r>
        <w:rPr>
          <w:rFonts w:ascii="Times New Roman" w:hAnsi="Times New Roman"/>
          <w:b w:val="0"/>
          <w:i w:val="0"/>
          <w:sz w:val="22"/>
        </w:rPr>
        <w:t xml:space="preserve"> (Thời báo Tài chính Việt Nam, Chiều 24/8/2026)</w:t>
      </w:r>
    </w:p>
    <w:p>
      <w:pPr>
        <w:ind w:left="360"/>
      </w:pPr>
      <w:r>
        <w:rPr>
          <w:rFonts w:ascii="Times New Roman" w:hAnsi="Times New Roman"/>
          <w:b w:val="0"/>
          <w:i w:val="0"/>
          <w:sz w:val="22"/>
        </w:rPr>
        <w:t xml:space="preserve">•   </w:t>
      </w:r>
      <w:r>
        <w:rPr>
          <w:rFonts w:ascii="Times New Roman" w:hAnsi="Times New Roman"/>
          <w:b/>
          <w:sz w:val="22"/>
        </w:rPr>
        <w:t>Cập nhật chính sách thuế mới từ 23/09/2025 cho hộ kinh doanh</w:t>
      </w:r>
    </w:p>
    <w:p>
      <w:pPr>
        <w:ind w:left="360"/>
      </w:pPr>
      <w:r>
        <w:rPr>
          <w:rFonts w:ascii="Times New Roman" w:hAnsi="Times New Roman"/>
          <w:b w:val="0"/>
          <w:i w:val="0"/>
          <w:sz w:val="22"/>
        </w:rPr>
        <w:t xml:space="preserve">•   </w:t>
      </w:r>
      <w:r>
        <w:rPr>
          <w:rFonts w:ascii="Times New Roman" w:hAnsi="Times New Roman"/>
          <w:b/>
          <w:sz w:val="22"/>
        </w:rPr>
        <w:t>Tóm tắt sự kiện:</w:t>
      </w:r>
      <w:r>
        <w:rPr>
          <w:rFonts w:ascii="Times New Roman" w:hAnsi="Times New Roman"/>
          <w:b w:val="0"/>
          <w:i w:val="0"/>
          <w:sz w:val="22"/>
        </w:rPr>
        <w:t xml:space="preserve"> Các cập nhật bao gồm chuyển đổi mã số thuế, hóa đơn điện tử, và các ưu đãi miễn giảm thuế.</w:t>
      </w:r>
    </w:p>
    <w:p>
      <w:pPr>
        <w:ind w:left="360"/>
      </w:pPr>
      <w:r>
        <w:rPr>
          <w:rFonts w:ascii="Times New Roman" w:hAnsi="Times New Roman"/>
          <w:b w:val="0"/>
          <w:i w:val="0"/>
          <w:sz w:val="22"/>
        </w:rPr>
        <w:t xml:space="preserve">•   </w:t>
      </w:r>
      <w:r>
        <w:rPr>
          <w:rFonts w:ascii="Times New Roman" w:hAnsi="Times New Roman"/>
          <w:b/>
          <w:sz w:val="22"/>
        </w:rPr>
        <w:t>Nguồn &amp; Thời gian:</w:t>
      </w:r>
      <w:r>
        <w:rPr>
          <w:rFonts w:ascii="Times New Roman" w:hAnsi="Times New Roman"/>
          <w:b w:val="0"/>
          <w:i w:val="0"/>
          <w:sz w:val="22"/>
        </w:rPr>
        <w:t xml:space="preserve"> </w:t>
      </w:r>
      <w:hyperlink r:id="rId13">
        <w:r>
          <w:rPr>
            <w:rFonts w:ascii="Times New Roman" w:hAnsi="Times New Roman"/>
            <w:color w:val="0284C7"/>
            <w:u w:val="single"/>
          </w:rPr>
          <w:t xml:space="preserve">Tìm hiểu về chính sách thuế mới: Hướng dẫn cho hộ kinh doanh và doanh ...</w:t>
        </w:r>
      </w:hyperlink>
      <w:r>
        <w:rPr>
          <w:rFonts w:ascii="Times New Roman" w:hAnsi="Times New Roman"/>
          <w:b w:val="0"/>
          <w:i w:val="0"/>
          <w:sz w:val="22"/>
        </w:rPr>
        <w:t xml:space="preserve"> (Techcombank, Cập nhật từ 23/09/2025)</w:t>
      </w:r>
    </w:p>
    <w:p>
      <w:r>
        <w:rPr>
          <w:rFonts w:ascii="Times New Roman" w:hAnsi="Times New Roman"/>
          <w:b w:val="0"/>
          <w:i w:val="0"/>
          <w:sz w:val="22"/>
        </w:rPr>
        <w:t>---</w:t>
      </w:r>
    </w:p>
    <w:p>
      <w:r>
        <w:rPr>
          <w:rFonts w:ascii="Times New Roman" w:hAnsi="Times New Roman"/>
          <w:b/>
          <w:sz w:val="23"/>
        </w:rPr>
        <w:t>3. Dành cho Tổ chức doanh nghiệp</w:t>
      </w:r>
    </w:p>
    <w:p>
      <w:pPr>
        <w:ind w:left="360"/>
      </w:pPr>
      <w:r>
        <w:rPr>
          <w:rFonts w:ascii="Times New Roman" w:hAnsi="Times New Roman"/>
          <w:b w:val="0"/>
          <w:i w:val="0"/>
          <w:sz w:val="22"/>
        </w:rPr>
        <w:t xml:space="preserve">•   </w:t>
      </w:r>
      <w:r>
        <w:rPr>
          <w:rFonts w:ascii="Times New Roman" w:hAnsi="Times New Roman"/>
          <w:b/>
          <w:sz w:val="22"/>
        </w:rPr>
        <w:t>Chính sách giảm thuế thu nhập doanh nghiệp (TNDN) năm 2026, 2027</w:t>
      </w:r>
    </w:p>
    <w:p>
      <w:pPr>
        <w:ind w:left="360"/>
      </w:pPr>
      <w:r>
        <w:rPr>
          <w:rFonts w:ascii="Times New Roman" w:hAnsi="Times New Roman"/>
          <w:b w:val="0"/>
          <w:i w:val="0"/>
          <w:sz w:val="22"/>
        </w:rPr>
        <w:t xml:space="preserve">•   </w:t>
      </w:r>
      <w:r>
        <w:rPr>
          <w:rFonts w:ascii="Times New Roman" w:hAnsi="Times New Roman"/>
          <w:b/>
          <w:sz w:val="22"/>
        </w:rPr>
        <w:t>Tóm tắt sự kiện:</w:t>
      </w:r>
      <w:r>
        <w:rPr>
          <w:rFonts w:ascii="Times New Roman" w:hAnsi="Times New Roman"/>
          <w:b w:val="0"/>
          <w:i w:val="0"/>
          <w:sz w:val="22"/>
        </w:rPr>
        <w:t xml:space="preserve"> Quốc hội đã biểu quyết thông qua Nghị quyết về giảm thuế thu nhập doanh nghiệp trong năm 2026 và 2027. Theo đó, trên 81,11% doanh nghiệp được hưởng chính sách này.</w:t>
      </w:r>
    </w:p>
    <w:p>
      <w:pPr>
        <w:ind w:left="360"/>
      </w:pPr>
      <w:r>
        <w:rPr>
          <w:rFonts w:ascii="Times New Roman" w:hAnsi="Times New Roman"/>
          <w:b w:val="0"/>
          <w:i w:val="0"/>
          <w:sz w:val="22"/>
        </w:rPr>
        <w:t xml:space="preserve">•   </w:t>
      </w:r>
      <w:r>
        <w:rPr>
          <w:rFonts w:ascii="Times New Roman" w:hAnsi="Times New Roman"/>
          <w:b/>
          <w:sz w:val="22"/>
        </w:rPr>
        <w:t>Nguồn &amp; Thời gian:</w:t>
      </w:r>
      <w:r>
        <w:rPr>
          <w:rFonts w:ascii="Times New Roman" w:hAnsi="Times New Roman"/>
          <w:b w:val="0"/>
          <w:i w:val="0"/>
          <w:sz w:val="22"/>
        </w:rPr>
        <w:t xml:space="preserve"> </w:t>
      </w:r>
      <w:hyperlink r:id="rId9">
        <w:r>
          <w:rPr>
            <w:rFonts w:ascii="Times New Roman" w:hAnsi="Times New Roman"/>
            <w:color w:val="0284C7"/>
            <w:u w:val="single"/>
          </w:rPr>
          <w:t xml:space="preserve">Chính thức giảm thuế cho hơn 81% doanh nghiệp và gần 100% hộ, cá nhân ...</w:t>
        </w:r>
      </w:hyperlink>
      <w:r>
        <w:rPr>
          <w:rFonts w:ascii="Times New Roman" w:hAnsi="Times New Roman"/>
          <w:b w:val="0"/>
          <w:i w:val="0"/>
          <w:sz w:val="22"/>
        </w:rPr>
        <w:t xml:space="preserve"> (</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Hướng dẫn thuế mới cho hộ và cá nhân kinh doanh: </w:t>
      </w:r>
      <w:hyperlink r:id="rId10">
        <w:r>
          <w:rPr>
            <w:rFonts w:ascii="Times New Roman" w:hAnsi="Times New Roman"/>
            <w:color w:val="0284C7"/>
            <w:u w:val="single"/>
          </w:rPr>
          <w:t xml:space="preserve">https://baochinhphu.vn/hop-nhat-quy-dinh-quan-ly-thue-doi-voi-ho-ca-nhan-kinh-doanh-102260813153538841.htm</w:t>
        </w:r>
      </w:hyperlink>
    </w:p>
    <w:p>
      <w:pPr>
        <w:ind w:left="360"/>
      </w:pPr>
      <w:r>
        <w:rPr>
          <w:rFonts w:ascii="Times New Roman" w:hAnsi="Times New Roman"/>
          <w:b/>
          <w:sz w:val="20"/>
        </w:rPr>
        <w:t xml:space="preserve">- Cập nhật các chính sách thuế mới hộ kinh doanh 2025 và 2026 cần lưu ý: </w:t>
      </w:r>
      <w:hyperlink r:id="rId12">
        <w:r>
          <w:rPr>
            <w:rFonts w:ascii="Times New Roman" w:hAnsi="Times New Roman"/>
            <w:color w:val="0284C7"/>
            <w:u w:val="single"/>
          </w:rPr>
          <w:t xml:space="preserve">https://thuvienphapluat.vn/phap-luat-doanh-nghiep/bai-viet/cap-nhat-cac-chinh-sach-thue-moi-ho-kinh-doanh-2025-va-2026-can-luu-y-15563.html?rel=pldn_chitietvb</w:t>
        </w:r>
      </w:hyperlink>
    </w:p>
    <w:p>
      <w:pPr>
        <w:ind w:left="360"/>
      </w:pPr>
      <w:r>
        <w:rPr>
          <w:rFonts w:ascii="Times New Roman" w:hAnsi="Times New Roman"/>
          <w:b/>
          <w:sz w:val="20"/>
        </w:rPr>
        <w:t xml:space="preserve">- Tin tức, tư vấn các vấn đề về Thuế mới nhất trên VnExpress: </w:t>
      </w:r>
      <w:hyperlink r:id="rId11">
        <w:r>
          <w:rPr>
            <w:rFonts w:ascii="Times New Roman" w:hAnsi="Times New Roman"/>
            <w:color w:val="0284C7"/>
            <w:u w:val="single"/>
          </w:rPr>
          <w:t xml:space="preserve">https://vnexpress.net/chu-de/thue-3378</w:t>
        </w:r>
      </w:hyperlink>
    </w:p>
    <w:p>
      <w:pPr>
        <w:ind w:left="360"/>
      </w:pPr>
      <w:r>
        <w:rPr>
          <w:rFonts w:ascii="Times New Roman" w:hAnsi="Times New Roman"/>
          <w:b/>
          <w:sz w:val="20"/>
        </w:rPr>
        <w:t xml:space="preserve">- Tìm hiểu về chính sách thuế mới: Hướng dẫn cho hộ kinh doanh và doanh ...: </w:t>
      </w:r>
      <w:hyperlink r:id="rId13">
        <w:r>
          <w:rPr>
            <w:rFonts w:ascii="Times New Roman" w:hAnsi="Times New Roman"/>
            <w:color w:val="0284C7"/>
            <w:u w:val="single"/>
          </w:rPr>
          <w:t xml:space="preserve">https://techcombank.com/thong-tin/blog/tim-hieu-ve-chinh-sach-thue-moi</w:t>
        </w:r>
      </w:hyperlink>
    </w:p>
    <w:p>
      <w:pPr>
        <w:ind w:left="360"/>
      </w:pPr>
      <w:r>
        <w:rPr>
          <w:rFonts w:ascii="Times New Roman" w:hAnsi="Times New Roman"/>
          <w:b/>
          <w:sz w:val="20"/>
        </w:rPr>
        <w:t xml:space="preserve">- Chính thức giảm thuế cho hơn 81% doanh nghiệp và gần 100% hộ, cá nhân ...: </w:t>
      </w:r>
      <w:hyperlink r:id="rId9">
        <w:r>
          <w:rPr>
            <w:rFonts w:ascii="Times New Roman" w:hAnsi="Times New Roman"/>
            <w:color w:val="0284C7"/>
            <w:u w:val="single"/>
          </w:rPr>
          <w:t xml:space="preserve">https://thoibaotaichinhvietnam.vn/chinh-thuc-giam-thue-cho-hon-81-doanh-nghiep-va-gan-100-ho-ca-nhan-kinh-doanh-202815.html</w:t>
        </w:r>
      </w:hyperlink>
    </w:p>
    <w:p>
      <w:pPr>
        <w:ind w:left="360"/>
      </w:pPr>
      <w:r>
        <w:rPr>
          <w:rFonts w:ascii="Times New Roman" w:hAnsi="Times New Roman"/>
          <w:b/>
          <w:sz w:val="20"/>
        </w:rPr>
        <w:t xml:space="preserve">- Cục Thuế - Bộ Tài Chính - Hệ thống văn bản: </w:t>
      </w:r>
      <w:hyperlink r:id="rId14">
        <w:r>
          <w:rPr>
            <w:rFonts w:ascii="Times New Roman" w:hAnsi="Times New Roman"/>
            <w:color w:val="0284C7"/>
            <w:u w:val="single"/>
          </w:rPr>
          <w:t xml:space="preserve">https://gdt.gov.vn/wps/portal/home/documents</w:t>
        </w:r>
      </w:hyperlink>
    </w:p>
    <w:p>
      <w:pPr>
        <w:ind w:left="360"/>
      </w:pPr>
      <w:r>
        <w:rPr>
          <w:rFonts w:ascii="Times New Roman" w:hAnsi="Times New Roman"/>
          <w:b/>
          <w:sz w:val="20"/>
        </w:rPr>
        <w:t xml:space="preserve">- Tổng hợp hệ thống văn bản thuế mới nhất 2026 (Thuế TNCN, GTGT, TNDN): </w:t>
      </w:r>
      <w:hyperlink r:id="rId15">
        <w:r>
          <w:rPr>
            <w:rFonts w:ascii="Times New Roman" w:hAnsi="Times New Roman"/>
            <w:color w:val="0284C7"/>
            <w:u w:val="single"/>
          </w:rPr>
          <w:t xml:space="preserve">https://thuvienphapluat.vn/phap-luat-doanh-nghiep/bai-viet/tong-hop-he-thong-van-ban-thue-moi-nhat-2026-thue-tncn-gtgt-tndn-19571.html</w:t>
        </w:r>
      </w:hyperlink>
    </w:p>
    <w:p>
      <w:pPr>
        <w:ind w:left="360"/>
      </w:pPr>
      <w:r>
        <w:rPr>
          <w:rFonts w:ascii="Times New Roman" w:hAnsi="Times New Roman"/>
          <w:b/>
          <w:sz w:val="20"/>
        </w:rPr>
        <w:t xml:space="preserve">- Công văn 4927/CT-CS 2025 của Cục Thuế về chính sách thuế: </w:t>
      </w:r>
      <w:hyperlink r:id="rId16">
        <w:r>
          <w:rPr>
            <w:rFonts w:ascii="Times New Roman" w:hAnsi="Times New Roman"/>
            <w:color w:val="0284C7"/>
            <w:u w:val="single"/>
          </w:rPr>
          <w:t xml:space="preserve">https://luatvietnam.vn/thue/cong-van-4927-ct-cs-2025-cua-cuc-thue-ve-chinh-sach-thue-417857-d6.html</w:t>
        </w:r>
      </w:hyperlink>
    </w:p>
    <w:p>
      <w:pPr>
        <w:ind w:left="360"/>
      </w:pPr>
      <w:r>
        <w:rPr>
          <w:rFonts w:ascii="Times New Roman" w:hAnsi="Times New Roman"/>
          <w:b/>
          <w:sz w:val="20"/>
        </w:rPr>
        <w:t xml:space="preserve">- TRỌN BỘ Công văn giới thiệu Chính sách thuế mới từ 01/7/2026? Văn bản ...: </w:t>
      </w:r>
      <w:hyperlink r:id="rId17">
        <w:r>
          <w:rPr>
            <w:rFonts w:ascii="Times New Roman" w:hAnsi="Times New Roman"/>
            <w:color w:val="0284C7"/>
            <w:u w:val="single"/>
          </w:rPr>
          <w:t xml:space="preserve">https://thuvienphapluat.vn/banan/tin-tuc/tron-bo-cong-van-gioi-thieu-chinh-sach-thue-moi-tu-01-7-2026-van-ban-gioi-thieu-diem-moi-nghi-dinh--51561.html</w:t>
        </w:r>
      </w:hyperlink>
    </w:p>
    <w:p>
      <w:pPr>
        <w:ind w:left="360"/>
      </w:pPr>
      <w:r>
        <w:rPr>
          <w:rFonts w:ascii="Times New Roman" w:hAnsi="Times New Roman"/>
          <w:b/>
          <w:sz w:val="20"/>
        </w:rPr>
        <w:t xml:space="preserve">- Cục Thuế - Bộ Tài Chính - Trang chủ: </w:t>
      </w:r>
      <w:hyperlink r:id="rId18">
        <w:r>
          <w:rPr>
            <w:rFonts w:ascii="Times New Roman" w:hAnsi="Times New Roman"/>
            <w:color w:val="0284C7"/>
            <w:u w:val="single"/>
          </w:rPr>
          <w:t xml:space="preserve">https://gdt.gov.vn/wps/portal/!ut/p/z1</w:t>
        </w:r>
      </w:hyperlink>
    </w:p>
    <w:p>
      <w:pPr>
        <w:ind w:left="360"/>
      </w:pPr>
      <w:r>
        <w:rPr>
          <w:rFonts w:ascii="Times New Roman" w:hAnsi="Times New Roman"/>
          <w:b/>
          <w:sz w:val="20"/>
        </w:rPr>
        <w:t xml:space="preserve">- Code de vérification TikTok non demandé [Résolu] - Mail: </w:t>
      </w:r>
      <w:hyperlink r:id="rId19">
        <w:r>
          <w:rPr>
            <w:rFonts w:ascii="Times New Roman" w:hAnsi="Times New Roman"/>
            <w:color w:val="0284C7"/>
            <w:u w:val="single"/>
          </w:rPr>
          <w:t xml:space="preserve">https://forums.commentcamarche.net/forum/affich-36429857-code-de-verification-tiktok-non-demande</w:t>
        </w:r>
      </w:hyperlink>
    </w:p>
    <w:p>
      <w:pPr>
        <w:ind w:left="360"/>
      </w:pPr>
      <w:r>
        <w:rPr>
          <w:rFonts w:ascii="Times New Roman" w:hAnsi="Times New Roman"/>
          <w:b/>
          <w:sz w:val="20"/>
        </w:rPr>
        <w:t xml:space="preserve">- 怎么玩TIK TOK？ - 知乎: </w:t>
      </w:r>
      <w:hyperlink r:id="rId20">
        <w:r>
          <w:rPr>
            <w:rFonts w:ascii="Times New Roman" w:hAnsi="Times New Roman"/>
            <w:color w:val="0284C7"/>
            <w:u w:val="single"/>
          </w:rPr>
          <w:t xml:space="preserve">https://www.zhihu.com/question/286138132</w:t>
        </w:r>
      </w:hyperlink>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hoibaotaichinhvietnam.vn/chinh-thuc-giam-thue-cho-hon-81-doanh-nghiep-va-gan-100-ho-ca-nhan-kinh-doanh-202815.html" TargetMode="External"/><Relationship Id="rId10" Type="http://schemas.openxmlformats.org/officeDocument/2006/relationships/hyperlink" Target="https://baochinhphu.vn/hop-nhat-quy-dinh-quan-ly-thue-doi-voi-ho-ca-nhan-kinh-doanh-102260813153538841.htm" TargetMode="External"/><Relationship Id="rId11" Type="http://schemas.openxmlformats.org/officeDocument/2006/relationships/hyperlink" Target="https://vnexpress.net/chu-de/thue-3378" TargetMode="External"/><Relationship Id="rId12" Type="http://schemas.openxmlformats.org/officeDocument/2006/relationships/hyperlink" Target="https://thuvienphapluat.vn/phap-luat-doanh-nghiep/bai-viet/cap-nhat-cac-chinh-sach-thue-moi-ho-kinh-doanh-2025-va-2026-can-luu-y-15563.html?rel=pldn_chitietvb" TargetMode="External"/><Relationship Id="rId13" Type="http://schemas.openxmlformats.org/officeDocument/2006/relationships/hyperlink" Target="https://techcombank.com/thong-tin/blog/tim-hieu-ve-chinh-sach-thue-moi" TargetMode="External"/><Relationship Id="rId14" Type="http://schemas.openxmlformats.org/officeDocument/2006/relationships/hyperlink" Target="https://gdt.gov.vn/wps/portal/home/documents" TargetMode="External"/><Relationship Id="rId15" Type="http://schemas.openxmlformats.org/officeDocument/2006/relationships/hyperlink" Target="https://thuvienphapluat.vn/phap-luat-doanh-nghiep/bai-viet/tong-hop-he-thong-van-ban-thue-moi-nhat-2026-thue-tncn-gtgt-tndn-19571.html" TargetMode="External"/><Relationship Id="rId16" Type="http://schemas.openxmlformats.org/officeDocument/2006/relationships/hyperlink" Target="https://luatvietnam.vn/thue/cong-van-4927-ct-cs-2025-cua-cuc-thue-ve-chinh-sach-thue-417857-d6.html" TargetMode="External"/><Relationship Id="rId17" Type="http://schemas.openxmlformats.org/officeDocument/2006/relationships/hyperlink" Target="https://thuvienphapluat.vn/banan/tin-tuc/tron-bo-cong-van-gioi-thieu-chinh-sach-thue-moi-tu-01-7-2026-van-ban-gioi-thieu-diem-moi-nghi-dinh--51561.html" TargetMode="External"/><Relationship Id="rId18" Type="http://schemas.openxmlformats.org/officeDocument/2006/relationships/hyperlink" Target="https://gdt.gov.vn/wps/portal/!ut/p/z1" TargetMode="External"/><Relationship Id="rId19" Type="http://schemas.openxmlformats.org/officeDocument/2006/relationships/hyperlink" Target="https://forums.commentcamarche.net/forum/affich-36429857-code-de-verification-tiktok-non-demande" TargetMode="External"/><Relationship Id="rId20" Type="http://schemas.openxmlformats.org/officeDocument/2006/relationships/hyperlink" Target="https://www.zhihu.com/question/2861381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