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EEAC1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Линейная алгебра</w:t>
      </w:r>
    </w:p>
    <w:p w14:paraId="6F10F6EE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§1. Определители  и их свойства</w:t>
      </w:r>
    </w:p>
    <w:p w14:paraId="78DE07C3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</w:p>
    <w:p w14:paraId="78DCB50E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 xml:space="preserve">Определение. 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Таблица вида</w:t>
      </w:r>
    </w:p>
    <w:p w14:paraId="461AC59C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62"/>
          <w:sz w:val="28"/>
          <w:szCs w:val="28"/>
          <w14:ligatures w14:val="none"/>
        </w:rPr>
        <w:object w:dxaOrig="2060" w:dyaOrig="1359" w14:anchorId="02A76E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.05pt;height:68.15pt" o:ole="">
            <v:imagedata r:id="rId8" o:title=""/>
          </v:shape>
          <o:OLEObject Type="Embed" ProgID="Equation.3" ShapeID="_x0000_i1025" DrawAspect="Content" ObjectID="_1849951272" r:id="rId9"/>
        </w:object>
      </w:r>
    </w:p>
    <w:p w14:paraId="0C1BBE54" w14:textId="77777777" w:rsidR="00DC087D" w:rsidRPr="00DC087D" w:rsidRDefault="00DC087D" w:rsidP="00DC087D">
      <w:pPr>
        <w:spacing w:after="0" w:line="240" w:lineRule="auto"/>
        <w:jc w:val="both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составленная из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n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строк и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m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столбцов, элементами которых являются некоторые числа, называется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 xml:space="preserve">матрицей размера </w:t>
      </w:r>
      <w:r w:rsidRPr="00DC087D">
        <w:rPr>
          <w:rFonts w:ascii="Times New Roman" w:eastAsia="Calibri" w:hAnsi="Times New Roman" w:cs="Times New Roman"/>
          <w:i/>
          <w:kern w:val="0"/>
          <w:position w:val="-6"/>
          <w:sz w:val="28"/>
          <w:szCs w:val="28"/>
          <w14:ligatures w14:val="none"/>
        </w:rPr>
        <w:object w:dxaOrig="520" w:dyaOrig="220" w14:anchorId="6C34C97F">
          <v:shape id="_x0000_i1026" type="#_x0000_t75" style="width:26.25pt;height:10.85pt" o:ole="">
            <v:imagedata r:id="rId10" o:title=""/>
          </v:shape>
          <o:OLEObject Type="Embed" ProgID="Equation.3" ShapeID="_x0000_i1026" DrawAspect="Content" ObjectID="_1849951273" r:id="rId11"/>
        </w:objec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.</w:t>
      </w:r>
    </w:p>
    <w:p w14:paraId="1F614906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Числа, составляющие матрицу, обозначены буквой с двумя индексами, первый из которых указывает номер строки, а второй – номер столбца, на пересечении которых стоит данное число.</w:t>
      </w:r>
    </w:p>
    <w:p w14:paraId="723B40F8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Если в матрице число строк равно числу столбцов, то такую матрицу называют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квадратной.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При этом число её строк или столбцов называется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 xml:space="preserve">порядком 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матрицы. Матрица, в которой число строк не равно числу столбцов, называется прямоугольной.</w:t>
      </w:r>
    </w:p>
    <w:p w14:paraId="66386978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Определение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Матрица </w:t>
      </w:r>
      <w:r w:rsidRPr="00DC087D">
        <w:rPr>
          <w:rFonts w:ascii="Times New Roman" w:eastAsia="Times New Roman" w:hAnsi="Times New Roman" w:cs="Times New Roman"/>
          <w:kern w:val="0"/>
          <w:position w:val="-4"/>
          <w:sz w:val="28"/>
          <w:szCs w:val="28"/>
          <w14:ligatures w14:val="none"/>
        </w:rPr>
        <w:object w:dxaOrig="320" w:dyaOrig="300" w14:anchorId="40230DDE">
          <v:shape id="_x0000_i1027" type="#_x0000_t75" style="width:16.35pt;height:14.95pt" o:ole="">
            <v:imagedata r:id="rId12" o:title=""/>
          </v:shape>
          <o:OLEObject Type="Embed" ProgID="Equation.3" ShapeID="_x0000_i1027" DrawAspect="Content" ObjectID="_1849951274" r:id="rId13"/>
        </w:object>
      </w:r>
      <w:r w:rsidRPr="00DC08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полученная из матрицы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А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заменой её строк соответствующими столбцами, называется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транспонированной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D3318B5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Пример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1. Если </w:t>
      </w:r>
      <w:r w:rsidRPr="00DC087D">
        <w:rPr>
          <w:rFonts w:ascii="Times New Roman" w:eastAsia="Calibri" w:hAnsi="Times New Roman" w:cs="Times New Roman"/>
          <w:kern w:val="0"/>
          <w:position w:val="-30"/>
          <w:sz w:val="28"/>
          <w:szCs w:val="28"/>
          <w14:ligatures w14:val="none"/>
        </w:rPr>
        <w:object w:dxaOrig="2439" w:dyaOrig="700" w14:anchorId="1BD7CA74">
          <v:shape id="_x0000_i1028" type="#_x0000_t75" style="width:121.85pt;height:34.7pt" o:ole="">
            <v:imagedata r:id="rId14" o:title=""/>
          </v:shape>
          <o:OLEObject Type="Embed" ProgID="Equation.3" ShapeID="_x0000_i1028" DrawAspect="Content" ObjectID="_1849951275" r:id="rId15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то </w:t>
      </w:r>
      <w:r w:rsidRPr="00DC087D">
        <w:rPr>
          <w:rFonts w:ascii="Times New Roman" w:eastAsia="Calibri" w:hAnsi="Times New Roman" w:cs="Times New Roman"/>
          <w:kern w:val="0"/>
          <w:position w:val="-62"/>
          <w:sz w:val="28"/>
          <w:szCs w:val="28"/>
          <w14:ligatures w14:val="none"/>
        </w:rPr>
        <w:object w:dxaOrig="1560" w:dyaOrig="1359" w14:anchorId="407E7E96">
          <v:shape id="_x0000_i1029" type="#_x0000_t75" style="width:78pt;height:67.65pt" o:ole="">
            <v:imagedata r:id="rId16" o:title=""/>
          </v:shape>
          <o:OLEObject Type="Embed" ProgID="Equation.3" ShapeID="_x0000_i1029" DrawAspect="Content" ObjectID="_1849951276" r:id="rId17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4C4791BF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Пример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2. Если </w:t>
      </w:r>
      <w:r w:rsidRPr="00DC087D">
        <w:rPr>
          <w:rFonts w:ascii="Times New Roman" w:eastAsia="Times New Roman" w:hAnsi="Times New Roman" w:cs="Times New Roman"/>
          <w:kern w:val="0"/>
          <w:position w:val="-46"/>
          <w:sz w:val="28"/>
          <w:szCs w:val="28"/>
          <w14:ligatures w14:val="none"/>
        </w:rPr>
        <w:object w:dxaOrig="1939" w:dyaOrig="1020" w14:anchorId="4FCB0E0B">
          <v:shape id="_x0000_i1030" type="#_x0000_t75" style="width:97.05pt;height:51.3pt" o:ole="">
            <v:imagedata r:id="rId18" o:title=""/>
          </v:shape>
          <o:OLEObject Type="Embed" ProgID="Equation.3" ShapeID="_x0000_i1030" DrawAspect="Content" ObjectID="_1849951277" r:id="rId19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то </w:t>
      </w:r>
      <w:r w:rsidRPr="00DC087D">
        <w:rPr>
          <w:rFonts w:ascii="Times New Roman" w:eastAsia="Times New Roman" w:hAnsi="Times New Roman" w:cs="Times New Roman"/>
          <w:kern w:val="0"/>
          <w:position w:val="-46"/>
          <w:sz w:val="28"/>
          <w:szCs w:val="28"/>
          <w14:ligatures w14:val="none"/>
        </w:rPr>
        <w:object w:dxaOrig="2060" w:dyaOrig="1020" w14:anchorId="3BE695C3">
          <v:shape id="_x0000_i1031" type="#_x0000_t75" style="width:103.05pt;height:51.3pt" o:ole="">
            <v:imagedata r:id="rId20" o:title=""/>
          </v:shape>
          <o:OLEObject Type="Embed" ProgID="Equation.3" ShapeID="_x0000_i1031" DrawAspect="Content" ObjectID="_1849951278" r:id="rId21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0AF3CDA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DBE69B0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Рассмотрим квадратную матрицу второго порядка</w:t>
      </w:r>
    </w:p>
    <w:p w14:paraId="5CE94D64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</w:t>
      </w:r>
      <w:r w:rsidRPr="00DC087D">
        <w:rPr>
          <w:rFonts w:ascii="Times New Roman" w:eastAsia="Times New Roman" w:hAnsi="Times New Roman" w:cs="Times New Roman"/>
          <w:kern w:val="0"/>
          <w:position w:val="-30"/>
          <w:sz w:val="28"/>
          <w:szCs w:val="28"/>
          <w14:ligatures w14:val="none"/>
        </w:rPr>
        <w:object w:dxaOrig="1440" w:dyaOrig="700" w14:anchorId="180C248C">
          <v:shape id="_x0000_i1032" type="#_x0000_t75" style="width:1in;height:35.4pt" o:ole="">
            <v:imagedata r:id="rId22" o:title=""/>
          </v:shape>
          <o:OLEObject Type="Embed" ProgID="Equation.3" ShapeID="_x0000_i1032" DrawAspect="Content" ObjectID="_1849951279" r:id="rId23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D4AE7F7" w14:textId="77777777" w:rsidR="00DC087D" w:rsidRPr="00DC087D" w:rsidRDefault="00DC087D" w:rsidP="00DC087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 xml:space="preserve">Определение. 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Определителем (или детерминантом) матрицы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А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(иначе, определителем второго порядка), называется число </w:t>
      </w:r>
      <w:r w:rsidRPr="00DC087D">
        <w:rPr>
          <w:rFonts w:ascii="Times New Roman" w:eastAsia="Times New Roman" w:hAnsi="Times New Roman" w:cs="Times New Roman"/>
          <w:kern w:val="0"/>
          <w:position w:val="-10"/>
          <w:sz w:val="28"/>
          <w:szCs w:val="28"/>
          <w14:ligatures w14:val="none"/>
        </w:rPr>
        <w:object w:dxaOrig="1660" w:dyaOrig="320" w14:anchorId="24E2C602">
          <v:shape id="_x0000_i1033" type="#_x0000_t75" style="width:83.3pt;height:16.35pt" o:ole="">
            <v:imagedata r:id="rId24" o:title=""/>
          </v:shape>
          <o:OLEObject Type="Embed" ProgID="Equation.3" ShapeID="_x0000_i1033" DrawAspect="Content" ObjectID="_1849951280" r:id="rId25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DB1EB7D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Определитель обозначают следующим образом: </w:t>
      </w:r>
    </w:p>
    <w:p w14:paraId="6DA3DE84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30"/>
          <w:sz w:val="28"/>
          <w:szCs w:val="28"/>
          <w14:ligatures w14:val="none"/>
        </w:rPr>
        <w:object w:dxaOrig="5380" w:dyaOrig="700" w14:anchorId="2AD30894">
          <v:shape id="_x0000_i1034" type="#_x0000_t75" style="width:268.75pt;height:35.4pt" o:ole="">
            <v:imagedata r:id="rId26" o:title=""/>
          </v:shape>
          <o:OLEObject Type="Embed" ProgID="Equation.3" ShapeID="_x0000_i1034" DrawAspect="Content" ObjectID="_1849951281" r:id="rId27"/>
        </w:object>
      </w:r>
    </w:p>
    <w:p w14:paraId="429C726D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 xml:space="preserve">Пример 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3. Вычислим определитель</w:t>
      </w:r>
    </w:p>
    <w:p w14:paraId="06DE9ED6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28"/>
          <w:sz w:val="28"/>
          <w:szCs w:val="28"/>
          <w14:ligatures w14:val="none"/>
        </w:rPr>
        <w:object w:dxaOrig="3560" w:dyaOrig="680" w14:anchorId="7CFCE509">
          <v:shape id="_x0000_i1035" type="#_x0000_t75" style="width:177.7pt;height:33.95pt" o:ole="">
            <v:imagedata r:id="rId28" o:title=""/>
          </v:shape>
          <o:OLEObject Type="Embed" ProgID="Equation.3" ShapeID="_x0000_i1035" DrawAspect="Content" ObjectID="_1849951282" r:id="rId29"/>
        </w:object>
      </w:r>
    </w:p>
    <w:p w14:paraId="2580260D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Свойства определителя второго порядка:</w:t>
      </w:r>
    </w:p>
    <w:p w14:paraId="40407DF0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1. Определитель не изменится, если его строки заменить соответствующими столбцами, т.е. </w:t>
      </w:r>
      <w:r w:rsidRPr="00DC087D">
        <w:rPr>
          <w:rFonts w:ascii="Times New Roman" w:eastAsia="Times New Roman" w:hAnsi="Times New Roman" w:cs="Times New Roman"/>
          <w:kern w:val="0"/>
          <w:position w:val="-30"/>
          <w:sz w:val="28"/>
          <w:szCs w:val="28"/>
          <w14:ligatures w14:val="none"/>
        </w:rPr>
        <w:object w:dxaOrig="2000" w:dyaOrig="700" w14:anchorId="0CEB9138">
          <v:shape id="_x0000_i1036" type="#_x0000_t75" style="width:99.7pt;height:35.4pt" o:ole="">
            <v:imagedata r:id="rId30" o:title=""/>
          </v:shape>
          <o:OLEObject Type="Embed" ProgID="Equation.3" ShapeID="_x0000_i1036" DrawAspect="Content" ObjectID="_1849951283" r:id="rId31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или </w:t>
      </w:r>
      <w:r w:rsidRPr="00DC087D">
        <w:rPr>
          <w:rFonts w:ascii="Times New Roman" w:eastAsia="Calibri" w:hAnsi="Times New Roman" w:cs="Times New Roman"/>
          <w:kern w:val="0"/>
          <w:position w:val="-6"/>
          <w:sz w:val="28"/>
          <w:szCs w:val="28"/>
          <w14:ligatures w14:val="none"/>
        </w:rPr>
        <w:object w:dxaOrig="1300" w:dyaOrig="320" w14:anchorId="442ECA11">
          <v:shape id="_x0000_i1037" type="#_x0000_t75" style="width:65pt;height:15.9pt" o:ole="">
            <v:imagedata r:id="rId32" o:title=""/>
          </v:shape>
          <o:OLEObject Type="Embed" ProgID="Equation.3" ShapeID="_x0000_i1037" DrawAspect="Content" ObjectID="_1849951284" r:id="rId33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052C4964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2. При перестановке двух строк (или столбцов) определитель изменит знак на противоположный, сохраняя абсолютную величину, т.е. </w:t>
      </w:r>
      <w:r w:rsidRPr="00DC087D">
        <w:rPr>
          <w:rFonts w:ascii="Times New Roman" w:eastAsia="Times New Roman" w:hAnsi="Times New Roman" w:cs="Times New Roman"/>
          <w:kern w:val="0"/>
          <w:position w:val="-30"/>
          <w:sz w:val="28"/>
          <w:szCs w:val="28"/>
          <w14:ligatures w14:val="none"/>
        </w:rPr>
        <w:object w:dxaOrig="2160" w:dyaOrig="700" w14:anchorId="520AB4E8">
          <v:shape id="_x0000_i1038" type="#_x0000_t75" style="width:107.9pt;height:35.4pt" o:ole="">
            <v:imagedata r:id="rId34" o:title=""/>
          </v:shape>
          <o:OLEObject Type="Embed" ProgID="Equation.3" ShapeID="_x0000_i1038" DrawAspect="Content" ObjectID="_1849951285" r:id="rId35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0F0835B5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3. Определитель с двумя одинаковыми строками (или столбцами) равен нулю.</w:t>
      </w:r>
    </w:p>
    <w:p w14:paraId="490112F5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4. Общий множитель всех элементов строки (или столбца) можно выносить за знак определителя: </w:t>
      </w:r>
      <w:r w:rsidRPr="00DC087D">
        <w:rPr>
          <w:rFonts w:ascii="Times New Roman" w:eastAsia="Times New Roman" w:hAnsi="Times New Roman" w:cs="Times New Roman"/>
          <w:kern w:val="0"/>
          <w:position w:val="-30"/>
          <w:sz w:val="28"/>
          <w:szCs w:val="28"/>
          <w14:ligatures w14:val="none"/>
        </w:rPr>
        <w:object w:dxaOrig="2500" w:dyaOrig="700" w14:anchorId="7FCB1419">
          <v:shape id="_x0000_i1039" type="#_x0000_t75" style="width:125.2pt;height:35.4pt" o:ole="">
            <v:imagedata r:id="rId36" o:title=""/>
          </v:shape>
          <o:OLEObject Type="Embed" ProgID="Equation.3" ShapeID="_x0000_i1039" DrawAspect="Content" ObjectID="_1849951286" r:id="rId37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49410F4E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Доказательство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5FF4F60E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30"/>
          <w:sz w:val="28"/>
          <w:szCs w:val="28"/>
          <w14:ligatures w14:val="none"/>
        </w:rPr>
        <w:object w:dxaOrig="6020" w:dyaOrig="700" w14:anchorId="2CCF11E6">
          <v:shape id="_x0000_i1040" type="#_x0000_t75" style="width:301.25pt;height:35.4pt" o:ole="">
            <v:imagedata r:id="rId38" o:title=""/>
          </v:shape>
          <o:OLEObject Type="Embed" ProgID="Equation.3" ShapeID="_x0000_i1040" DrawAspect="Content" ObjectID="_1849951287" r:id="rId39"/>
        </w:object>
      </w:r>
    </w:p>
    <w:p w14:paraId="5390654E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5. Если все элементы какой-нибудь строки (или столбца) равны нулю, то определитель равен нулю.</w:t>
      </w:r>
    </w:p>
    <w:p w14:paraId="658B4297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6. Если к элементам какой-либо строки (столбца) определителя прибавить соответствующие элементы другой строки (или столбца) умноженные на одно и то же число, то определитель не изменит своей величины, т.е.</w:t>
      </w:r>
    </w:p>
    <w:p w14:paraId="2A869238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kern w:val="0"/>
          <w:position w:val="-32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30"/>
          <w:sz w:val="28"/>
          <w:szCs w:val="28"/>
          <w14:ligatures w14:val="none"/>
        </w:rPr>
        <w:object w:dxaOrig="2659" w:dyaOrig="700" w14:anchorId="1EEE6020">
          <v:shape id="_x0000_i1041" type="#_x0000_t75" style="width:133.15pt;height:35.4pt" o:ole="">
            <v:imagedata r:id="rId40" o:title=""/>
          </v:shape>
          <o:OLEObject Type="Embed" ProgID="Equation.3" ShapeID="_x0000_i1041" DrawAspect="Content" ObjectID="_1849951288" r:id="rId41"/>
        </w:object>
      </w:r>
    </w:p>
    <w:p w14:paraId="07A42F63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t>Пример</w:t>
      </w:r>
      <w:r w:rsidRPr="00DC08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4.  </w:t>
      </w:r>
      <w:r w:rsidRPr="00DC087D">
        <w:rPr>
          <w:rFonts w:ascii="Times New Roman" w:eastAsia="Times New Roman" w:hAnsi="Times New Roman" w:cs="Times New Roman"/>
          <w:kern w:val="0"/>
          <w:position w:val="-28"/>
          <w:sz w:val="28"/>
          <w:szCs w:val="28"/>
          <w14:ligatures w14:val="none"/>
        </w:rPr>
        <w:object w:dxaOrig="3560" w:dyaOrig="680" w14:anchorId="39EA6E9D">
          <v:shape id="_x0000_i1042" type="#_x0000_t75" style="width:177.7pt;height:33.95pt" o:ole="">
            <v:imagedata r:id="rId42" o:title=""/>
          </v:shape>
          <o:OLEObject Type="Embed" ProgID="Equation.3" ShapeID="_x0000_i1042" DrawAspect="Content" ObjectID="_1849951289" r:id="rId43"/>
        </w:object>
      </w:r>
      <w:r w:rsidRPr="00DC08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0BA8F8E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Рассмотрим квадратную матрицу третьего порядка</w:t>
      </w:r>
    </w:p>
    <w:p w14:paraId="502202F7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46"/>
          <w:sz w:val="28"/>
          <w:szCs w:val="28"/>
          <w14:ligatures w14:val="none"/>
        </w:rPr>
        <w:object w:dxaOrig="1939" w:dyaOrig="1020" w14:anchorId="71A23F58">
          <v:shape id="_x0000_i1043" type="#_x0000_t75" style="width:97.05pt;height:51.3pt" o:ole="">
            <v:imagedata r:id="rId44" o:title=""/>
          </v:shape>
          <o:OLEObject Type="Embed" ProgID="Equation.3" ShapeID="_x0000_i1043" DrawAspect="Content" ObjectID="_1849951290" r:id="rId45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43D8A967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 xml:space="preserve">Определение. 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Определителем матрицы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А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(или определителем третьего порядка) называется число: </w:t>
      </w:r>
    </w:p>
    <w:p w14:paraId="69E7AEEE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30"/>
          <w:sz w:val="28"/>
          <w:szCs w:val="28"/>
          <w14:ligatures w14:val="none"/>
        </w:rPr>
        <w:object w:dxaOrig="4239" w:dyaOrig="700" w14:anchorId="786509A7">
          <v:shape id="_x0000_i1044" type="#_x0000_t75" style="width:212.15pt;height:35.4pt" o:ole="">
            <v:imagedata r:id="rId46" o:title=""/>
          </v:shape>
          <o:OLEObject Type="Embed" ProgID="Equation.3" ShapeID="_x0000_i1044" DrawAspect="Content" ObjectID="_1849951291" r:id="rId47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82ECA7B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Этот определитель обозначают точно также как определитель второго порядка:</w:t>
      </w:r>
    </w:p>
    <w:p w14:paraId="361AD1B6" w14:textId="77777777" w:rsidR="00DC087D" w:rsidRPr="00DC087D" w:rsidRDefault="00DC087D" w:rsidP="00DC087D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42"/>
          <w:sz w:val="28"/>
          <w:szCs w:val="28"/>
          <w14:ligatures w14:val="none"/>
        </w:rPr>
        <w:object w:dxaOrig="6100" w:dyaOrig="940" w14:anchorId="57304114">
          <v:shape id="_x0000_i1045" type="#_x0000_t75" style="width:304.35pt;height:46.95pt" o:ole="">
            <v:imagedata r:id="rId48" o:title=""/>
          </v:shape>
          <o:OLEObject Type="Embed" ProgID="Equation.3" ShapeID="_x0000_i1045" DrawAspect="Content" ObjectID="_1849951292" r:id="rId49"/>
        </w:object>
      </w:r>
      <w:r w:rsidRPr="00DC087D">
        <w:rPr>
          <w:rFonts w:ascii="Times New Roman" w:eastAsia="Times New Roman" w:hAnsi="Times New Roman" w:cs="Times New Roman"/>
          <w:kern w:val="0"/>
          <w:position w:val="-50"/>
          <w:sz w:val="28"/>
          <w:szCs w:val="28"/>
          <w14:ligatures w14:val="none"/>
        </w:rPr>
        <w:t xml:space="preserve">    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(1)</w:t>
      </w:r>
    </w:p>
    <w:p w14:paraId="3DEC04DD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 формуле (1) говорят, что она дает разложение определителя третьего порядка по элементам первой строки.</w:t>
      </w:r>
    </w:p>
    <w:p w14:paraId="228372A5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 xml:space="preserve">Определение. 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Назовем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минором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соответствующим элементу </w:t>
      </w:r>
      <w:r w:rsidRPr="00DC087D">
        <w:rPr>
          <w:rFonts w:ascii="Times New Roman" w:eastAsia="Calibri" w:hAnsi="Times New Roman" w:cs="Times New Roman"/>
          <w:kern w:val="0"/>
          <w:position w:val="-14"/>
          <w:sz w:val="28"/>
          <w:szCs w:val="28"/>
          <w14:ligatures w14:val="none"/>
        </w:rPr>
        <w:object w:dxaOrig="279" w:dyaOrig="340" w14:anchorId="713D8E61">
          <v:shape id="_x0000_i1046" type="#_x0000_t75" style="width:14.2pt;height:16.85pt" o:ole="">
            <v:imagedata r:id="rId50" o:title=""/>
          </v:shape>
          <o:OLEObject Type="Embed" ProgID="Equation.3" ShapeID="_x0000_i1046" DrawAspect="Content" ObjectID="_1849951293" r:id="rId51"/>
        </w:object>
      </w:r>
      <w:r w:rsidRPr="00DC087D">
        <w:rPr>
          <w:rFonts w:ascii="Times New Roman" w:eastAsia="Calibri" w:hAnsi="Times New Roman" w:cs="Times New Roman"/>
          <w:kern w:val="0"/>
          <w:position w:val="-14"/>
          <w:sz w:val="28"/>
          <w:szCs w:val="28"/>
          <w14:ligatures w14:val="none"/>
        </w:rPr>
        <w:t xml:space="preserve"> 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</w:t>
      </w:r>
      <w:proofErr w:type="spellStart"/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j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1, 2, 3) определителя третьего порядка, определитель второго порядка, полученный из данного вычеркиванием строки и столбца, на пересечении которых стоит данный элемент. </w:t>
      </w:r>
    </w:p>
    <w:p w14:paraId="27D1EE0C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Минор, соответствующий элементу </w:t>
      </w:r>
      <w:r w:rsidRPr="00DC087D">
        <w:rPr>
          <w:rFonts w:ascii="Times New Roman" w:eastAsia="Times New Roman" w:hAnsi="Times New Roman" w:cs="Times New Roman"/>
          <w:kern w:val="0"/>
          <w:position w:val="-14"/>
          <w:sz w:val="28"/>
          <w:szCs w:val="28"/>
          <w14:ligatures w14:val="none"/>
        </w:rPr>
        <w:object w:dxaOrig="280" w:dyaOrig="380" w14:anchorId="618C1194">
          <v:shape id="_x0000_i1047" type="#_x0000_t75" style="width:14.2pt;height:18.8pt" o:ole="">
            <v:imagedata r:id="rId52" o:title=""/>
          </v:shape>
          <o:OLEObject Type="Embed" ProgID="Equation.3" ShapeID="_x0000_i1047" DrawAspect="Content" ObjectID="_1849951294" r:id="rId53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будем обозначать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М</w:t>
      </w:r>
      <w:proofErr w:type="spellStart"/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:vertAlign w:val="subscript"/>
          <w:lang w:val="en-US"/>
          <w14:ligatures w14:val="none"/>
        </w:rPr>
        <w:t>ij</w:t>
      </w:r>
      <w:proofErr w:type="spellEnd"/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.</w:t>
      </w:r>
    </w:p>
    <w:p w14:paraId="3BA60E7D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Например, </w:t>
      </w:r>
      <w:r w:rsidRPr="00DC087D">
        <w:rPr>
          <w:rFonts w:ascii="Times New Roman" w:eastAsia="Times New Roman" w:hAnsi="Times New Roman" w:cs="Times New Roman"/>
          <w:kern w:val="0"/>
          <w:position w:val="-32"/>
          <w:sz w:val="28"/>
          <w:szCs w:val="28"/>
          <w14:ligatures w14:val="none"/>
        </w:rPr>
        <w:object w:dxaOrig="1539" w:dyaOrig="760" w14:anchorId="558B3BCC">
          <v:shape id="_x0000_i1048" type="#_x0000_t75" style="width:77.3pt;height:38.55pt" o:ole="">
            <v:imagedata r:id="rId54" o:title=""/>
          </v:shape>
          <o:OLEObject Type="Embed" ProgID="Equation.3" ShapeID="_x0000_i1048" DrawAspect="Content" ObjectID="_1849951295" r:id="rId55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6C8699DD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С учетом новых обозначений формулу (1) можно переписать в виде:</w:t>
      </w:r>
    </w:p>
    <w:p w14:paraId="02C9A5EE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60"/>
          <w:sz w:val="28"/>
          <w:szCs w:val="28"/>
          <w14:ligatures w14:val="none"/>
        </w:rPr>
        <w:object w:dxaOrig="4320" w:dyaOrig="1300" w14:anchorId="5981E390">
          <v:shape id="_x0000_i1049" type="#_x0000_t75" style="width:215.5pt;height:65.5pt" o:ole="">
            <v:imagedata r:id="rId56" o:title=""/>
          </v:shape>
          <o:OLEObject Type="Embed" ProgID="Equation.3" ShapeID="_x0000_i1049" DrawAspect="Content" ObjectID="_1849951296" r:id="rId57"/>
        </w:object>
      </w:r>
    </w:p>
    <w:p w14:paraId="0CEF4BA5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 xml:space="preserve">Определение. 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Назовем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 xml:space="preserve">алгебраическим дополнением 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элемента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а</w:t>
      </w:r>
      <w:proofErr w:type="spellStart"/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:vertAlign w:val="subscript"/>
          <w:lang w:val="en-US"/>
          <w14:ligatures w14:val="none"/>
        </w:rPr>
        <w:t>ij</w:t>
      </w:r>
      <w:proofErr w:type="spellEnd"/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:vertAlign w:val="subscript"/>
          <w14:ligatures w14:val="none"/>
        </w:rPr>
        <w:t xml:space="preserve"> 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следующую величину: </w:t>
      </w:r>
      <w:r w:rsidRPr="00DC087D">
        <w:rPr>
          <w:rFonts w:ascii="Times New Roman" w:eastAsia="Times New Roman" w:hAnsi="Times New Roman" w:cs="Times New Roman"/>
          <w:kern w:val="0"/>
          <w:position w:val="-14"/>
          <w:sz w:val="28"/>
          <w:szCs w:val="28"/>
          <w14:ligatures w14:val="none"/>
        </w:rPr>
        <w:object w:dxaOrig="1540" w:dyaOrig="400" w14:anchorId="6703FF13">
          <v:shape id="_x0000_i1050" type="#_x0000_t75" style="width:77.55pt;height:20.25pt" o:ole="">
            <v:imagedata r:id="rId58" o:title=""/>
          </v:shape>
          <o:OLEObject Type="Embed" ProgID="Equation.3" ShapeID="_x0000_i1050" DrawAspect="Content" ObjectID="_1849951297" r:id="rId59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5335A48D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Тогда можно сказать, что определитель третьего порядка равен сумме произведений элементов первой строки на их алгебраические дополнения, т.е.</w:t>
      </w:r>
    </w:p>
    <w:p w14:paraId="4BF69B1E" w14:textId="77777777" w:rsidR="00DC087D" w:rsidRPr="00DC087D" w:rsidRDefault="00DC087D" w:rsidP="00DC087D">
      <w:pPr>
        <w:spacing w:after="0" w:line="240" w:lineRule="auto"/>
        <w:ind w:firstLine="397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46"/>
          <w:sz w:val="28"/>
          <w:szCs w:val="28"/>
          <w14:ligatures w14:val="none"/>
        </w:rPr>
        <w:object w:dxaOrig="3879" w:dyaOrig="1020" w14:anchorId="1F5D6E18">
          <v:shape id="_x0000_i1051" type="#_x0000_t75" style="width:193.85pt;height:51.3pt" o:ole="">
            <v:imagedata r:id="rId60" o:title=""/>
          </v:shape>
          <o:OLEObject Type="Embed" ProgID="Equation.3" ShapeID="_x0000_i1051" DrawAspect="Content" ObjectID="_1849951298" r:id="rId61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                 (2)</w:t>
      </w:r>
    </w:p>
    <w:p w14:paraId="4EA999A6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Используя в (1) правило вычисления определителей второго порядка, получим:</w:t>
      </w:r>
    </w:p>
    <w:p w14:paraId="5B7867A5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62"/>
          <w:sz w:val="28"/>
          <w:szCs w:val="28"/>
          <w14:ligatures w14:val="none"/>
        </w:rPr>
        <w:object w:dxaOrig="6020" w:dyaOrig="1359" w14:anchorId="5E5561AA">
          <v:shape id="_x0000_i1052" type="#_x0000_t75" style="width:300.75pt;height:68.15pt" o:ole="">
            <v:imagedata r:id="rId62" o:title=""/>
          </v:shape>
          <o:OLEObject Type="Embed" ProgID="Equation.3" ShapeID="_x0000_i1052" DrawAspect="Content" ObjectID="_1849951299" r:id="rId63"/>
        </w:object>
      </w:r>
    </w:p>
    <w:p w14:paraId="352D05D3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10"/>
          <w:sz w:val="28"/>
          <w:szCs w:val="28"/>
          <w14:ligatures w14:val="none"/>
        </w:rPr>
        <w:object w:dxaOrig="5860" w:dyaOrig="320" w14:anchorId="0C909386">
          <v:shape id="_x0000_i1053" type="#_x0000_t75" style="width:293.55pt;height:15.9pt" o:ole="">
            <v:imagedata r:id="rId64" o:title=""/>
          </v:shape>
          <o:OLEObject Type="Embed" ProgID="Equation.3" ShapeID="_x0000_i1053" DrawAspect="Content" ObjectID="_1849951300" r:id="rId65"/>
        </w:object>
      </w:r>
    </w:p>
    <w:p w14:paraId="1B45442D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Точно такое же выражение для определителя можно получить, используя следующее правило (</w:t>
      </w:r>
      <w:r w:rsidRPr="00DC087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правило треугольника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): </w:t>
      </w:r>
    </w:p>
    <w:p w14:paraId="4B5521A1" w14:textId="5152A340" w:rsidR="00DC087D" w:rsidRPr="00DC087D" w:rsidRDefault="00205CDA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BEA37D" wp14:editId="689A85DB">
                <wp:simplePos x="0" y="0"/>
                <wp:positionH relativeFrom="column">
                  <wp:posOffset>2275500</wp:posOffset>
                </wp:positionH>
                <wp:positionV relativeFrom="paragraph">
                  <wp:posOffset>296973</wp:posOffset>
                </wp:positionV>
                <wp:extent cx="446405" cy="220212"/>
                <wp:effectExtent l="0" t="0" r="29845" b="27940"/>
                <wp:wrapNone/>
                <wp:docPr id="1314369321" name="Прямая соединительная линия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6405" cy="22021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379CFC" id="Прямая соединительная линия 1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15pt,23.4pt" to="214.3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">
                <v:stroke dashstyle="dash"/>
              </v:line>
            </w:pict>
          </mc:Fallback>
        </mc:AlternateContent>
      </w:r>
      <w:r w:rsidRPr="00DC087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92AD9B" wp14:editId="3CAF8527">
                <wp:simplePos x="0" y="0"/>
                <wp:positionH relativeFrom="column">
                  <wp:posOffset>2507453</wp:posOffset>
                </wp:positionH>
                <wp:positionV relativeFrom="paragraph">
                  <wp:posOffset>157007</wp:posOffset>
                </wp:positionV>
                <wp:extent cx="288393" cy="360178"/>
                <wp:effectExtent l="0" t="0" r="35560" b="20955"/>
                <wp:wrapNone/>
                <wp:docPr id="1707793974" name="Прямая соединительная линия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8393" cy="36017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D71BFE" id="Прямая соединительная линия 1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7.45pt,12.35pt" to="220.15pt,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">
                <v:stroke dashstyle="dash"/>
              </v:line>
            </w:pict>
          </mc:Fallback>
        </mc:AlternateContent>
      </w:r>
      <w:r w:rsidRPr="00DC087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62B91B" wp14:editId="2E4ECC5C">
                <wp:simplePos x="0" y="0"/>
                <wp:positionH relativeFrom="column">
                  <wp:posOffset>2275500</wp:posOffset>
                </wp:positionH>
                <wp:positionV relativeFrom="paragraph">
                  <wp:posOffset>131489</wp:posOffset>
                </wp:positionV>
                <wp:extent cx="231702" cy="385992"/>
                <wp:effectExtent l="0" t="0" r="35560" b="14605"/>
                <wp:wrapNone/>
                <wp:docPr id="1289654327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31702" cy="3859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C97EC8" id="Прямая соединительная линия 9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15pt,10.35pt" to="197.4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">
                <v:stroke dashstyle="dash"/>
              </v:line>
            </w:pict>
          </mc:Fallback>
        </mc:AlternateContent>
      </w:r>
      <w:r w:rsidRPr="00DC087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22FDD7" wp14:editId="54D3DC0A">
                <wp:simplePos x="0" y="0"/>
                <wp:positionH relativeFrom="column">
                  <wp:posOffset>2275500</wp:posOffset>
                </wp:positionH>
                <wp:positionV relativeFrom="paragraph">
                  <wp:posOffset>131105</wp:posOffset>
                </wp:positionV>
                <wp:extent cx="532101" cy="229162"/>
                <wp:effectExtent l="0" t="0" r="20955" b="19050"/>
                <wp:wrapNone/>
                <wp:docPr id="1014534858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32101" cy="22916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D656D5" id="Прямая соединительная линия 11" o:spid="_x0000_s1026" style="position:absolute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15pt,10.3pt" to="221.05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">
                <v:stroke dashstyle="dash"/>
              </v:line>
            </w:pict>
          </mc:Fallback>
        </mc:AlternateContent>
      </w:r>
      <w:r w:rsidRPr="00DC087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7F1FF5" wp14:editId="4FCF197D">
                <wp:simplePos x="0" y="0"/>
                <wp:positionH relativeFrom="column">
                  <wp:posOffset>2276032</wp:posOffset>
                </wp:positionH>
                <wp:positionV relativeFrom="paragraph">
                  <wp:posOffset>158676</wp:posOffset>
                </wp:positionV>
                <wp:extent cx="163830" cy="124460"/>
                <wp:effectExtent l="13335" t="10795" r="13335" b="7620"/>
                <wp:wrapNone/>
                <wp:docPr id="247555641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3830" cy="1244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02ADDF" id="Прямая соединительная линия 16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2pt,12.5pt" to="192.1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">
                <v:stroke dashstyle="dash"/>
              </v:line>
            </w:pict>
          </mc:Fallback>
        </mc:AlternateContent>
      </w:r>
      <w:r w:rsidRPr="00DC087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1AD9D1" wp14:editId="496B490D">
                <wp:simplePos x="0" y="0"/>
                <wp:positionH relativeFrom="column">
                  <wp:posOffset>2506936</wp:posOffset>
                </wp:positionH>
                <wp:positionV relativeFrom="paragraph">
                  <wp:posOffset>181034</wp:posOffset>
                </wp:positionV>
                <wp:extent cx="217170" cy="142240"/>
                <wp:effectExtent l="12700" t="8890" r="8255" b="10795"/>
                <wp:wrapNone/>
                <wp:docPr id="179749176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17170" cy="1422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C0AFE1" id="Прямая соединительная линия 12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7.4pt,14.25pt" to="214.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">
                <v:stroke dashstyle="dash"/>
              </v:line>
            </w:pict>
          </mc:Fallback>
        </mc:AlternateContent>
      </w:r>
      <w:r w:rsidRPr="00DC087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7115EA" wp14:editId="0B8946AF">
                <wp:simplePos x="0" y="0"/>
                <wp:positionH relativeFrom="column">
                  <wp:posOffset>2579178</wp:posOffset>
                </wp:positionH>
                <wp:positionV relativeFrom="paragraph">
                  <wp:posOffset>418008</wp:posOffset>
                </wp:positionV>
                <wp:extent cx="219075" cy="138430"/>
                <wp:effectExtent l="12065" t="8890" r="6985" b="5080"/>
                <wp:wrapNone/>
                <wp:docPr id="1899900133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19075" cy="1384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13BCD9" id="Прямая соединительная линия 10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.1pt,32.9pt" to="220.35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">
                <v:stroke dashstyle="dash"/>
              </v:line>
            </w:pict>
          </mc:Fallback>
        </mc:AlternateContent>
      </w:r>
      <w:r w:rsidRPr="00DC087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F9F1D0" wp14:editId="5F9FD81D">
                <wp:simplePos x="0" y="0"/>
                <wp:positionH relativeFrom="column">
                  <wp:posOffset>2277893</wp:posOffset>
                </wp:positionH>
                <wp:positionV relativeFrom="paragraph">
                  <wp:posOffset>387867</wp:posOffset>
                </wp:positionV>
                <wp:extent cx="163830" cy="124460"/>
                <wp:effectExtent l="5080" t="12700" r="12065" b="5715"/>
                <wp:wrapNone/>
                <wp:docPr id="144196234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3830" cy="1244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115D6B" id="Прямая соединительная линия 15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35pt,30.55pt" to="192.25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">
                <v:stroke dashstyle="dash"/>
              </v:line>
            </w:pict>
          </mc:Fallback>
        </mc:AlternateContent>
      </w:r>
      <w:r w:rsidRPr="00DC087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B2AAB5" wp14:editId="7939FDEB">
                <wp:simplePos x="0" y="0"/>
                <wp:positionH relativeFrom="column">
                  <wp:posOffset>1263280</wp:posOffset>
                </wp:positionH>
                <wp:positionV relativeFrom="paragraph">
                  <wp:posOffset>131105</wp:posOffset>
                </wp:positionV>
                <wp:extent cx="569905" cy="166932"/>
                <wp:effectExtent l="0" t="0" r="20955" b="24130"/>
                <wp:wrapNone/>
                <wp:docPr id="1398841759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69905" cy="16693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FB5A72" id="Прямая соединительная линия 1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45pt,10.3pt" to="144.3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">
                <v:stroke dashstyle="dash"/>
              </v:line>
            </w:pict>
          </mc:Fallback>
        </mc:AlternateContent>
      </w:r>
      <w:r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087DD4" wp14:editId="2A0DF027">
                <wp:simplePos x="0" y="0"/>
                <wp:positionH relativeFrom="column">
                  <wp:posOffset>1263281</wp:posOffset>
                </wp:positionH>
                <wp:positionV relativeFrom="paragraph">
                  <wp:posOffset>131105</wp:posOffset>
                </wp:positionV>
                <wp:extent cx="545125" cy="181359"/>
                <wp:effectExtent l="0" t="0" r="26670" b="28575"/>
                <wp:wrapNone/>
                <wp:docPr id="1376149133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5125" cy="1813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A6E41" id="Прямая соединительная линия 17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45pt,10.3pt" to="142.3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Pr="00DC087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640777" wp14:editId="789A1680">
                <wp:simplePos x="0" y="0"/>
                <wp:positionH relativeFrom="column">
                  <wp:posOffset>1643262</wp:posOffset>
                </wp:positionH>
                <wp:positionV relativeFrom="paragraph">
                  <wp:posOffset>377530</wp:posOffset>
                </wp:positionV>
                <wp:extent cx="224790" cy="178317"/>
                <wp:effectExtent l="0" t="0" r="22860" b="31750"/>
                <wp:wrapNone/>
                <wp:docPr id="2005901760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790" cy="17831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E727DF" id="Прямая соединительная линия 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4pt,29.75pt" to="147.1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">
                <v:stroke dashstyle="dash"/>
              </v:line>
            </w:pict>
          </mc:Fallback>
        </mc:AlternateContent>
      </w:r>
      <w:r w:rsidRPr="00DC087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AF7BC3" wp14:editId="478881DE">
                <wp:simplePos x="0" y="0"/>
                <wp:positionH relativeFrom="column">
                  <wp:posOffset>1646540</wp:posOffset>
                </wp:positionH>
                <wp:positionV relativeFrom="paragraph">
                  <wp:posOffset>183633</wp:posOffset>
                </wp:positionV>
                <wp:extent cx="220345" cy="321310"/>
                <wp:effectExtent l="10160" t="8890" r="7620" b="12700"/>
                <wp:wrapNone/>
                <wp:docPr id="1436456201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0345" cy="3213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9D4738" id="Прямая соединительная линия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65pt,14.45pt" to="147pt,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">
                <v:stroke dashstyle="dash"/>
              </v:line>
            </w:pict>
          </mc:Fallback>
        </mc:AlternateContent>
      </w:r>
      <w:r w:rsidRPr="00DC087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BE5AEB" wp14:editId="10105967">
                <wp:simplePos x="0" y="0"/>
                <wp:positionH relativeFrom="column">
                  <wp:posOffset>1321583</wp:posOffset>
                </wp:positionH>
                <wp:positionV relativeFrom="paragraph">
                  <wp:posOffset>364491</wp:posOffset>
                </wp:positionV>
                <wp:extent cx="580051" cy="216595"/>
                <wp:effectExtent l="0" t="0" r="29845" b="31115"/>
                <wp:wrapNone/>
                <wp:docPr id="2027805835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80051" cy="2165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3DEDB0" id="Прямая соединительная линия 2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.05pt,28.7pt" to="149.7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">
                <v:stroke dashstyle="dash"/>
              </v:line>
            </w:pict>
          </mc:Fallback>
        </mc:AlternateContent>
      </w:r>
      <w:r w:rsidRPr="00DC087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8A2332" wp14:editId="647E7068">
                <wp:simplePos x="0" y="0"/>
                <wp:positionH relativeFrom="column">
                  <wp:posOffset>1370744</wp:posOffset>
                </wp:positionH>
                <wp:positionV relativeFrom="paragraph">
                  <wp:posOffset>361950</wp:posOffset>
                </wp:positionV>
                <wp:extent cx="254000" cy="195580"/>
                <wp:effectExtent l="8890" t="8255" r="13335" b="5715"/>
                <wp:wrapNone/>
                <wp:docPr id="1629144083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4000" cy="1955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ED6DCB" id="Прямая соединительная линия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95pt,28.5pt" to="127.95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">
                <v:stroke dashstyle="dash"/>
              </v:line>
            </w:pict>
          </mc:Fallback>
        </mc:AlternateContent>
      </w:r>
      <w:r w:rsidR="00DC087D" w:rsidRPr="00DC087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753CEF" wp14:editId="1FC65FAB">
                <wp:simplePos x="0" y="0"/>
                <wp:positionH relativeFrom="column">
                  <wp:posOffset>1297305</wp:posOffset>
                </wp:positionH>
                <wp:positionV relativeFrom="paragraph">
                  <wp:posOffset>131105</wp:posOffset>
                </wp:positionV>
                <wp:extent cx="246897" cy="386656"/>
                <wp:effectExtent l="0" t="0" r="20320" b="33020"/>
                <wp:wrapNone/>
                <wp:docPr id="1186985801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6897" cy="38665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A725E3" id="Прямая соединительная линия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15pt,10.3pt" to="121.6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">
                <v:stroke dashstyle="dash"/>
              </v:line>
            </w:pict>
          </mc:Fallback>
        </mc:AlternateContent>
      </w:r>
      <w:r w:rsidR="00DC087D" w:rsidRPr="00DC087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2BA0A3" wp14:editId="7300820E">
                <wp:simplePos x="0" y="0"/>
                <wp:positionH relativeFrom="column">
                  <wp:posOffset>1648282</wp:posOffset>
                </wp:positionH>
                <wp:positionV relativeFrom="paragraph">
                  <wp:posOffset>130619</wp:posOffset>
                </wp:positionV>
                <wp:extent cx="255905" cy="180975"/>
                <wp:effectExtent l="12700" t="8890" r="7620" b="10160"/>
                <wp:wrapNone/>
                <wp:docPr id="1407410820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905" cy="1809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A9BFE3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8pt,10.3pt" to="149.9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">
                <v:stroke dashstyle="dash"/>
              </v:line>
            </w:pict>
          </mc:Fallback>
        </mc:AlternateContent>
      </w:r>
      <w:r w:rsidR="00DC087D" w:rsidRPr="00DC087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7F4516" wp14:editId="5D324E36">
                <wp:simplePos x="0" y="0"/>
                <wp:positionH relativeFrom="column">
                  <wp:posOffset>1388745</wp:posOffset>
                </wp:positionH>
                <wp:positionV relativeFrom="paragraph">
                  <wp:posOffset>196215</wp:posOffset>
                </wp:positionV>
                <wp:extent cx="154940" cy="103505"/>
                <wp:effectExtent l="7620" t="8255" r="8890" b="12065"/>
                <wp:wrapNone/>
                <wp:docPr id="771156180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940" cy="1035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030C25" id="Прямая соединительная линия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.35pt,15.45pt" to="121.55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">
                <v:stroke dashstyle="dash"/>
              </v:line>
            </w:pict>
          </mc:Fallback>
        </mc:AlternateContent>
      </w:r>
      <w:r w:rsidR="00DC087D" w:rsidRPr="00DC087D">
        <w:rPr>
          <w:rFonts w:ascii="Times New Roman" w:eastAsia="Times New Roman" w:hAnsi="Times New Roman" w:cs="Times New Roman"/>
          <w:kern w:val="0"/>
          <w:position w:val="-46"/>
          <w:sz w:val="28"/>
          <w:szCs w:val="28"/>
          <w14:ligatures w14:val="none"/>
        </w:rPr>
        <w:object w:dxaOrig="4380" w:dyaOrig="1020" w14:anchorId="21782A36">
          <v:shape id="_x0000_i1287" type="#_x0000_t75" style="width:218.9pt;height:51.3pt" o:ole="">
            <v:imagedata r:id="rId66" o:title=""/>
          </v:shape>
          <o:OLEObject Type="Embed" ProgID="Equation.3" ShapeID="_x0000_i1287" DrawAspect="Content" ObjectID="_1849951301" r:id="rId67"/>
        </w:object>
      </w:r>
      <w:r w:rsidR="00DC087D"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                  (3)</w:t>
      </w:r>
    </w:p>
    <w:p w14:paraId="1BF7E892" w14:textId="77777777" w:rsidR="00DC087D" w:rsidRPr="00DC087D" w:rsidRDefault="00DC087D" w:rsidP="00DC087D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Здесь каждая пунктирная линия соединяет три элемента матрицы, образующие одно из произведений, на сумму которых раскладывается определитель третьего порядка. Например, в первом блоке пунктирной линией соединены элементы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главной диагонали матрицы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- </w:t>
      </w:r>
      <w:r w:rsidRPr="00DC087D">
        <w:rPr>
          <w:rFonts w:ascii="Times New Roman" w:eastAsia="Calibri" w:hAnsi="Times New Roman" w:cs="Times New Roman"/>
          <w:kern w:val="0"/>
          <w:position w:val="-10"/>
          <w:sz w:val="28"/>
          <w:szCs w:val="28"/>
          <w14:ligatures w14:val="none"/>
        </w:rPr>
        <w:object w:dxaOrig="1060" w:dyaOrig="320" w14:anchorId="19F82BBE">
          <v:shape id="_x0000_i1055" type="#_x0000_t75" style="width:53.2pt;height:15.9pt" o:ole="">
            <v:imagedata r:id="rId68" o:title=""/>
          </v:shape>
          <o:OLEObject Type="Embed" ProgID="Equation.3" ShapeID="_x0000_i1055" DrawAspect="Content" ObjectID="_1849951302" r:id="rId69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значит их произведение со знаком «+» входит в это разложение. Во втором блоке пунктирной линией (в виде треугольника) соединены элементы  </w:t>
      </w:r>
      <w:r w:rsidRPr="00DC087D">
        <w:rPr>
          <w:rFonts w:ascii="Times New Roman" w:eastAsia="Calibri" w:hAnsi="Times New Roman" w:cs="Times New Roman"/>
          <w:kern w:val="0"/>
          <w:position w:val="-10"/>
          <w:sz w:val="28"/>
          <w:szCs w:val="28"/>
          <w14:ligatures w14:val="none"/>
        </w:rPr>
        <w:object w:dxaOrig="1060" w:dyaOrig="320" w14:anchorId="60B2CE7F">
          <v:shape id="_x0000_i1056" type="#_x0000_t75" style="width:53.2pt;height:15.9pt" o:ole="">
            <v:imagedata r:id="rId70" o:title=""/>
          </v:shape>
          <o:OLEObject Type="Embed" ProgID="Equation.3" ShapeID="_x0000_i1056" DrawAspect="Content" ObjectID="_1849951303" r:id="rId71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следовательно, их произведение тоже входит в разложение определителя, но со знаком «-». Произведение элементов </w:t>
      </w:r>
      <w:r w:rsidRPr="00DC087D">
        <w:rPr>
          <w:rFonts w:ascii="Times New Roman" w:eastAsia="Calibri" w:hAnsi="Times New Roman" w:cs="Times New Roman"/>
          <w:kern w:val="0"/>
          <w:position w:val="-10"/>
          <w:sz w:val="28"/>
          <w:szCs w:val="28"/>
          <w14:ligatures w14:val="none"/>
        </w:rPr>
        <w:object w:dxaOrig="1060" w:dyaOrig="320" w14:anchorId="46A8BA00">
          <v:shape id="_x0000_i1057" type="#_x0000_t75" style="width:53.2pt;height:15.9pt" o:ole="">
            <v:imagedata r:id="rId72" o:title=""/>
          </v:shape>
          <o:OLEObject Type="Embed" ProgID="Equation.3" ShapeID="_x0000_i1057" DrawAspect="Content" ObjectID="_1849951304" r:id="rId73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также берется с минусом. Эти элементы образуют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побочную диагональ матрицы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0A1DCAB" w14:textId="77777777" w:rsidR="00DC087D" w:rsidRPr="00DC087D" w:rsidRDefault="00DC087D" w:rsidP="00DC087D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9B455E" w14:textId="77777777" w:rsidR="00DC087D" w:rsidRPr="00DC087D" w:rsidRDefault="00DC087D" w:rsidP="00DC087D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BC0F84B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Пример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5.</w:t>
      </w:r>
    </w:p>
    <w:p w14:paraId="15024A96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Вычислить определитель </w:t>
      </w:r>
      <w:r w:rsidRPr="00DC087D">
        <w:rPr>
          <w:rFonts w:ascii="Times New Roman" w:eastAsia="Times New Roman" w:hAnsi="Times New Roman" w:cs="Times New Roman"/>
          <w:kern w:val="0"/>
          <w:position w:val="-46"/>
          <w:sz w:val="28"/>
          <w:szCs w:val="28"/>
          <w14:ligatures w14:val="none"/>
        </w:rPr>
        <w:object w:dxaOrig="1040" w:dyaOrig="1020" w14:anchorId="51F46000">
          <v:shape id="_x0000_i1058" type="#_x0000_t75" style="width:52.25pt;height:51.3pt" o:ole="">
            <v:imagedata r:id="rId74" o:title=""/>
          </v:shape>
          <o:OLEObject Type="Embed" ProgID="Equation.3" ShapeID="_x0000_i1058" DrawAspect="Content" ObjectID="_1849951305" r:id="rId75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двумя способами.</w:t>
      </w:r>
    </w:p>
    <w:p w14:paraId="13F42134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1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способ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(разложение по элементам первой строки):</w:t>
      </w:r>
    </w:p>
    <w:p w14:paraId="17AA9106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62"/>
          <w:sz w:val="28"/>
          <w:szCs w:val="28"/>
          <w14:ligatures w14:val="none"/>
        </w:rPr>
        <w:object w:dxaOrig="4700" w:dyaOrig="1359" w14:anchorId="2713BD36">
          <v:shape id="_x0000_i1059" type="#_x0000_t75" style="width:234.8pt;height:68.15pt" o:ole="">
            <v:imagedata r:id="rId76" o:title=""/>
          </v:shape>
          <o:OLEObject Type="Embed" ProgID="Equation.3" ShapeID="_x0000_i1059" DrawAspect="Content" ObjectID="_1849951306" r:id="rId77"/>
        </w:object>
      </w:r>
    </w:p>
    <w:p w14:paraId="058A5173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2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способ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(правило треугольника):</w:t>
      </w:r>
    </w:p>
    <w:p w14:paraId="26635A15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62"/>
          <w:sz w:val="28"/>
          <w:szCs w:val="28"/>
          <w14:ligatures w14:val="none"/>
        </w:rPr>
        <w:object w:dxaOrig="5899" w:dyaOrig="1359" w14:anchorId="3B4E98F5">
          <v:shape id="_x0000_i1060" type="#_x0000_t75" style="width:294.75pt;height:68.15pt" o:ole="">
            <v:imagedata r:id="rId78" o:title=""/>
          </v:shape>
          <o:OLEObject Type="Embed" ProgID="Equation.3" ShapeID="_x0000_i1060" DrawAspect="Content" ObjectID="_1849951307" r:id="rId79"/>
        </w:object>
      </w:r>
    </w:p>
    <w:p w14:paraId="4C839F09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Замечание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AE128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Все шесть свойств определителей второго порядка остаются справедливыми для определителей третьего порядка.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078FA14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формуле (1) дается разложение определителя по элементам первой строки. Аналогичные разложения можно получить по элементам любой строки или столбца. Например, получим разложение по элементам второй строки. По свойству 2 имеем:</w:t>
      </w:r>
    </w:p>
    <w:p w14:paraId="6C1EBAFD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82"/>
          <w:sz w:val="28"/>
          <w:szCs w:val="28"/>
          <w14:ligatures w14:val="none"/>
        </w:rPr>
        <w:object w:dxaOrig="4160" w:dyaOrig="1740" w14:anchorId="514ECEC3">
          <v:shape id="_x0000_i1061" type="#_x0000_t75" style="width:208.05pt;height:87.4pt" o:ole="">
            <v:imagedata r:id="rId80" o:title=""/>
          </v:shape>
          <o:OLEObject Type="Embed" ProgID="Equation.3" ShapeID="_x0000_i1061" DrawAspect="Content" ObjectID="_1849951308" r:id="rId81"/>
        </w:object>
      </w:r>
    </w:p>
    <w:p w14:paraId="71F86123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12"/>
          <w:sz w:val="28"/>
          <w:szCs w:val="28"/>
          <w14:ligatures w14:val="none"/>
        </w:rPr>
        <w:object w:dxaOrig="2420" w:dyaOrig="360" w14:anchorId="575EEDEC">
          <v:shape id="_x0000_i1062" type="#_x0000_t75" style="width:120.9pt;height:17.8pt" o:ole="">
            <v:imagedata r:id="rId82" o:title=""/>
          </v:shape>
          <o:OLEObject Type="Embed" ProgID="Equation.3" ShapeID="_x0000_i1062" DrawAspect="Content" ObjectID="_1849951309" r:id="rId83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60B364D6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Таким образом, справедливо свойство:</w:t>
      </w:r>
    </w:p>
    <w:p w14:paraId="5D305FF3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7. Определитель третьего порядка равен сумме произведений элементов какой-либо его строки (или столбца) на их алгебраические дополнения.</w:t>
      </w:r>
    </w:p>
    <w:p w14:paraId="23DDD0EF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Отметим еще одно важное свойство определителя третьего порядка.</w:t>
      </w:r>
    </w:p>
    <w:p w14:paraId="0FA52AA2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8. Сумма произведений элементов какой-либо строки (или столбца) определителя на алгебраические дополнения соответствующих элементов другой строки (или столбца) равна нулю, н</w:t>
      </w:r>
      <w:r w:rsidRPr="00DC08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апример, </w:t>
      </w:r>
      <w:r w:rsidRPr="00DC087D">
        <w:rPr>
          <w:rFonts w:ascii="Times New Roman" w:eastAsia="Times New Roman" w:hAnsi="Times New Roman" w:cs="Times New Roman"/>
          <w:kern w:val="0"/>
          <w:position w:val="-12"/>
          <w:sz w:val="28"/>
          <w:szCs w:val="28"/>
          <w14:ligatures w14:val="none"/>
        </w:rPr>
        <w:object w:dxaOrig="3000" w:dyaOrig="360" w14:anchorId="6FDA63D4">
          <v:shape id="_x0000_i1063" type="#_x0000_t75" style="width:150.25pt;height:17.8pt" o:ole="">
            <v:imagedata r:id="rId84" o:title=""/>
          </v:shape>
          <o:OLEObject Type="Embed" ProgID="Equation.3" ShapeID="_x0000_i1063" DrawAspect="Content" ObjectID="_1849951310" r:id="rId85"/>
        </w:object>
      </w:r>
      <w:r w:rsidRPr="00DC08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E61391B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Во многих задачах встречаются определители четвертого порядка и более высоких порядков. </w:t>
      </w:r>
    </w:p>
    <w:p w14:paraId="02D899C1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 xml:space="preserve">Определение. 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Назовем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 xml:space="preserve">минором </w:t>
      </w:r>
      <w:r w:rsidRPr="00DC087D">
        <w:rPr>
          <w:rFonts w:ascii="Times New Roman" w:eastAsia="Calibri" w:hAnsi="Times New Roman" w:cs="Times New Roman"/>
          <w:i/>
          <w:kern w:val="0"/>
          <w:position w:val="-14"/>
          <w:sz w:val="28"/>
          <w:szCs w:val="28"/>
          <w14:ligatures w14:val="none"/>
        </w:rPr>
        <w:object w:dxaOrig="380" w:dyaOrig="360" w14:anchorId="2834A7D7">
          <v:shape id="_x0000_i1064" type="#_x0000_t75" style="width:18.8pt;height:17.8pt" o:ole="">
            <v:imagedata r:id="rId86" o:title=""/>
          </v:shape>
          <o:OLEObject Type="Embed" ProgID="Equation.3" ShapeID="_x0000_i1064" DrawAspect="Content" ObjectID="_1849951311" r:id="rId87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соответствующим элементу </w:t>
      </w:r>
      <w:r w:rsidRPr="00DC087D">
        <w:rPr>
          <w:rFonts w:ascii="Times New Roman" w:eastAsia="Calibri" w:hAnsi="Times New Roman" w:cs="Times New Roman"/>
          <w:kern w:val="0"/>
          <w:position w:val="-14"/>
          <w:sz w:val="28"/>
          <w:szCs w:val="28"/>
          <w14:ligatures w14:val="none"/>
        </w:rPr>
        <w:object w:dxaOrig="279" w:dyaOrig="340" w14:anchorId="0717A545">
          <v:shape id="_x0000_i1065" type="#_x0000_t75" style="width:14.2pt;height:16.85pt" o:ole="">
            <v:imagedata r:id="rId50" o:title=""/>
          </v:shape>
          <o:OLEObject Type="Embed" ProgID="Equation.3" ShapeID="_x0000_i1065" DrawAspect="Content" ObjectID="_1849951312" r:id="rId88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j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= 1, 2, …,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n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 определителя порядка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n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определитель порядка </w:t>
      </w:r>
      <w:r w:rsidRPr="00DC087D">
        <w:rPr>
          <w:rFonts w:ascii="Times New Roman" w:eastAsia="Calibri" w:hAnsi="Times New Roman" w:cs="Times New Roman"/>
          <w:kern w:val="0"/>
          <w:position w:val="-6"/>
          <w:sz w:val="28"/>
          <w:szCs w:val="28"/>
          <w14:ligatures w14:val="none"/>
        </w:rPr>
        <w:object w:dxaOrig="460" w:dyaOrig="260" w14:anchorId="312C0A74">
          <v:shape id="_x0000_i1066" type="#_x0000_t75" style="width:23.1pt;height:12.75pt" o:ole="">
            <v:imagedata r:id="rId89" o:title=""/>
          </v:shape>
          <o:OLEObject Type="Embed" ProgID="Equation.3" ShapeID="_x0000_i1066" DrawAspect="Content" ObjectID="_1849951313" r:id="rId90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полученный из данного вычеркиванием строки и столбца, на пересечении которых стоит этот элемент, а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 xml:space="preserve">алгебраическим дополнением 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элемента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а</w:t>
      </w:r>
      <w:proofErr w:type="spellStart"/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:vertAlign w:val="subscript"/>
          <w:lang w:val="en-US"/>
          <w14:ligatures w14:val="none"/>
        </w:rPr>
        <w:t>ij</w:t>
      </w:r>
      <w:proofErr w:type="spellEnd"/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:vertAlign w:val="subscript"/>
          <w14:ligatures w14:val="none"/>
        </w:rPr>
        <w:t xml:space="preserve"> 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, как и выше, величину</w:t>
      </w:r>
      <w:r w:rsidRPr="00DC087D">
        <w:rPr>
          <w:rFonts w:ascii="Times New Roman" w:eastAsia="Times New Roman" w:hAnsi="Times New Roman" w:cs="Times New Roman"/>
          <w:kern w:val="0"/>
          <w:position w:val="-14"/>
          <w:sz w:val="28"/>
          <w:szCs w:val="28"/>
          <w14:ligatures w14:val="none"/>
        </w:rPr>
        <w:object w:dxaOrig="1540" w:dyaOrig="400" w14:anchorId="0199DB70">
          <v:shape id="_x0000_i1067" type="#_x0000_t75" style="width:77.55pt;height:20.25pt" o:ole="">
            <v:imagedata r:id="rId58" o:title=""/>
          </v:shape>
          <o:OLEObject Type="Embed" ProgID="Equation.3" ShapeID="_x0000_i1067" DrawAspect="Content" ObjectID="_1849951314" r:id="rId91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4A8F2587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Определение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Определитель порядка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  <w:t>n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равен сумме произведений элементов какой-либо его строки (или столбца) на их алгебраические дополнения.</w:t>
      </w:r>
    </w:p>
    <w:p w14:paraId="709F9086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Например, определитель четвертого порядка можно определить следующим образом.</w:t>
      </w:r>
    </w:p>
    <w:p w14:paraId="3478456A" w14:textId="77777777" w:rsidR="00DC087D" w:rsidRPr="00DC087D" w:rsidRDefault="00DC087D" w:rsidP="00DC087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position w:val="-68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104"/>
          <w:sz w:val="28"/>
          <w:szCs w:val="28"/>
          <w14:ligatures w14:val="none"/>
        </w:rPr>
        <w:object w:dxaOrig="6680" w:dyaOrig="2480" w14:anchorId="0683FC42">
          <v:shape id="_x0000_i1068" type="#_x0000_t75" style="width:333.75pt;height:124.75pt" o:ole="">
            <v:imagedata r:id="rId92" o:title=""/>
          </v:shape>
          <o:OLEObject Type="Embed" ProgID="Equation.3" ShapeID="_x0000_i1068" DrawAspect="Content" ObjectID="_1849951315" r:id="rId93"/>
        </w:object>
      </w:r>
    </w:p>
    <w:p w14:paraId="050BBA2B" w14:textId="77777777" w:rsidR="00DC087D" w:rsidRPr="00DC087D" w:rsidRDefault="00DC087D" w:rsidP="00DC087D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DF1C21D" w14:textId="77777777" w:rsidR="00DC087D" w:rsidRPr="00DC087D" w:rsidRDefault="00DC087D" w:rsidP="00DC087D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Аналогичное разложение можно записать для любого столбца и любой строки. Все свойства определителей второго и третьего порядка справедливы для определителей любого порядка.</w:t>
      </w:r>
    </w:p>
    <w:p w14:paraId="2EB098BF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</w:p>
    <w:p w14:paraId="47E0926E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</w:p>
    <w:p w14:paraId="0D5E64E6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</w:p>
    <w:p w14:paraId="79518459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</w:p>
    <w:p w14:paraId="474F3E65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Пример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6. Вычислим определитель четвертого порядка</w:t>
      </w:r>
    </w:p>
    <w:p w14:paraId="46199078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62"/>
          <w:sz w:val="28"/>
          <w:szCs w:val="28"/>
          <w14:ligatures w14:val="none"/>
        </w:rPr>
        <w:object w:dxaOrig="4980" w:dyaOrig="1340" w14:anchorId="107115AB">
          <v:shape id="_x0000_i1069" type="#_x0000_t75" style="width:249pt;height:66.7pt" o:ole="">
            <v:imagedata r:id="rId94" o:title=""/>
          </v:shape>
          <o:OLEObject Type="Embed" ProgID="Equation.3" ShapeID="_x0000_i1069" DrawAspect="Content" ObjectID="_1849951316" r:id="rId95"/>
        </w:object>
      </w:r>
    </w:p>
    <w:p w14:paraId="5DC81506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62"/>
          <w:sz w:val="28"/>
          <w:szCs w:val="28"/>
          <w14:ligatures w14:val="none"/>
        </w:rPr>
        <w:object w:dxaOrig="4420" w:dyaOrig="1340" w14:anchorId="5D590E1B">
          <v:shape id="_x0000_i1070" type="#_x0000_t75" style="width:221.3pt;height:67.65pt" o:ole="">
            <v:imagedata r:id="rId96" o:title=""/>
          </v:shape>
          <o:OLEObject Type="Embed" ProgID="Equation.3" ShapeID="_x0000_i1070" DrawAspect="Content" ObjectID="_1849951317" r:id="rId97"/>
        </w:object>
      </w:r>
    </w:p>
    <w:p w14:paraId="5FDB6151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Если в определителе все элементы какой-либо строки (столбца), кроме одного, равны нулю, то при вычислении определителя проще всего разложить его по элементам этой строки (столбца). Если же такой строки (столбца) нет, то, используя свойство 6 определителей, его можно преобразовать так, чтобы он имел такую строку (столбец).</w:t>
      </w:r>
    </w:p>
    <w:p w14:paraId="7E314DF8" w14:textId="55ECC4B8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Пример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7. Вычислить определитель</w:t>
      </w:r>
      <w:r w:rsidR="00D01A0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489125D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62"/>
          <w:sz w:val="28"/>
          <w:szCs w:val="28"/>
          <w14:ligatures w14:val="none"/>
        </w:rPr>
        <w:object w:dxaOrig="2100" w:dyaOrig="1340" w14:anchorId="3C7EF93B">
          <v:shape id="_x0000_i1071" type="#_x0000_t75" style="width:105pt;height:66.7pt" o:ole="">
            <v:imagedata r:id="rId98" o:title=""/>
          </v:shape>
          <o:OLEObject Type="Embed" ProgID="Equation.3" ShapeID="_x0000_i1071" DrawAspect="Content" ObjectID="_1849951318" r:id="rId99"/>
        </w:object>
      </w:r>
      <w:r w:rsidRPr="00DC087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9924995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Решение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Заметим, что в первой и третьей строках последние три элемента совпадают. Поэтому, прибавляя к первой строке определителя третью, умноженную на (-1), имеем:</w:t>
      </w:r>
    </w:p>
    <w:p w14:paraId="5C1DC420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Times New Roman" w:hAnsi="Times New Roman" w:cs="Times New Roman"/>
          <w:kern w:val="0"/>
          <w:position w:val="-62"/>
          <w:sz w:val="28"/>
          <w:szCs w:val="28"/>
          <w14:ligatures w14:val="none"/>
        </w:rPr>
        <w:object w:dxaOrig="3920" w:dyaOrig="1340" w14:anchorId="6E2C2D2A">
          <v:shape id="_x0000_i1072" type="#_x0000_t75" style="width:196.25pt;height:66.7pt" o:ole="">
            <v:imagedata r:id="rId100" o:title=""/>
          </v:shape>
          <o:OLEObject Type="Embed" ProgID="Equation.3" ShapeID="_x0000_i1072" DrawAspect="Content" ObjectID="_1849951319" r:id="rId101"/>
        </w:object>
      </w:r>
    </w:p>
    <w:p w14:paraId="7CF9E826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Теперь, заметив, что в первой строке определителя третьего порядка уже имеется один нуль, получим 0 вместо 6. Для этого прибавим к элементам третьего столбца элементы первого, умноженные на (-2):</w:t>
      </w:r>
    </w:p>
    <w:p w14:paraId="1A4BE28F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object w:dxaOrig="2060" w:dyaOrig="1359" w14:anchorId="7C4BCA93">
          <v:shape id="_x0000_s1026" type="#_x0000_t75" style="position:absolute;left:0;text-align:left;margin-left:0;margin-top:.15pt;width:324.7pt;height:51pt;z-index:251659264;mso-position-horizontal:left">
            <v:imagedata r:id="rId102" o:title=""/>
            <w10:wrap type="square" side="right"/>
          </v:shape>
          <o:OLEObject Type="Embed" ProgID="Equation.3" ShapeID="_x0000_s1026" DrawAspect="Content" ObjectID="_1849951336" r:id="rId103"/>
        </w:objec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Замечание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Рассмотренный в этом примере метод вычисления определителей называют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методом понижения порядка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так как вычисление определителя порядка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n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сводится к вычислению определителя порядка </w:t>
      </w:r>
      <w:r w:rsidRPr="00DC087D">
        <w:rPr>
          <w:rFonts w:ascii="Times New Roman" w:eastAsia="Calibri" w:hAnsi="Times New Roman" w:cs="Times New Roman"/>
          <w:kern w:val="0"/>
          <w:position w:val="-6"/>
          <w:sz w:val="28"/>
          <w:szCs w:val="28"/>
          <w14:ligatures w14:val="none"/>
        </w:rPr>
        <w:object w:dxaOrig="460" w:dyaOrig="260" w14:anchorId="2FCD9134">
          <v:shape id="_x0000_i1073" type="#_x0000_t75" style="width:23.1pt;height:12.75pt" o:ole="">
            <v:imagedata r:id="rId89" o:title=""/>
          </v:shape>
          <o:OLEObject Type="Embed" ProgID="Equation.3" ShapeID="_x0000_i1073" DrawAspect="Content" ObjectID="_1849951320" r:id="rId104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 т.д.</w:t>
      </w:r>
    </w:p>
    <w:p w14:paraId="6C3F3906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Другим часто применяемым методом вычисления определителей является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метод приведение к треугольному виду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Этот метод заключается в преобразовании определителя к такому виду, когда элементы, стоящие по одну сторону от главной диагонали, равны нулю. Определитель треугольной матрицы равен произведению всех элементов главной диагонали. </w:t>
      </w:r>
    </w:p>
    <w:p w14:paraId="507B9A68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Согласно перечисленным выше свойствам для приведения определителя к треугольному виду можно использовать следующие преобразования.</w:t>
      </w:r>
    </w:p>
    <w:p w14:paraId="30DF721B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а) Менять местами две строки (два столбца) определителя, учитывая при этом смену его знака.</w:t>
      </w:r>
    </w:p>
    <w:p w14:paraId="072945FC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б) Прибавлять к строке (столбцу) другую строку (столбец), умноженную на некоторое число.</w:t>
      </w:r>
    </w:p>
    <w:p w14:paraId="556E95A9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в) Выносить за знак определителя общий множитель всех элементов строки (столбца).</w:t>
      </w:r>
    </w:p>
    <w:p w14:paraId="0E704851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Чаще всего для приведения определителя порядка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n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 треугольному виду применяют следующий </w:t>
      </w: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алгоритм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04930FB0" w14:textId="77777777" w:rsidR="00DC087D" w:rsidRPr="00DC087D" w:rsidRDefault="00DC087D" w:rsidP="00DC087D">
      <w:pPr>
        <w:numPr>
          <w:ilvl w:val="0"/>
          <w:numId w:val="1"/>
        </w:numPr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Если </w:t>
      </w:r>
      <w:r w:rsidRPr="00DC087D">
        <w:rPr>
          <w:rFonts w:ascii="Times New Roman" w:eastAsia="Calibri" w:hAnsi="Times New Roman" w:cs="Times New Roman"/>
          <w:kern w:val="0"/>
          <w:position w:val="-10"/>
          <w:sz w:val="28"/>
          <w:szCs w:val="28"/>
          <w14:ligatures w14:val="none"/>
        </w:rPr>
        <w:object w:dxaOrig="660" w:dyaOrig="320" w14:anchorId="7C4855EC">
          <v:shape id="_x0000_i1074" type="#_x0000_t75" style="width:33pt;height:15.9pt" o:ole="">
            <v:imagedata r:id="rId105" o:title=""/>
          </v:shape>
          <o:OLEObject Type="Embed" ProgID="Equation.3" ShapeID="_x0000_i1074" DrawAspect="Content" ObjectID="_1849951321" r:id="rId106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то переставляют строки (столбцы) определителя так, чтобы </w:t>
      </w:r>
      <w:r w:rsidRPr="00DC087D">
        <w:rPr>
          <w:rFonts w:ascii="Times New Roman" w:eastAsia="Calibri" w:hAnsi="Times New Roman" w:cs="Times New Roman"/>
          <w:kern w:val="0"/>
          <w:position w:val="-10"/>
          <w:sz w:val="28"/>
          <w:szCs w:val="28"/>
          <w14:ligatures w14:val="none"/>
        </w:rPr>
        <w:object w:dxaOrig="660" w:dyaOrig="320" w14:anchorId="7E153D5C">
          <v:shape id="_x0000_i1075" type="#_x0000_t75" style="width:33pt;height:15.9pt" o:ole="">
            <v:imagedata r:id="rId107" o:title=""/>
          </v:shape>
          <o:OLEObject Type="Embed" ProgID="Equation.3" ShapeID="_x0000_i1075" DrawAspect="Content" ObjectID="_1849951322" r:id="rId108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8CD98A0" w14:textId="77777777" w:rsidR="00DC087D" w:rsidRPr="00DC087D" w:rsidRDefault="00DC087D" w:rsidP="00DC087D">
      <w:pPr>
        <w:numPr>
          <w:ilvl w:val="0"/>
          <w:numId w:val="1"/>
        </w:numPr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Первую строку матрицы определителя умножают на </w:t>
      </w:r>
      <w:r w:rsidRPr="00DC087D">
        <w:rPr>
          <w:rFonts w:ascii="Times New Roman" w:eastAsia="Calibri" w:hAnsi="Times New Roman" w:cs="Times New Roman"/>
          <w:kern w:val="0"/>
          <w:position w:val="-28"/>
          <w:sz w:val="28"/>
          <w:szCs w:val="28"/>
          <w14:ligatures w14:val="none"/>
        </w:rPr>
        <w:object w:dxaOrig="540" w:dyaOrig="639" w14:anchorId="0FDFF1BA">
          <v:shape id="_x0000_i1076" type="#_x0000_t75" style="width:27.2pt;height:32.05pt" o:ole="">
            <v:imagedata r:id="rId109" o:title=""/>
          </v:shape>
          <o:OLEObject Type="Embed" ProgID="Equation.3" ShapeID="_x0000_i1076" DrawAspect="Content" ObjectID="_1849951323" r:id="rId110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складывают со второй строкой и полученный результат записывают на место второй строки; затем первую строку матрицы определителя умножают на </w:t>
      </w:r>
      <w:r w:rsidRPr="00DC087D">
        <w:rPr>
          <w:rFonts w:ascii="Times New Roman" w:eastAsia="Calibri" w:hAnsi="Times New Roman" w:cs="Times New Roman"/>
          <w:kern w:val="0"/>
          <w:position w:val="-28"/>
          <w:sz w:val="28"/>
          <w:szCs w:val="28"/>
          <w14:ligatures w14:val="none"/>
        </w:rPr>
        <w:object w:dxaOrig="540" w:dyaOrig="639" w14:anchorId="1D49376D">
          <v:shape id="_x0000_i1077" type="#_x0000_t75" style="width:27.2pt;height:32.05pt" o:ole="">
            <v:imagedata r:id="rId111" o:title=""/>
          </v:shape>
          <o:OLEObject Type="Embed" ProgID="Equation.3" ShapeID="_x0000_i1077" DrawAspect="Content" ObjectID="_1849951324" r:id="rId112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складывают с третьей строкой и полученный результат записывают на место третьей строки; …; наконец первую строку матрицы определителя умножают на </w:t>
      </w:r>
      <w:r w:rsidRPr="00DC087D">
        <w:rPr>
          <w:rFonts w:ascii="Times New Roman" w:eastAsia="Calibri" w:hAnsi="Times New Roman" w:cs="Times New Roman"/>
          <w:kern w:val="0"/>
          <w:position w:val="-28"/>
          <w:sz w:val="28"/>
          <w:szCs w:val="28"/>
          <w14:ligatures w14:val="none"/>
        </w:rPr>
        <w:object w:dxaOrig="540" w:dyaOrig="639" w14:anchorId="1CE015AF">
          <v:shape id="_x0000_i1078" type="#_x0000_t75" style="width:27.2pt;height:32.05pt" o:ole="">
            <v:imagedata r:id="rId113" o:title=""/>
          </v:shape>
          <o:OLEObject Type="Embed" ProgID="Equation.3" ShapeID="_x0000_i1078" DrawAspect="Content" ObjectID="_1849951325" r:id="rId114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складывают с последней строкой и полученный результат записывают на место последней строки. Таким образом, в первом столбце ниже элемента </w:t>
      </w:r>
      <w:r w:rsidRPr="00DC087D">
        <w:rPr>
          <w:rFonts w:ascii="Times New Roman" w:eastAsia="Calibri" w:hAnsi="Times New Roman" w:cs="Times New Roman"/>
          <w:kern w:val="0"/>
          <w:position w:val="-10"/>
          <w:sz w:val="28"/>
          <w:szCs w:val="28"/>
          <w14:ligatures w14:val="none"/>
        </w:rPr>
        <w:object w:dxaOrig="660" w:dyaOrig="320" w14:anchorId="5BACA02E">
          <v:shape id="_x0000_i1079" type="#_x0000_t75" style="width:33pt;height:15.9pt" o:ole="">
            <v:imagedata r:id="rId107" o:title=""/>
          </v:shape>
          <o:OLEObject Type="Embed" ProgID="Equation.3" ShapeID="_x0000_i1079" DrawAspect="Content" ObjectID="_1849951326" r:id="rId115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получаются нули.</w:t>
      </w:r>
    </w:p>
    <w:p w14:paraId="2264E2C1" w14:textId="77777777" w:rsidR="00DC087D" w:rsidRPr="00DC087D" w:rsidRDefault="00DC087D" w:rsidP="00DC087D">
      <w:pPr>
        <w:numPr>
          <w:ilvl w:val="0"/>
          <w:numId w:val="1"/>
        </w:numPr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Повторяют процедуру пунктов 1)-2) для матрицы порядка </w:t>
      </w:r>
      <w:r w:rsidRPr="00DC087D">
        <w:rPr>
          <w:rFonts w:ascii="Times New Roman" w:eastAsia="Calibri" w:hAnsi="Times New Roman" w:cs="Times New Roman"/>
          <w:kern w:val="0"/>
          <w:position w:val="-8"/>
          <w:sz w:val="28"/>
          <w:szCs w:val="28"/>
          <w14:ligatures w14:val="none"/>
        </w:rPr>
        <w:object w:dxaOrig="499" w:dyaOrig="279" w14:anchorId="0889FB1A">
          <v:shape id="_x0000_i1080" type="#_x0000_t75" style="width:25.05pt;height:14.2pt" o:ole="">
            <v:imagedata r:id="rId116" o:title=""/>
          </v:shape>
          <o:OLEObject Type="Embed" ProgID="Equation.3" ShapeID="_x0000_i1080" DrawAspect="Content" ObjectID="_1849951327" r:id="rId117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которая получается из измененной предыдущими действиями матрицы определителя вычеркиванием первого столбца и первой строки.</w:t>
      </w:r>
    </w:p>
    <w:p w14:paraId="135BDB89" w14:textId="77777777" w:rsidR="00DC087D" w:rsidRPr="00DC087D" w:rsidRDefault="00DC087D" w:rsidP="00DC087D">
      <w:pPr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lastRenderedPageBreak/>
        <w:t>Замечание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Поскольку преобразования определителя удобнее производить с целыми числами, то по возможности диагональный элемент выбирают равным единице, меняя для этого строки (столбцы) или вынося общий множитель строки (столбца) за знак определителя.</w:t>
      </w:r>
    </w:p>
    <w:p w14:paraId="4601CCF1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Пример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8. Вычислить определитель </w:t>
      </w:r>
    </w:p>
    <w:p w14:paraId="4E201FE7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position w:val="-62"/>
          <w:sz w:val="28"/>
          <w:szCs w:val="28"/>
          <w14:ligatures w14:val="none"/>
        </w:rPr>
        <w:object w:dxaOrig="1960" w:dyaOrig="1340" w14:anchorId="3072C79F">
          <v:shape id="_x0000_i1081" type="#_x0000_t75" style="width:98.5pt;height:66.7pt" o:ole="">
            <v:imagedata r:id="rId118" o:title=""/>
          </v:shape>
          <o:OLEObject Type="Embed" ProgID="Equation.3" ShapeID="_x0000_i1081" DrawAspect="Content" ObjectID="_1849951328" r:id="rId119"/>
        </w:object>
      </w:r>
    </w:p>
    <w:p w14:paraId="4174BF67" w14:textId="77777777" w:rsidR="00DC087D" w:rsidRPr="00DC087D" w:rsidRDefault="00DC087D" w:rsidP="00DC087D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приведением к треугольному виду.</w:t>
      </w:r>
    </w:p>
    <w:p w14:paraId="36DFAE22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Решение</w: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Поменяем местами первую и вторую строки, при этом знак определителя изменится:</w:t>
      </w:r>
    </w:p>
    <w:p w14:paraId="3E280E6A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position w:val="-62"/>
          <w:sz w:val="28"/>
          <w:szCs w:val="28"/>
          <w14:ligatures w14:val="none"/>
        </w:rPr>
        <w:object w:dxaOrig="2079" w:dyaOrig="1340" w14:anchorId="3E60FAED">
          <v:shape id="_x0000_i1082" type="#_x0000_t75" style="width:104.05pt;height:66.7pt" o:ole="">
            <v:imagedata r:id="rId120" o:title=""/>
          </v:shape>
          <o:OLEObject Type="Embed" ProgID="Equation.3" ShapeID="_x0000_i1082" DrawAspect="Content" ObjectID="_1849951329" r:id="rId121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21BDDDF7" w14:textId="77777777" w:rsidR="00DC087D" w:rsidRPr="00DC087D" w:rsidRDefault="00DC087D" w:rsidP="00DC087D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Умножим первую строку на (-3), сложим со второй и запишем результат на место второй строки; затем умножим первую строку на  (-4), сложим с третьей и запишем результат на место третьей строки; наконец сложим первую строку с четвертой и результат запишем на месте четвертой строки:</w:t>
      </w:r>
    </w:p>
    <w:p w14:paraId="0BF8FDF6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position w:val="-62"/>
          <w:sz w:val="28"/>
          <w:szCs w:val="28"/>
          <w14:ligatures w14:val="none"/>
        </w:rPr>
        <w:object w:dxaOrig="2200" w:dyaOrig="1340" w14:anchorId="2987199C">
          <v:shape id="_x0000_i1083" type="#_x0000_t75" style="width:110.05pt;height:66.7pt" o:ole="">
            <v:imagedata r:id="rId122" o:title=""/>
          </v:shape>
          <o:OLEObject Type="Embed" ProgID="Equation.3" ShapeID="_x0000_i1083" DrawAspect="Content" ObjectID="_1849951330" r:id="rId123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6A3386CE" w14:textId="77777777" w:rsidR="00DC087D" w:rsidRPr="00DC087D" w:rsidRDefault="00DC087D" w:rsidP="00DC087D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Поменяем местами вторую и четвертую строки, знак определителя при этом изменится, и вынесем 2 из третьей строки:</w:t>
      </w:r>
    </w:p>
    <w:p w14:paraId="55C76EC4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position w:val="-62"/>
          <w:sz w:val="28"/>
          <w:szCs w:val="28"/>
          <w14:ligatures w14:val="none"/>
        </w:rPr>
        <w:object w:dxaOrig="2200" w:dyaOrig="1340" w14:anchorId="3EEE4266">
          <v:shape id="_x0000_i1084" type="#_x0000_t75" style="width:110.05pt;height:66.7pt" o:ole="">
            <v:imagedata r:id="rId124" o:title=""/>
          </v:shape>
          <o:OLEObject Type="Embed" ProgID="Equation.3" ShapeID="_x0000_i1084" DrawAspect="Content" ObjectID="_1849951331" r:id="rId125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5EF13E8D" w14:textId="77777777" w:rsidR="00DC087D" w:rsidRPr="00DC087D" w:rsidRDefault="00DC087D" w:rsidP="00DC087D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Умножим вторую строку на (-3), сложим с третьей и результат запишем вместо третьей строки; затем умножим вторую строку на     (-4), сложим с четвертой и результат запишем вместо четвертой строки:</w:t>
      </w:r>
    </w:p>
    <w:p w14:paraId="67F98FE5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position w:val="-62"/>
          <w:sz w:val="28"/>
          <w:szCs w:val="28"/>
          <w14:ligatures w14:val="none"/>
        </w:rPr>
        <w:object w:dxaOrig="2320" w:dyaOrig="1340" w14:anchorId="55761CE5">
          <v:shape id="_x0000_i1085" type="#_x0000_t75" style="width:116.3pt;height:66.7pt" o:ole="">
            <v:imagedata r:id="rId126" o:title=""/>
          </v:shape>
          <o:OLEObject Type="Embed" ProgID="Equation.3" ShapeID="_x0000_i1085" DrawAspect="Content" ObjectID="_1849951332" r:id="rId127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6C123AE0" w14:textId="77777777" w:rsidR="00DC087D" w:rsidRPr="00DC087D" w:rsidRDefault="00DC087D" w:rsidP="00DC087D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Умножим третью строку на </w:t>
      </w:r>
      <w:r w:rsidRPr="00DC087D">
        <w:rPr>
          <w:rFonts w:ascii="Times New Roman" w:eastAsia="Calibri" w:hAnsi="Times New Roman" w:cs="Times New Roman"/>
          <w:kern w:val="0"/>
          <w:position w:val="-22"/>
          <w:sz w:val="28"/>
          <w:szCs w:val="28"/>
          <w14:ligatures w14:val="none"/>
        </w:rPr>
        <w:object w:dxaOrig="1020" w:dyaOrig="580" w14:anchorId="2F3F4EDD">
          <v:shape id="_x0000_i1086" type="#_x0000_t75" style="width:50.8pt;height:28.65pt" o:ole="">
            <v:imagedata r:id="rId128" o:title=""/>
          </v:shape>
          <o:OLEObject Type="Embed" ProgID="Equation.3" ShapeID="_x0000_i1086" DrawAspect="Content" ObjectID="_1849951333" r:id="rId129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сложим с четвертой и результат запишем на место четвертой строки:</w:t>
      </w:r>
    </w:p>
    <w:p w14:paraId="126998CA" w14:textId="77777777" w:rsidR="00DC087D" w:rsidRPr="00DC087D" w:rsidRDefault="00DC087D" w:rsidP="00DC087D">
      <w:pPr>
        <w:spacing w:after="0" w:line="240" w:lineRule="auto"/>
        <w:ind w:firstLine="39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position w:val="-68"/>
          <w:sz w:val="28"/>
          <w:szCs w:val="28"/>
          <w14:ligatures w14:val="none"/>
        </w:rPr>
        <w:object w:dxaOrig="2280" w:dyaOrig="1480" w14:anchorId="2AC14DAD">
          <v:shape id="_x0000_i1087" type="#_x0000_t75" style="width:113.9pt;height:73.95pt" o:ole="">
            <v:imagedata r:id="rId130" o:title=""/>
          </v:shape>
          <o:OLEObject Type="Embed" ProgID="Equation.3" ShapeID="_x0000_i1087" DrawAspect="Content" ObjectID="_1849951334" r:id="rId131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8174922" w14:textId="77777777" w:rsidR="00DC087D" w:rsidRPr="00DC087D" w:rsidRDefault="00DC087D" w:rsidP="00DC087D">
      <w:pPr>
        <w:spacing w:after="0" w:line="240" w:lineRule="auto"/>
        <w:ind w:firstLine="39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Полученный определитель имеет треугольный вид, поэтому он равен произведению элементов, образующих главную диагональ:</w:t>
      </w:r>
    </w:p>
    <w:p w14:paraId="29D41DEC" w14:textId="305D8FB2" w:rsidR="00000000" w:rsidRPr="00DC087D" w:rsidRDefault="00DC087D" w:rsidP="00DC087D">
      <w:pPr>
        <w:rPr>
          <w:rFonts w:ascii="Times New Roman" w:hAnsi="Times New Roman" w:cs="Times New Roman"/>
          <w:sz w:val="28"/>
          <w:szCs w:val="28"/>
        </w:rPr>
      </w:pPr>
      <w:r w:rsidRPr="00DC087D">
        <w:rPr>
          <w:rFonts w:ascii="Times New Roman" w:eastAsia="Calibri" w:hAnsi="Times New Roman" w:cs="Times New Roman"/>
          <w:kern w:val="0"/>
          <w:position w:val="-26"/>
          <w:sz w:val="28"/>
          <w:szCs w:val="28"/>
          <w14:ligatures w14:val="none"/>
        </w:rPr>
        <w:object w:dxaOrig="2500" w:dyaOrig="639" w14:anchorId="54CDB412">
          <v:shape id="_x0000_i1088" type="#_x0000_t75" style="width:125.2pt;height:32.05pt" o:ole="">
            <v:imagedata r:id="rId132" o:title=""/>
          </v:shape>
          <o:OLEObject Type="Embed" ProgID="Equation.3" ShapeID="_x0000_i1088" DrawAspect="Content" ObjectID="_1849951335" r:id="rId133"/>
        </w:object>
      </w:r>
      <w:r w:rsidRPr="00DC087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sectPr w:rsidR="00F5186B" w:rsidRPr="00DC087D">
      <w:headerReference w:type="default" r:id="rId13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4A4DF" w14:textId="77777777" w:rsidR="002B6519" w:rsidRDefault="002B6519" w:rsidP="00DC087D">
      <w:pPr>
        <w:spacing w:after="0" w:line="240" w:lineRule="auto"/>
      </w:pPr>
      <w:r>
        <w:separator/>
      </w:r>
    </w:p>
  </w:endnote>
  <w:endnote w:type="continuationSeparator" w:id="0">
    <w:p w14:paraId="5DF46BF5" w14:textId="77777777" w:rsidR="002B6519" w:rsidRDefault="002B6519" w:rsidP="00DC0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FB829" w14:textId="77777777" w:rsidR="002B6519" w:rsidRDefault="002B6519" w:rsidP="00DC087D">
      <w:pPr>
        <w:spacing w:after="0" w:line="240" w:lineRule="auto"/>
      </w:pPr>
      <w:r>
        <w:separator/>
      </w:r>
    </w:p>
  </w:footnote>
  <w:footnote w:type="continuationSeparator" w:id="0">
    <w:p w14:paraId="7CC02CF7" w14:textId="77777777" w:rsidR="002B6519" w:rsidRDefault="002B6519" w:rsidP="00DC0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6823776"/>
      <w:docPartObj>
        <w:docPartGallery w:val="Page Numbers (Top of Page)"/>
        <w:docPartUnique/>
      </w:docPartObj>
    </w:sdtPr>
    <w:sdtContent>
      <w:p w14:paraId="09B59BFD" w14:textId="3CDB0B6F" w:rsidR="00DC087D" w:rsidRDefault="00DC087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761108" w14:textId="77777777" w:rsidR="00DC087D" w:rsidRDefault="00DC087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B2D49"/>
    <w:multiLevelType w:val="hybridMultilevel"/>
    <w:tmpl w:val="D342369C"/>
    <w:lvl w:ilvl="0" w:tplc="6ABE8B56">
      <w:start w:val="1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num w:numId="1" w16cid:durableId="56553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D8"/>
    <w:rsid w:val="00205CDA"/>
    <w:rsid w:val="0023698B"/>
    <w:rsid w:val="002B6519"/>
    <w:rsid w:val="00867950"/>
    <w:rsid w:val="008C34D8"/>
    <w:rsid w:val="00A76DB1"/>
    <w:rsid w:val="00AE1288"/>
    <w:rsid w:val="00C62AD8"/>
    <w:rsid w:val="00D01A0B"/>
    <w:rsid w:val="00D55F9C"/>
    <w:rsid w:val="00DC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BE95E38"/>
  <w15:chartTrackingRefBased/>
  <w15:docId w15:val="{62D7DFC8-79DB-47E6-9386-14AAB438D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3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3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3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3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34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34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34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34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34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34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3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3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3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34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34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34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3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34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34D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C08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C087D"/>
  </w:style>
  <w:style w:type="paragraph" w:styleId="ae">
    <w:name w:val="footer"/>
    <w:basedOn w:val="a"/>
    <w:link w:val="af"/>
    <w:uiPriority w:val="99"/>
    <w:unhideWhenUsed/>
    <w:rsid w:val="00DC08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C0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6" Type="http://schemas.openxmlformats.org/officeDocument/2006/relationships/image" Target="media/image5.wmf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60.bin"/><Relationship Id="rId128" Type="http://schemas.openxmlformats.org/officeDocument/2006/relationships/image" Target="media/image59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oleObject" Target="embeddings/oleObject45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2.wmf"/><Relationship Id="rId118" Type="http://schemas.openxmlformats.org/officeDocument/2006/relationships/image" Target="media/image54.wmf"/><Relationship Id="rId134" Type="http://schemas.openxmlformats.org/officeDocument/2006/relationships/header" Target="header1.xml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9.bin"/><Relationship Id="rId108" Type="http://schemas.openxmlformats.org/officeDocument/2006/relationships/oleObject" Target="embeddings/oleObject52.bin"/><Relationship Id="rId124" Type="http://schemas.openxmlformats.org/officeDocument/2006/relationships/image" Target="media/image57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5.bin"/><Relationship Id="rId119" Type="http://schemas.openxmlformats.org/officeDocument/2006/relationships/oleObject" Target="embeddings/oleObject58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image" Target="media/image60.wmf"/><Relationship Id="rId135" Type="http://schemas.openxmlformats.org/officeDocument/2006/relationships/fontTable" Target="fontTable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0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04" Type="http://schemas.openxmlformats.org/officeDocument/2006/relationships/oleObject" Target="embeddings/oleObject50.bin"/><Relationship Id="rId120" Type="http://schemas.openxmlformats.org/officeDocument/2006/relationships/image" Target="media/image55.wmf"/><Relationship Id="rId125" Type="http://schemas.openxmlformats.org/officeDocument/2006/relationships/oleObject" Target="embeddings/oleObject61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3.bin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theme" Target="theme/theme1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6.wmf"/><Relationship Id="rId105" Type="http://schemas.openxmlformats.org/officeDocument/2006/relationships/image" Target="media/image48.wmf"/><Relationship Id="rId126" Type="http://schemas.openxmlformats.org/officeDocument/2006/relationships/image" Target="media/image58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9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3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1.wmf"/><Relationship Id="rId132" Type="http://schemas.openxmlformats.org/officeDocument/2006/relationships/image" Target="media/image61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2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6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00247-CF11-477F-A8A2-67DEFB08B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1549</Words>
  <Characters>8832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Богданова</dc:creator>
  <cp:keywords/>
  <dc:description/>
  <cp:lastModifiedBy>Елена Богданова</cp:lastModifiedBy>
  <cp:revision>3</cp:revision>
  <dcterms:created xsi:type="dcterms:W3CDTF">2026-09-03T11:05:00Z</dcterms:created>
  <dcterms:modified xsi:type="dcterms:W3CDTF">2026-09-03T11:33:00Z</dcterms:modified>
</cp:coreProperties>
</file>