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2e2d29"/>
          <w:sz w:val="26"/>
          <w:szCs w:val="26"/>
          <w:highlight w:val="white"/>
        </w:rPr>
      </w:pPr>
      <w:commentRangeStart w:id="0"/>
      <w:r w:rsidDel="00000000" w:rsidR="00000000" w:rsidRPr="00000000">
        <w:rPr>
          <w:b w:val="1"/>
          <w:bCs w:val="1"/>
          <w:color w:val="2e2d29"/>
          <w:sz w:val="26"/>
          <w:szCs w:val="26"/>
          <w:highlight w:val="white"/>
          <w:rtl w:val="0"/>
        </w:rPr>
        <w:t xml:space="preserve">Briefly share your short- and long-term professional aspirations after graduating from Stanford GSB - 255char</w:t>
      </w:r>
    </w:p>
    <w:p w:rsidR="00000000" w:rsidDel="00000000" w:rsidP="00000000" w:rsidRDefault="00000000" w:rsidRPr="00000000" w14:paraId="00000002">
      <w:pPr>
        <w:rPr>
          <w:b w:val="1"/>
          <w:bCs w:val="1"/>
          <w:color w:val="2e2d29"/>
          <w:sz w:val="26"/>
          <w:szCs w:val="26"/>
          <w:highlight w:val="white"/>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b w:val="1"/>
          <w:bCs w:val="1"/>
          <w:color w:val="2e2d29"/>
          <w:sz w:val="26"/>
          <w:szCs w:val="26"/>
          <w:highlight w:val="white"/>
        </w:rPr>
      </w:pPr>
      <w:r w:rsidDel="00000000" w:rsidR="00000000" w:rsidRPr="00000000">
        <w:rPr>
          <w:rtl w:val="0"/>
        </w:rPr>
      </w:r>
    </w:p>
    <w:p w:rsidR="00000000" w:rsidDel="00000000" w:rsidP="00000000" w:rsidRDefault="00000000" w:rsidRPr="00000000" w14:paraId="00000004">
      <w:pPr>
        <w:rPr>
          <w:b w:val="1"/>
          <w:bCs w:val="1"/>
          <w:color w:val="2e2d29"/>
          <w:sz w:val="26"/>
          <w:szCs w:val="26"/>
          <w:highlight w:val="white"/>
        </w:rPr>
      </w:pPr>
      <w:r w:rsidDel="00000000" w:rsidR="00000000" w:rsidRPr="00000000">
        <w:rPr>
          <w:b w:val="1"/>
          <w:bCs w:val="1"/>
          <w:color w:val="2e2d29"/>
          <w:sz w:val="26"/>
          <w:szCs w:val="26"/>
          <w:highlight w:val="white"/>
          <w:rtl w:val="0"/>
        </w:rPr>
        <w:t xml:space="preserve">Essay file</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Background</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Growing up among the Badaga tribal community, limited resources shaped my outlook on life and leadership.  My mother transformed our rented homes into a green oasis, cultivating plants that attracted birds and provided fresh produce, helping us save costs. The healthy meals cooked in earthen pots and the resourceful way we met our needs ingrained sustainability into every aspect of my life.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studied at a $30-a-year school that attracted children of migrant laborers and underserved communities, creating a vibrant melting pot of cultures and languages. Kho Kho, often called the poor man's sport, became a unique instrument of unity amidst this diversity. On the field, we learned to communicate across languages, respect each other's strengths, and build trust despite our different backgrounds. This experience forged bonds among us and became my first leadership </w:t>
      </w:r>
      <w:commentRangeStart w:id="1"/>
      <w:r w:rsidDel="00000000" w:rsidR="00000000" w:rsidRPr="00000000">
        <w:rPr>
          <w:rtl w:val="0"/>
        </w:rPr>
        <w:t xml:space="preserve">lesson</w:t>
      </w:r>
      <w:commentRangeEnd w:id="1"/>
      <w:r w:rsidDel="00000000" w:rsidR="00000000" w:rsidRPr="00000000">
        <w:commentReference w:id="1"/>
      </w:r>
      <w:r w:rsidDel="00000000" w:rsidR="00000000" w:rsidRPr="00000000">
        <w:rPr>
          <w:rtl w:val="0"/>
        </w:rPr>
        <w:t xml:space="preserve">s—showing me how collaboration can turn challenges into triumphs.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Whether it's designing sustainable business models through my consulting, frugal venture development with resourcefulness at Madiee or fostering diverse, inclusive teams at PeopleGamez, my leadership philosophy has its foundations in my roots.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Growing up among the Badaga tribal community, limited resources shaped my outlook on life and leadership. My mother transformed our rented homes into a green oasis, cultivating plants that attracted birds and provided fresh produce, helping us save costs. The healthy meals cooked in earthen pots and the resourceful ways we met our needs ingrained sustainability into every aspect of my life.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studied at a $30-a-year school that attracted children of migrant laborers and underserved communities, creating a vibrant melting pot of cultures and languages. Kho Kho, often called the poor man's sport, became an instrument of unity amidst this diversity. On the field, we learned to communicate across languages, respect each other's strengths, and build unwavering trust despite our different backgrounds. These experiences forged bonds among us and became my first leadership lessons, showing me how collaboration can turn challenges into triumphs.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Whether it's designing sustainable business models through my consulting, frugal venture development with resourcefulness at Madiee or fostering diverse, inclusive teams at PeopleGamez, my leadership philosophy has its foundations in my roots.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What matters most</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grew up watching my friends abandon their dreams because they lacked access to opportunities or mentorship to overcome resource constraints. My teachers juggled multiple jobs to make ends meet. They inspired me to dream big, but their own aspirations were left unfulfilled. However, in our small Badaga tribal community, I saw how mutual support often helped people rise above their circumstances as neighbors came together to share resources and families supported one another in need. These experiences showed me the power of ecosystems in overcoming challenges and planted the idea that collective effort can transform lives. For me, empowerment is not just about solving problems for people; it’s about creating ecosystems that eliminate the barriers holding them back from realizing their potential and enable them to find solutions on their own.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I founded OpenTech, workshops empowering tribal and underserved students to tackle local challenges through technology, I lacked the very ecosystem I was striving to provide.</w:t>
      </w:r>
      <w:r w:rsidDel="00000000" w:rsidR="00000000" w:rsidRPr="00000000">
        <w:rPr>
          <w:b w:val="1"/>
          <w:bCs w:val="1"/>
          <w:rtl w:val="0"/>
        </w:rPr>
        <w:t xml:space="preserve"> </w:t>
      </w:r>
      <w:r w:rsidDel="00000000" w:rsidR="00000000" w:rsidRPr="00000000">
        <w:rPr>
          <w:rtl w:val="0"/>
        </w:rPr>
        <w:t xml:space="preserve">Friends hesitated to join, citing academic pressures. </w:t>
      </w:r>
    </w:p>
    <w:p w:rsidR="00000000" w:rsidDel="00000000" w:rsidP="00000000" w:rsidRDefault="00000000" w:rsidRPr="00000000" w14:paraId="00000022">
      <w:pPr>
        <w:rPr/>
      </w:pPr>
      <w:r w:rsidDel="00000000" w:rsidR="00000000" w:rsidRPr="00000000">
        <w:rPr>
          <w:rtl w:val="0"/>
        </w:rPr>
        <w:t xml:space="preserve">Many students skipped workshops to support their families by working weekends. </w:t>
      </w:r>
    </w:p>
    <w:p w:rsidR="00000000" w:rsidDel="00000000" w:rsidP="00000000" w:rsidRDefault="00000000" w:rsidRPr="00000000" w14:paraId="00000023">
      <w:pPr>
        <w:rPr/>
      </w:pPr>
      <w:r w:rsidDel="00000000" w:rsidR="00000000" w:rsidRPr="00000000">
        <w:rPr>
          <w:rtl w:val="0"/>
        </w:rPr>
        <w:t xml:space="preserve">When my parents recommended I step back asking who I was doing this for, my answer was myself, if I couldn't break these barriers, how can I empower others to?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b w:val="1"/>
          <w:bCs w:val="1"/>
          <w:rtl w:val="0"/>
        </w:rPr>
        <w:t xml:space="preserve">To fund OpenTech, I conducted paid workshops in private schools. </w:t>
      </w:r>
      <w:r w:rsidDel="00000000" w:rsidR="00000000" w:rsidRPr="00000000">
        <w:rPr>
          <w:rFonts w:ascii="Times New Roman" w:cs="Times New Roman" w:eastAsia="Times New Roman" w:hAnsi="Times New Roman"/>
          <w:sz w:val="24"/>
          <w:szCs w:val="24"/>
          <w:rtl w:val="0"/>
        </w:rPr>
        <w:t xml:space="preserve">Believing empowering others starts with empowering my team, </w:t>
      </w:r>
      <w:r w:rsidDel="00000000" w:rsidR="00000000" w:rsidRPr="00000000">
        <w:rPr>
          <w:rtl w:val="0"/>
        </w:rPr>
        <w:t xml:space="preserve">I gave my team autonomy and aligned their skills to specific, tangible impacts. Through this, I earned their trust and commitment to our mission.</w:t>
      </w:r>
      <w:r w:rsidDel="00000000" w:rsidR="00000000" w:rsidRPr="00000000">
        <w:rPr>
          <w:rFonts w:ascii="Times New Roman" w:cs="Times New Roman" w:eastAsia="Times New Roman" w:hAnsi="Times New Roman"/>
          <w:sz w:val="24"/>
          <w:szCs w:val="24"/>
          <w:rtl w:val="0"/>
        </w:rPr>
        <w:t xml:space="preserve"> Together, traveling every weekend for three years to some of India’s remotest regions, we challenged societal norms, convincing hesitant parents to support their children's aspirations beyond generational jobs. Through open appreciation and encouragement, I nurtured my team’s intrinsic motivation, propelling them to initiate teacher training programs and infrastructure partnerships with NGOs, amplifying our impact.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Over three years, we spent all our weekends empowering 10000+ students create innovative solutions like coconut tree climbers and cattle trackers. One student represented India at NASA; many became entrepreneurs, carrying forward our mission in their own ways. This experience strengthened my belief in the power of ecosystems in unlocking the potential of individuals and communities to solve their problems. </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4"/>
          <w:szCs w:val="24"/>
          <w:rtl w:val="0"/>
        </w:rPr>
        <w:t xml:space="preserve">However, as I mentored their ventures and reflected on my own challenges, I saw how founders of purpose-driven organizations </w:t>
      </w:r>
      <w:r w:rsidDel="00000000" w:rsidR="00000000" w:rsidRPr="00000000">
        <w:rPr>
          <w:rtl w:val="0"/>
        </w:rPr>
        <w:t xml:space="preserve">struggled to drive their desired impact due to strategic inefficiencies. </w:t>
      </w:r>
      <w:r w:rsidDel="00000000" w:rsidR="00000000" w:rsidRPr="00000000">
        <w:rPr>
          <w:rFonts w:ascii="Times New Roman" w:cs="Times New Roman" w:eastAsia="Times New Roman" w:hAnsi="Times New Roman"/>
          <w:sz w:val="24"/>
          <w:szCs w:val="24"/>
          <w:rtl w:val="0"/>
        </w:rPr>
        <w:t xml:space="preserve">This inspired the next phase of my journey. I realized I could scale my societal impact by creating empowering environments within purpose-driven organizations. Despite receiving offers from Novartis, Indian Air Force, and IIT-Kanpur, I chose to continue my journey of building empowering ecosystems by founding PeopleGamez, a strategy consulting firm dedicated to helping founders transform their purpose-driven organizations into catalysts for societal change.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After months of building scalable processes at PeopleGamez and enhancing my skills, we developed AI-driven simulations to analyze leadership behaviors. Unfortunately, my startup failed to gain traction because our simulations lacked the depth expected by seasoned executives, leading to bankruptcy. I had to lay-off my team and close our office.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upskill myself, operating from a boardgame cafe, I undertook consulting projects to bridge my knowledge gaps and worked pro-bono with thought leaders. Collaborating directly with founders, I gained deeper appreciation for their challenges, helping me evolve our simulations from basic training kits into innovative consultancy tools that facilitated organizational change by driving behavioral shifts and unearthing market opportunities.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one transformative project, I guided a retail company to uncover cultural stigmas affecting its women-focused product line. Empowering the leadership team, we developed a campaign that improved hygiene standards for over 25000 women while driving significant product growth, showcasing the ripple effects of empowering businesses on society.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Today, enabling ecosystems of empowerment, whether for individuals, communities, or organizations, isn’t just my philosophy but the purpose behind my past and the vision driving my future. </w:t>
      </w:r>
      <w:r w:rsidDel="00000000" w:rsidR="00000000" w:rsidRPr="00000000">
        <w:rPr>
          <w:rtl w:val="0"/>
        </w:rPr>
        <w:t xml:space="preserve">This matters most to me because I grew up witnessing the difference an ecosystem could make, from friends who struggled to rise without support to people who thrived together.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b w:val="1"/>
          <w:bCs w:val="1"/>
        </w:rPr>
      </w:pPr>
      <w:r w:rsidDel="00000000" w:rsidR="00000000" w:rsidRPr="00000000">
        <w:rPr>
          <w:b w:val="1"/>
          <w:bCs w:val="1"/>
          <w:rtl w:val="0"/>
        </w:rPr>
        <w:t xml:space="preserve">Believing empowerment starts within, by giving my team autonomy and aligning their skills to specific, tangible impacts, I earned their trust and commitment to our mission. Together, we challenged deep-seated norms, convincing hesitant parents to let their children pursue dreams beyond generational jobs. Through open appreciation and encouragement, I nurtured my team's intrinsic motivation in amplifying our impact as we transformed change seekers into changemakers.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Why Stanford</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ab/>
        <w:tab/>
        <w:t xml:space="preserve"> </w:t>
        <w:tab/>
        <w:t xml:space="preserve"> </w:t>
        <w:tab/>
        <w:t xml:space="preserve"> </w:t>
        <w:tab/>
        <w:tab/>
      </w:r>
    </w:p>
    <w:p w:rsidR="00000000" w:rsidDel="00000000" w:rsidP="00000000" w:rsidRDefault="00000000" w:rsidRPr="00000000" w14:paraId="00000043">
      <w:pPr>
        <w:rPr/>
      </w:pPr>
      <w:r w:rsidDel="00000000" w:rsidR="00000000" w:rsidRPr="00000000">
        <w:rPr>
          <w:rtl w:val="0"/>
        </w:rPr>
        <w:tab/>
        <w:tab/>
        <w:tab/>
      </w:r>
    </w:p>
    <w:p w:rsidR="00000000" w:rsidDel="00000000" w:rsidP="00000000" w:rsidRDefault="00000000" w:rsidRPr="00000000" w14:paraId="00000044">
      <w:pPr>
        <w:rPr/>
      </w:pPr>
      <w:r w:rsidDel="00000000" w:rsidR="00000000" w:rsidRPr="00000000">
        <w:rPr>
          <w:rtl w:val="0"/>
        </w:rPr>
        <w:tab/>
        <w:tab/>
        <w:tab/>
        <w:tab/>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Nirvan’s Version 9th Jan: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color w:val="0e101a"/>
        </w:rPr>
      </w:pPr>
      <w:r w:rsidDel="00000000" w:rsidR="00000000" w:rsidRPr="00000000">
        <w:rPr>
          <w:color w:val="0e101a"/>
          <w:rtl w:val="0"/>
        </w:rPr>
        <w:t xml:space="preserve">My long-term goal is to return to PeopleGamez, establishing it in the US as a global leader in strategy consulting, helping organizations align purpose with growth and societal impact.</w:t>
      </w:r>
    </w:p>
    <w:p w:rsidR="00000000" w:rsidDel="00000000" w:rsidP="00000000" w:rsidRDefault="00000000" w:rsidRPr="00000000" w14:paraId="0000004A">
      <w:pPr>
        <w:rPr>
          <w:color w:val="0e101a"/>
        </w:rPr>
      </w:pPr>
      <w:r w:rsidDel="00000000" w:rsidR="00000000" w:rsidRPr="00000000">
        <w:rPr>
          <w:color w:val="0e101a"/>
          <w:rtl w:val="0"/>
        </w:rPr>
        <w:tab/>
        <w:tab/>
        <w:tab/>
        <w:tab/>
        <w:tab/>
      </w:r>
    </w:p>
    <w:p w:rsidR="00000000" w:rsidDel="00000000" w:rsidP="00000000" w:rsidRDefault="00000000" w:rsidRPr="00000000" w14:paraId="0000004B">
      <w:pPr>
        <w:rPr>
          <w:color w:val="0e101a"/>
        </w:rPr>
      </w:pPr>
      <w:r w:rsidDel="00000000" w:rsidR="00000000" w:rsidRPr="00000000">
        <w:rPr>
          <w:color w:val="0e101a"/>
          <w:rtl w:val="0"/>
        </w:rPr>
        <w:t xml:space="preserve">I laid the groundwork for my vision through my entrepreneurial experiences. However, scaling PeopleGamez internationally revealed several skill gaps. My limited domain knowledge beyond strategic realignments and launching new initiatives prevented me from securing projects requiring corporate diversification, crisis management, navigating regulatory frameworks, or cultural nuances. Limited large-scale project experience deterred clients from extending engagements, while my self-taught financial skills occasionally caused cash-flow mismanagement, prompting me to seek structured growth through an MBA.</w:t>
      </w:r>
    </w:p>
    <w:p w:rsidR="00000000" w:rsidDel="00000000" w:rsidP="00000000" w:rsidRDefault="00000000" w:rsidRPr="00000000" w14:paraId="0000004C">
      <w:pPr>
        <w:rPr>
          <w:color w:val="0e101a"/>
        </w:rPr>
      </w:pPr>
      <w:r w:rsidDel="00000000" w:rsidR="00000000" w:rsidRPr="00000000">
        <w:rPr>
          <w:rtl w:val="0"/>
        </w:rPr>
      </w:r>
    </w:p>
    <w:p w:rsidR="00000000" w:rsidDel="00000000" w:rsidP="00000000" w:rsidRDefault="00000000" w:rsidRPr="00000000" w14:paraId="0000004D">
      <w:pPr>
        <w:rPr>
          <w:color w:val="0e101a"/>
        </w:rPr>
      </w:pPr>
      <w:r w:rsidDel="00000000" w:rsidR="00000000" w:rsidRPr="00000000">
        <w:rPr>
          <w:color w:val="0e101a"/>
          <w:rtl w:val="0"/>
        </w:rPr>
        <w:t xml:space="preserve">Stanford provides the ideal environment for this journey, and I’ve already leveraged its resources at PeopleGamez to develop my 2 best performing simulations. Experiencing the power of intentional reflection through Designing Your Life, sparked the creation of “</w:t>
      </w:r>
      <w:r w:rsidDel="00000000" w:rsidR="00000000" w:rsidRPr="00000000">
        <w:rPr>
          <w:i w:val="1"/>
          <w:iCs w:val="1"/>
          <w:color w:val="0e101a"/>
          <w:rtl w:val="0"/>
        </w:rPr>
        <w:t xml:space="preserve">Motivus”</w:t>
      </w:r>
      <w:r w:rsidDel="00000000" w:rsidR="00000000" w:rsidRPr="00000000">
        <w:rPr>
          <w:color w:val="0e101a"/>
          <w:rtl w:val="0"/>
        </w:rPr>
        <w:t xml:space="preserve"> simulation. Similarly, “Amazing Observers” simulation draws its inspiration from relational intelligence, vulnerability, and feedback principles of Carole’s Touchy Feely class. I've also heard about Christian Wheeler's Improvs through Saveen, a globally renowned improv facilitator, and my client, though experiencing them first-hand remains an aspiration.</w:t>
      </w:r>
    </w:p>
    <w:p w:rsidR="00000000" w:rsidDel="00000000" w:rsidP="00000000" w:rsidRDefault="00000000" w:rsidRPr="00000000" w14:paraId="0000004E">
      <w:pPr>
        <w:rPr>
          <w:color w:val="0e101a"/>
        </w:rPr>
      </w:pPr>
      <w:r w:rsidDel="00000000" w:rsidR="00000000" w:rsidRPr="00000000">
        <w:rPr>
          <w:rtl w:val="0"/>
        </w:rPr>
      </w:r>
    </w:p>
    <w:p w:rsidR="00000000" w:rsidDel="00000000" w:rsidP="00000000" w:rsidRDefault="00000000" w:rsidRPr="00000000" w14:paraId="0000004F">
      <w:pPr>
        <w:rPr>
          <w:color w:val="0e101a"/>
        </w:rPr>
      </w:pPr>
      <w:r w:rsidDel="00000000" w:rsidR="00000000" w:rsidRPr="00000000">
        <w:rPr>
          <w:color w:val="0e101a"/>
          <w:rtl w:val="0"/>
        </w:rPr>
        <w:t xml:space="preserve">At Stanford, I’ll decode the European business ecosystem through GMIX and Global Study Trips, broaden my perspectives of the societal impact of the enterprise ecosystem via Corporations and Society Initiative, and develop a structured approach to addressing the financial health of a business through Peter DiMarzo's Corporate Financial Modeling course. Humor-Serious Business elective will help me develop skills in integrated marketing communication via strategic storytelling and brand positioning. </w:t>
      </w:r>
    </w:p>
    <w:p w:rsidR="00000000" w:rsidDel="00000000" w:rsidP="00000000" w:rsidRDefault="00000000" w:rsidRPr="00000000" w14:paraId="00000050">
      <w:pPr>
        <w:rPr>
          <w:color w:val="0e101a"/>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my conversations with Soham Saha (‘26), who was intrigued by my prototyping ideas, he emphasized how I could empower aspiring entrepreneurs by co-creating frugal innovation strategies for their ventures through the Entrepreneur Club. When I shared my experience hosting executive workshops, Aditi Singh (‘26) suggested hosting similar game-based managerial coaching workshops through the People Club and Tabletop Tuesdays.</w:t>
      </w:r>
    </w:p>
    <w:p w:rsidR="00000000" w:rsidDel="00000000" w:rsidP="00000000" w:rsidRDefault="00000000" w:rsidRPr="00000000" w14:paraId="00000052">
      <w:pPr>
        <w:rPr>
          <w:color w:val="0e101a"/>
        </w:rPr>
      </w:pPr>
      <w:r w:rsidDel="00000000" w:rsidR="00000000" w:rsidRPr="00000000">
        <w:rPr>
          <w:rtl w:val="0"/>
        </w:rPr>
      </w:r>
    </w:p>
    <w:p w:rsidR="00000000" w:rsidDel="00000000" w:rsidP="00000000" w:rsidRDefault="00000000" w:rsidRPr="00000000" w14:paraId="00000053">
      <w:pPr>
        <w:rPr>
          <w:color w:val="0e101a"/>
        </w:rPr>
      </w:pPr>
      <w:r w:rsidDel="00000000" w:rsidR="00000000" w:rsidRPr="00000000">
        <w:rPr>
          <w:rtl w:val="0"/>
        </w:rPr>
      </w:r>
    </w:p>
    <w:p w:rsidR="00000000" w:rsidDel="00000000" w:rsidP="00000000" w:rsidRDefault="00000000" w:rsidRPr="00000000" w14:paraId="00000054">
      <w:pPr>
        <w:rPr>
          <w:color w:val="0e101a"/>
        </w:rPr>
      </w:pPr>
      <w:r w:rsidDel="00000000" w:rsidR="00000000" w:rsidRPr="00000000">
        <w:rPr>
          <w:rtl w:val="0"/>
        </w:rPr>
      </w:r>
    </w:p>
    <w:p w:rsidR="00000000" w:rsidDel="00000000" w:rsidP="00000000" w:rsidRDefault="00000000" w:rsidRPr="00000000" w14:paraId="00000055">
      <w:pPr>
        <w:rPr>
          <w:color w:val="0e101a"/>
        </w:rPr>
      </w:pPr>
      <w:r w:rsidDel="00000000" w:rsidR="00000000" w:rsidRPr="00000000">
        <w:rPr>
          <w:color w:val="0e101a"/>
          <w:rtl w:val="0"/>
        </w:rPr>
        <w:t xml:space="preserve">Stanford for me is more than a school, it’s a community that nurtures leaders who see beyond profit and embrace purpose. </w:t>
      </w:r>
    </w:p>
    <w:p w:rsidR="00000000" w:rsidDel="00000000" w:rsidP="00000000" w:rsidRDefault="00000000" w:rsidRPr="00000000" w14:paraId="00000056">
      <w:pPr>
        <w:rPr/>
      </w:pPr>
      <w:r w:rsidDel="00000000" w:rsidR="00000000" w:rsidRPr="00000000">
        <w:rPr>
          <w:rtl w:val="0"/>
        </w:rPr>
        <w:tab/>
        <w:tab/>
        <w:tab/>
        <w:tab/>
      </w:r>
    </w:p>
    <w:p w:rsidR="00000000" w:rsidDel="00000000" w:rsidP="00000000" w:rsidRDefault="00000000" w:rsidRPr="00000000" w14:paraId="00000057">
      <w:pPr>
        <w:rPr/>
      </w:pPr>
      <w:r w:rsidDel="00000000" w:rsidR="00000000" w:rsidRPr="00000000">
        <w:rPr>
          <w:rtl w:val="0"/>
        </w:rPr>
        <w:tab/>
        <w:tab/>
        <w:tab/>
      </w:r>
    </w:p>
    <w:p w:rsidR="00000000" w:rsidDel="00000000" w:rsidP="00000000" w:rsidRDefault="00000000" w:rsidRPr="00000000" w14:paraId="00000058">
      <w:pPr>
        <w:rPr/>
      </w:pPr>
      <w:r w:rsidDel="00000000" w:rsidR="00000000" w:rsidRPr="00000000">
        <w:rPr>
          <w:rtl w:val="0"/>
        </w:rPr>
        <w:tab/>
        <w:tab/>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Leadership has always fascinated me, not as a position of authority but as a catalyst for transformation. Over the years, I've realized that impactful leadership stems from building ecosystems that empower organizations and create sustainable progress. </w:t>
      </w:r>
      <w:commentRangeStart w:id="2"/>
      <w:r w:rsidDel="00000000" w:rsidR="00000000" w:rsidRPr="00000000">
        <w:rPr>
          <w:rtl w:val="0"/>
        </w:rPr>
        <w:t xml:space="preserve">This understanding has shaped my long-term vision of founding a leadership consulting firm.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My entrepreneurial journey with PeopleGamez reinforced this belief. However, scaling the business internationally exposed critical skill gaps—from navigating cross-border operations to brand positioning. As a self-taught CFO, I also faced challenges in cash-flow management and strategic oversight. To address these gaps, I seek structured growth through Stanford and strategic leadership roles.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Post-MBA, I aspire to join enterprise-tech firms like Indeed or Scale AI as Chief of Staff, where I'll drive executive decision-making and </w:t>
      </w:r>
      <w:commentRangeStart w:id="3"/>
      <w:commentRangeStart w:id="4"/>
      <w:r w:rsidDel="00000000" w:rsidR="00000000" w:rsidRPr="00000000">
        <w:rPr>
          <w:rtl w:val="0"/>
        </w:rPr>
        <w:t xml:space="preserve">build partnerships with enterprises and governments.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Alternatively, I'll leverage my PeopleGamez background to become a strategy consultant at Strategy&amp; or EY-Parthenon, helping enterprises</w:t>
      </w:r>
      <w:commentRangeStart w:id="5"/>
      <w:r w:rsidDel="00000000" w:rsidR="00000000" w:rsidRPr="00000000">
        <w:rPr>
          <w:rtl w:val="0"/>
        </w:rPr>
        <w:t xml:space="preserve"> streamline operations </w:t>
      </w:r>
      <w:commentRangeEnd w:id="5"/>
      <w:r w:rsidDel="00000000" w:rsidR="00000000" w:rsidRPr="00000000">
        <w:commentReference w:id="5"/>
      </w:r>
      <w:r w:rsidDel="00000000" w:rsidR="00000000" w:rsidRPr="00000000">
        <w:rPr>
          <w:rtl w:val="0"/>
        </w:rPr>
        <w:t xml:space="preserve">and foster inclusive cultures.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Stanford provides the ideal environment to prepare for this journey. I'll leverage  Stanford's unique offerings and decode the European business ecosystem through GMIX and Global Study Trips, broaden my perspectives of the societal impact of enterprise ecosystem via Corporations and Society Initiative, and develop a structured approach to addressing the financial health of a business through Peter DiMarza's Corporate Financial Modeling course. Humor-Serious Business elective will help me develop skills in integrated marketing communication via strategic storytelling and brand positioning.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have been leveraging Stanford's resources to design my simulations at PeopleGamez, be it </w:t>
      </w:r>
      <w:commentRangeStart w:id="6"/>
      <w:r w:rsidDel="00000000" w:rsidR="00000000" w:rsidRPr="00000000">
        <w:rPr>
          <w:rtl w:val="0"/>
        </w:rPr>
        <w:t xml:space="preserve">the philosophy of power as a source of responsibility through the Acting with Power elective</w:t>
      </w:r>
      <w:commentRangeEnd w:id="6"/>
      <w:r w:rsidDel="00000000" w:rsidR="00000000" w:rsidRPr="00000000">
        <w:commentReference w:id="6"/>
      </w:r>
      <w:r w:rsidDel="00000000" w:rsidR="00000000" w:rsidRPr="00000000">
        <w:rPr>
          <w:rtl w:val="0"/>
        </w:rPr>
        <w:t xml:space="preserve"> or the innovative design methods emphasized by the Design with Extreme Affordability elective. I've heard about Christian Wheeler's Improvs from Saveen (my client and globally renowned improv facilitator), but experiencing them firsthand remains a dream.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By relocating to the United States, which comprises over half of the global leadership development market, particularly California, I will deepen my understanding of global business and leadership frameworks by building relationships with corporate decision-makers and venture capitalists.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At Stanford, I’ll will be a sounding board for peers, offering strategies for frugal venture development through the Entrepreneur Club. Based on my experience facilitating executive workshops and presenting at international conferences, I would love to host empathy-driven leadership workshops focused on Managerial coaching for my peers through the People Club at Stanford's Tabletop Tuesdays, fostering leadership development.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Stanford for me is more than a school, it is a community that nurtures leaders who see beyond profit and embrace purpose. </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"He's not ready for a leadership role," our CEO at Madiee referred to one of our design leads whom I recommended for the VP of Design position. I understood the CEO's concern wasn't about the designer's stammer but his lack of confidence. Apparently, the designer had once said, "I avoid speaking up, not because I lack insights, but because I'm afraid of my stammer." As I counseled the interns, I resolved to ensure no talent was overshadowed by vulnerability. The CEO gave me one month to prove the designer's readiness.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encouraged him to embrace stammering as a part of his journey, not a weakness, </w:t>
      </w:r>
      <w:r w:rsidDel="00000000" w:rsidR="00000000" w:rsidRPr="00000000">
        <w:rPr>
          <w:rtl w:val="0"/>
        </w:rPr>
        <w:t xml:space="preserve">by introducing him to differently-abled professionals for inspiration. </w:t>
      </w:r>
      <w:r w:rsidDel="00000000" w:rsidR="00000000" w:rsidRPr="00000000">
        <w:rPr>
          <w:rtl w:val="0"/>
        </w:rPr>
        <w:t xml:space="preserve">To create a culture of mutual support, I began publicly acknowledging every small initiative people took to empower one another, inspiring others to do the same. As a few interns shared how his design review process had helped them, other managers sought his guidance. Soon, I saw him hosting workshops and earning promotion from our CEO, benefiting the team, organization, and clients alike.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experience reinforced my belief in fostering ecosystems that drive strategic decisions through a humane lens.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_-_–__—___—-____</w:t>
      </w:r>
    </w:p>
    <w:p w:rsidR="00000000" w:rsidDel="00000000" w:rsidP="00000000" w:rsidRDefault="00000000" w:rsidRPr="00000000" w14:paraId="0000007A">
      <w:pPr>
        <w:rPr/>
      </w:pPr>
      <w:r w:rsidDel="00000000" w:rsidR="00000000" w:rsidRPr="00000000">
        <w:rPr>
          <w:rtl w:val="0"/>
        </w:rPr>
        <w:t xml:space="preserve">"He's not ready for a leadership role," our CEO at Madiee referred to a design lead I had recommended for VP of Design. I understood the concern wasn't about the designer's stammer but his confidence. He’d once shared, “I avoid speaking up, not due to lack of insights but fear my stammer will make them seem weak.” Interns had smirked during his presentations, leaving him isolated. As I counseled the interns, I resolved to ensure no talent was overshadowed by vulnerability. The CEO gave me one month to prove the designer's readiness.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w:t>
      </w:r>
      <w:r w:rsidDel="00000000" w:rsidR="00000000" w:rsidRPr="00000000">
        <w:rPr>
          <w:rtl w:val="0"/>
        </w:rPr>
        <w:t xml:space="preserve">y introducing him to differently-abled professionals for inspiration</w:t>
      </w:r>
      <w:r w:rsidDel="00000000" w:rsidR="00000000" w:rsidRPr="00000000">
        <w:rPr>
          <w:rtl w:val="0"/>
        </w:rPr>
        <w:t xml:space="preserve">, I encouraged him to embrace stammering not as a weakness but a part of his journey. To create a culture of mutual support, I began publicly acknowledging every small initiative people took to empower one another, inspiring others to do the same. As a few interns shared how his design review process had helped them, other managers sought his guidance. Soon, I saw him hosting workshops and earning promotion from our CEO, benefiting the organization.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This experience reinforced my belief in fostering ecosystems that drive strategic decisions through a humane lens.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Working with GrowthPal, an M&amp;A marketplace on the brink of collapse, was transformative in unexpected ways. I was introduced to them by their strategic advisor, Sugato. The company faced uncertain revenues, executive resignations, and a demoralized team.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 restore confidence and drive clarity, I introduced the “ProfitLane” simulation that my team at PeopleGamez had developed in a team-wide workshop. This workshop not only revealed gaps in the existing revenue model but also empowered the team to identify a subscription-based approach that stabilized revenue. Observing their journey to a solution taught me the power of stepping back, trusting the process, and enabling others to take ownership of success in creating sustainable impact.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Facilitating user interviews deepened this lesson. Engaging directly with users sparked creativity, and with renewed confidence, we designed a new offering—tailored evaluations that saved CFOs over 500 hours annually. The measurable outcomes—increased deal sizes, Series A funding, and global expansion—were matched by the intangible victory of the team regaining belief in their ability to overcome challenges.</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Through OpenTech, Jagriti Yatra, TreeForest Capital and numerous networking events, I've bonded closely with 18 entrepreneurs, most of them being college dropouts, who call me their mentor and form my support system.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 met Suyashi at an OpenTech workshop in 2018. Following the workshop, she sought my help finding Japanese language teachers, leading her to win the Marching J scholarship and represent India in Japan. On returning to India, she expressed her interest in developing a deeper grassroots-level understanding of India.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Understanding her ambitions, I referred her to the Jagriti Yatra program. Months later, during COVID, she proposed taking OpenTech online as Project Uplift. She scaled it to get recognized among Asia's top 3 projects by United People Global, an arm of the UN. Since the passing of her father, the sole breadwinner, I've been supporting her and her family in building income streams to support themselves in these challenging times.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Similarly, I have guided Naman to build a skill-based social media platform, helped Shivank grow his podcast to 50,000+ subscribers, connected Devank with fintech players, and advised Bharat on scaling his marketing venture.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Through OpenTech, Jagriti Yatra, and numerous other engagements, I've bonded closely with 18 entrepreneurs, most of them being college dropouts, who call me their mentor and form my support system.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met Suyashi at an OpenTech workshop in 2018. Following the workshop, learning her interests, I helped her find Japanese language teachers, leading her to win the Marching J scholarship and represent India in Japan. On returning to India, she expressed her interest in developing a deeper grassroots-level understanding of India.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Understanding her ambitions, I referred her to the Jagriti Yatra program. Months later, during COVID, she proposed taking OpenTech online as Project Uplift. She scaled it to get it recognized among Asia's top 3 projects by United People Global, an UN arm. Since the passing of her father, the sole breadwinner, I've been supporting her and her family in building income streams to support themselves in these challenging times.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Similarly, I have guided Naman to build a skill-based social media platform, helped Shivank grow his podcast to 50000+ subscribers, connected Devank with fintech players, and advised Bharat on scaling his marketing venture.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b w:val="1"/>
          <w:bCs w:val="1"/>
        </w:rPr>
      </w:pPr>
      <w:r w:rsidDel="00000000" w:rsidR="00000000" w:rsidRPr="00000000">
        <w:rPr>
          <w:b w:val="1"/>
          <w:bCs w:val="1"/>
          <w:rtl w:val="0"/>
        </w:rPr>
        <w:t xml:space="preserve">Optional (1200 characters)</w:t>
      </w:r>
    </w:p>
    <w:p w:rsidR="00000000" w:rsidDel="00000000" w:rsidP="00000000" w:rsidRDefault="00000000" w:rsidRPr="00000000" w14:paraId="000000A2">
      <w:pPr>
        <w:rPr/>
      </w:pPr>
      <w:r w:rsidDel="00000000" w:rsidR="00000000" w:rsidRPr="00000000">
        <w:rPr>
          <w:rtl w:val="0"/>
        </w:rPr>
        <w:t xml:space="preserve">At Plaksha, I launched Madiee while managing coursework. A personal emergency of my co-founder required me to handle a critical project, leading to a failing grade in 'Persuasive-Presence-3' due to low attendance, despite a 4.0 GPA in prior 'Persuasive-Presence' courses.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At PeopleGamez, as one of two full-time employees supported by 8-10 freelancers, I reinvest profits to build assets and only take director remuneration in emergencies. Hence, my application lists a zero salary.</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8th Jan</w:t>
        <w:br w:type="textWrapping"/>
      </w:r>
    </w:p>
    <w:p w:rsidR="00000000" w:rsidDel="00000000" w:rsidP="00000000" w:rsidRDefault="00000000" w:rsidRPr="00000000" w14:paraId="000000A7">
      <w:pPr>
        <w:rPr/>
      </w:pPr>
      <w:r w:rsidDel="00000000" w:rsidR="00000000" w:rsidRPr="00000000">
        <w:rPr>
          <w:rtl w:val="0"/>
        </w:rPr>
        <w:t xml:space="preserve">Through OpenTech, Jagriti Yatra, and numerous other engagements, I've bonded closely with 18 entrepreneurs who call me their mentor and form my support system.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One among them is </w:t>
      </w:r>
      <w:r w:rsidDel="00000000" w:rsidR="00000000" w:rsidRPr="00000000">
        <w:rPr>
          <w:rtl w:val="0"/>
        </w:rPr>
        <w:t xml:space="preserve">Suyashi whom I met during an OpenTech workshop in 2018. Recognizing her passion for Japanese culture, I connected her with language teachers, enabling her to win the Marching J scholarship and represent India in Japan. During the pandemic, she proposed taking OpenTech online as Project Uplift. I helped her scale the program, impacting 1000s of students and earning recognition as one of Asia's top three projects by United People Global, a UN initiative. Since the passing of her father, the sole breadwinner, I've been supporting her and her family in building entrepreneurial income streams to support themselves in these challenging times.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For me, the ripple effect of mentorship is deeply fulfilling. Suyashi's journey highlighted how guidance can multiply impact. </w:t>
      </w:r>
      <w:r w:rsidDel="00000000" w:rsidR="00000000" w:rsidRPr="00000000">
        <w:rPr>
          <w:rtl w:val="0"/>
        </w:rPr>
        <w:t xml:space="preserve">Similarly, I supported Naman in building a skill-based social media platform that now connects over 5,000 teenagers </w:t>
      </w:r>
      <w:r w:rsidDel="00000000" w:rsidR="00000000" w:rsidRPr="00000000">
        <w:rPr>
          <w:rtl w:val="0"/>
        </w:rPr>
        <w:t xml:space="preserve">and guided Shivank with his content strategy, helping him grow his podcast to 65,000+ subscribers, amplifying stories of entrepreneurs.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"He's not ready for a leadership role," our CEO at Madiee referred to a design lead I had recommended for VP of Design. I understood the concern wasn't about the designer's stammer but his confidence. He'd once shared, "I avoid speaking up, not due to lack of insights but fear my stammer will make them seem weak." Other team members had smirked during his presentations, leaving him isolated.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As an entrepreneur, my team is the most important thing to me. Their growth and success are my responsibility. Determined to help, I counseled my team to create a more inclusive environment while encouraging the designer to embrace his stammer as part of his story, not a weakness. I introduced him to differently-abled professionals who had transformed vulnerabilities into strengths, inspiring him to see himself in a new light.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 also worked to build a culture of mutual support, publicly recognizing small acts of empowerment across the team. </w:t>
      </w:r>
      <w:r w:rsidDel="00000000" w:rsidR="00000000" w:rsidRPr="00000000">
        <w:rPr>
          <w:rtl w:val="0"/>
        </w:rPr>
        <w:t xml:space="preserve">As few team members followed suit by sharing how his design reviews improved their work, their managers sought his guidance. </w:t>
      </w:r>
      <w:r w:rsidDel="00000000" w:rsidR="00000000" w:rsidRPr="00000000">
        <w:rPr>
          <w:rtl w:val="0"/>
        </w:rPr>
        <w:t xml:space="preserve">Soon, I saw him hosting workshops and eventually earning a promotion from CEO, benefiting not just him but the entire organization.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was introduced to GrowthPal, an M&amp;A marketplace on the brink of collapse through their strategic advisor, Sugato. As a consultant I was tasked to address their uncertain revenues, executive resignations, and a demoralized team.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To restore confidence and drive clarity, I hosted a workshop with the entire GrowthPal's team where I introduced a first-of-its-kind simulation named “ProfitLane” that my team at PeopleGamez had developed. This simulation at the workshop not only revealed gaps in the existing revenue model but also empowered the team to identify a subscription-based approach that stabilized revenue.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Through user interviews and brainstorming sessions, we identified innovative ideas and developed tailored evaluations, saving CFOs over 500 hours annually. This led to tangible results: larger deal sizes, securing Series A funding, and initiating global expansion. Most importantly, the team regained their confidence and belief in their ability to succeed.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Observing their journey to a solution taught me the power of stepping back, trusting the process, and enabling others to take ownership of success in creating sustainable impact.</w:t>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 a team of 22 volunteers and trained 10000+ underprivileged students on robotics, AI and leadership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Mentorship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Through OpenTech, Jagriti Yatra, TreeForest Capital, and other engagements, I’m helping 18 entrepreneurs, most of them college dropouts, pro bono on strategic dilemmas and personal struggles. One such founder, Navajith (Rapture Innovation) recently won funding at Shark Tank India. </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KhoKho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Kho-Kho has shaped my leadership and personal growth since my school days, helping me grow physically, mentally, and philosophically. Realizing NIT Calicut lacked a KhoKho team, I navigated regulatory requirements, collaborated with the administration, and manually constructed the ground, eventually building my team. </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hyperlink r:id="rId7">
        <w:r w:rsidDel="00000000" w:rsidR="00000000" w:rsidRPr="00000000">
          <w:rPr>
            <w:color w:val="1155cc"/>
            <w:u w:val="single"/>
            <w:rtl w:val="0"/>
          </w:rPr>
          <w:t xml:space="preserve">https://pib.gov.in/PressReleasePage.aspx?PRID=1843899</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t xml:space="preserve">However, as I mentored their ventures and reflected upon my struggles, I witnessed how founders struggled to create an empowering ecosystem within organizations to drive their desired impact. This gave me the inspiration for the next phase of my entrepreneurial journey. Here, I realized that scaling my impact would come through helping these founders. This is when even though I got </w:t>
      </w:r>
      <w:r w:rsidDel="00000000" w:rsidR="00000000" w:rsidRPr="00000000">
        <w:rPr>
          <w:rFonts w:ascii="Times New Roman" w:cs="Times New Roman" w:eastAsia="Times New Roman" w:hAnsi="Times New Roman"/>
          <w:sz w:val="24"/>
          <w:szCs w:val="24"/>
          <w:rtl w:val="0"/>
        </w:rPr>
        <w:t xml:space="preserve">offers from Novartis, Indian Air Force, and IIT Kanpur, I chose to continue my journey of building empowering ecosystems by founding PeopleGamez, a strategy consulting firm envisioning transforming purpose driven organizations as catalysts for societal change.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 mentored their ventures and reflected on my own challenges, I saw how founders struggled to build organizations that truly empowered their teams and achieved meaningful impact. This inspired the next phase of my journey. I realized that to scale my impact, I needed to help these founders succeed. Even though I received offers from Novartis, the Indian Air Force, and IIT Kanpur, I decided to focus on creating empowering ecosystems by founding PeopleGamez—a strategy consulting firm dedicated to helping founders transform their purpose-driven organizations into catalysts for societal change.</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as Badami" w:id="6" w:date="2024-12-30T06:14:51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quotes on all names, touchy feely</w:t>
      </w:r>
    </w:p>
  </w:comment>
  <w:comment w:author="Vikas Badami" w:id="0" w:date="2025-01-01T13:04:04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@nirvan@applicant-x.com</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nirvan@applicant-x.com_</w:t>
      </w:r>
    </w:p>
  </w:comment>
  <w:comment w:author="Vikas Badami" w:id="3" w:date="2025-01-04T16:00:52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Vikas Badami" w:id="4" w:date="2025-01-04T16:02:03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Addressing these gaps requires structured growth through MBA and post-MBA roles. Post-MBA, I plan to join AlixPartners or Strategy&amp; as a strategy consultant and gain exposure to large-scale implementation challenges, cross-cultural team management, and navigating global markets, building the foundation before returning to scale impact through PeopleGamez.</w:t>
      </w:r>
    </w:p>
  </w:comment>
  <w:comment w:author="Vikas Badami" w:id="5" w:date="2025-01-04T16:00:35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Vikas Badami" w:id="2" w:date="2025-01-04T13:04:00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nirvan</w:t>
      </w:r>
    </w:p>
  </w:comment>
  <w:comment w:author="Vikas Badami" w:id="1" w:date="2024-12-29T17:49:34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ib.gov.in/PressReleasePage.aspx?PRID=18438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