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　　　　　　　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　              </w:t>
      </w:r>
      <w:bookmarkStart w:id="0" w:name="_GoBack"/>
      <w:bookmarkEnd w:id="0"/>
      <w:r>
        <w:rPr>
          <w:rFonts w:hint="eastAsia"/>
          <w:lang w:val="en-US" w:eastAsia="ja-JP"/>
        </w:rPr>
        <w:t>中間ソースコードレビュー指摘事項　　　　　　　　　2016/08/15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・メイン画面のタイトルを直す、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・javadoc用のコメントに変更（青色）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・セットに対してゲットがない箇所あり、リザルトとサクセスは定数を使う（SUCCSES、ERRORは大文字。アクションサポートの中にその機能あり）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　EX. 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　　result = SUCCESS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    result = EROORO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・SQL文は件数で返ってくる、間をきちんとあける、Upだけなぜ大文字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・DAOのインサート文はクエリーではなくアップデートへ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・SELECT文＊を使わない（1，2件の為に使用しない）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・大文字、小文字入り乱れている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・DTOもコメントつきで生成する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・SQLもコメントをつける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・JSPはタグが多い、黄色はエラーが出ている理由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・＜P＞タグをよく見ておく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・HTML5に直す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・MAIN画面のとこにもデータベースに記事情報を流しておく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・＜S：タグでできるものは＜S：でおこなう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・＜br＞等もCSSできれいにする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・JQUERYはフルページの意味あるのか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・JSPファイルでJQUERYリンクミスあり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・usertopjspのcssのリンクの名前aaaではなく、ちゃんと名前をつける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E08DE"/>
    <w:rsid w:val="08A313B5"/>
    <w:rsid w:val="149E08DE"/>
    <w:rsid w:val="210B5343"/>
    <w:rsid w:val="279A2A09"/>
    <w:rsid w:val="72B142B5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2016-08-15T04:29:00Z</dcterms:created>
  <dc:creator>internous</dc:creator>
  <cp:lastModifiedBy>internous</cp:lastModifiedBy>
  <dcterms:modified xsi:type="dcterms:W3CDTF">2016-08-15T05:17:14Z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