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David Quang Pham is an award-winning composer-playwright and science communicator in Washington Heights. His musicals include </w:t>
      </w:r>
      <w:r w:rsidDel="00000000" w:rsidR="00000000" w:rsidRPr="00000000">
        <w:rPr>
          <w:b w:val="1"/>
          <w:i w:val="1"/>
          <w:rtl w:val="0"/>
        </w:rPr>
        <w:t xml:space="preserve">Chemicals in the Water</w:t>
      </w:r>
      <w:r w:rsidDel="00000000" w:rsidR="00000000" w:rsidRPr="00000000">
        <w:rPr>
          <w:rtl w:val="0"/>
        </w:rPr>
        <w:t xml:space="preserve"> (2025 The Tank)</w:t>
      </w:r>
      <w:r w:rsidDel="00000000" w:rsidR="00000000" w:rsidRPr="00000000">
        <w:rPr>
          <w:rtl w:val="0"/>
        </w:rPr>
        <w:t xml:space="preserve">, </w:t>
      </w:r>
      <w:hyperlink r:id="rId7">
        <w:r w:rsidDel="00000000" w:rsidR="00000000" w:rsidRPr="00000000">
          <w:rPr>
            <w:b w:val="1"/>
            <w:i w:val="1"/>
            <w:color w:val="0563c1"/>
            <w:u w:val="single"/>
            <w:rtl w:val="0"/>
          </w:rPr>
          <w:t xml:space="preserve">Ellipses</w:t>
        </w:r>
      </w:hyperlink>
      <w:r w:rsidDel="00000000" w:rsidR="00000000" w:rsidRPr="00000000">
        <w:rPr>
          <w:rtl w:val="0"/>
        </w:rPr>
        <w:t xml:space="preserve"> (2023 Theatre About Science International Conference, 2022 O’Neill semifinalist) and </w:t>
      </w:r>
      <w:hyperlink r:id="rId8">
        <w:r w:rsidDel="00000000" w:rsidR="00000000" w:rsidRPr="00000000">
          <w:rPr>
            <w:b w:val="1"/>
            <w:i w:val="1"/>
            <w:color w:val="0563c1"/>
            <w:u w:val="single"/>
            <w:rtl w:val="0"/>
          </w:rPr>
          <w:t xml:space="preserve">Turnover: A New Leaf</w:t>
        </w:r>
      </w:hyperlink>
      <w:r w:rsidDel="00000000" w:rsidR="00000000" w:rsidRPr="00000000">
        <w:rPr>
          <w:rtl w:val="0"/>
        </w:rPr>
        <w:t xml:space="preserve"> (2025 Queer Theatre Kalamazoo world premiere; 2024 The Tank; Best Book Award, Best Director Award: Aliyah Curry, Best Musical nomination – 2024 Theatre on the Verge New Musicals Festival), one acts </w:t>
      </w:r>
      <w:r w:rsidDel="00000000" w:rsidR="00000000" w:rsidRPr="00000000">
        <w:rPr>
          <w:b w:val="1"/>
          <w:i w:val="1"/>
          <w:rtl w:val="0"/>
        </w:rPr>
        <w:t xml:space="preserve">Life After</w:t>
      </w:r>
      <w:r w:rsidDel="00000000" w:rsidR="00000000" w:rsidRPr="00000000">
        <w:rPr>
          <w:rtl w:val="0"/>
        </w:rPr>
        <w:t xml:space="preserve"> with Marie Incontrera and Stephanie L. Carlin and </w:t>
      </w:r>
      <w:r w:rsidDel="00000000" w:rsidR="00000000" w:rsidRPr="00000000">
        <w:rPr>
          <w:b w:val="1"/>
          <w:i w:val="1"/>
          <w:rtl w:val="0"/>
        </w:rPr>
        <w:t xml:space="preserve">Check Out</w:t>
      </w:r>
      <w:r w:rsidDel="00000000" w:rsidR="00000000" w:rsidRPr="00000000">
        <w:rPr>
          <w:rtl w:val="0"/>
        </w:rPr>
        <w:t xml:space="preserve"> with Eric Grunin and Valerie Work. David’s plays have been produced or developed by </w:t>
      </w:r>
      <w:hyperlink r:id="rId9">
        <w:r w:rsidDel="00000000" w:rsidR="00000000" w:rsidRPr="00000000">
          <w:rPr>
            <w:b w:val="1"/>
            <w:color w:val="0563c1"/>
            <w:u w:val="single"/>
            <w:rtl w:val="0"/>
          </w:rPr>
          <w:t xml:space="preserve">Queer Theatre Kalamazoo</w:t>
        </w:r>
      </w:hyperlink>
      <w:r w:rsidDel="00000000" w:rsidR="00000000" w:rsidRPr="00000000">
        <w:rPr>
          <w:rtl w:val="0"/>
        </w:rPr>
        <w:t xml:space="preserve">, Musical Theatre Factory, The Tank, Milky Way Theatre Company, Theatre 71 at Blessed Sacrament, Signature Theatre’s Sigspace, New York Public Library, and The Workshop Theater (</w:t>
      </w:r>
      <w:r w:rsidDel="00000000" w:rsidR="00000000" w:rsidRPr="00000000">
        <w:rPr>
          <w:b w:val="1"/>
          <w:i w:val="1"/>
          <w:rtl w:val="0"/>
        </w:rPr>
        <w:t xml:space="preserve">The Living Fossils</w:t>
      </w:r>
      <w:r w:rsidDel="00000000" w:rsidR="00000000" w:rsidRPr="00000000">
        <w:rPr>
          <w:rtl w:val="0"/>
        </w:rPr>
        <w:t xml:space="preserve">). His musicals have been staged in Colorado, Georgia, Michigan, New York, and Portugal. He is also an aspiring animation screenwriter, having studied under David N Weiss and Kimberly Barrante at Sundance Collab. They readapted </w:t>
      </w:r>
      <w:r w:rsidDel="00000000" w:rsidR="00000000" w:rsidRPr="00000000">
        <w:rPr>
          <w:b w:val="1"/>
          <w:i w:val="1"/>
          <w:rtl w:val="0"/>
        </w:rPr>
        <w:t xml:space="preserve">Ellipses</w:t>
      </w:r>
      <w:r w:rsidDel="00000000" w:rsidR="00000000" w:rsidRPr="00000000">
        <w:rPr>
          <w:rtl w:val="0"/>
        </w:rPr>
        <w:t xml:space="preserve"> and </w:t>
      </w:r>
      <w:r w:rsidDel="00000000" w:rsidR="00000000" w:rsidRPr="00000000">
        <w:rPr>
          <w:b w:val="1"/>
          <w:i w:val="1"/>
          <w:rtl w:val="0"/>
        </w:rPr>
        <w:t xml:space="preserve">Turnover</w:t>
      </w:r>
      <w:r w:rsidDel="00000000" w:rsidR="00000000" w:rsidRPr="00000000">
        <w:rPr>
          <w:rtl w:val="0"/>
        </w:rPr>
        <w:t xml:space="preserve"> into the animated features, </w:t>
      </w:r>
      <w:hyperlink r:id="rId10">
        <w:r w:rsidDel="00000000" w:rsidR="00000000" w:rsidRPr="00000000">
          <w:rPr>
            <w:b w:val="1"/>
            <w:i w:val="1"/>
            <w:color w:val="0563c1"/>
            <w:u w:val="single"/>
            <w:rtl w:val="0"/>
          </w:rPr>
          <w:t xml:space="preserve">The Galaxy Family</w:t>
        </w:r>
      </w:hyperlink>
      <w:r w:rsidDel="00000000" w:rsidR="00000000" w:rsidRPr="00000000">
        <w:rPr>
          <w:rtl w:val="0"/>
        </w:rPr>
        <w:t xml:space="preserve"> and </w:t>
      </w:r>
      <w:hyperlink r:id="rId11">
        <w:r w:rsidDel="00000000" w:rsidR="00000000" w:rsidRPr="00000000">
          <w:rPr>
            <w:b w:val="1"/>
            <w:i w:val="1"/>
            <w:color w:val="0563c1"/>
            <w:u w:val="single"/>
            <w:rtl w:val="0"/>
          </w:rPr>
          <w:t xml:space="preserve">Photosynthesis</w:t>
        </w:r>
      </w:hyperlink>
      <w:r w:rsidDel="00000000" w:rsidR="00000000" w:rsidRPr="00000000">
        <w:rPr>
          <w:rtl w:val="0"/>
        </w:rPr>
        <w:t xml:space="preserve">. He was the 2024 Great Performances Artist Fellowship Award recipient, 2022 Harriet Tubman Effect Institute composer, 2021 Playwrights Foundation fellow, and 2020 Working Title Playwrights apprentice.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David’s storytelling combines science and fantasy. Common themes in his work include human nature, coming-of-age, parent-child relationships, environmentalism, queerness, and immigration. His pentatonic music composition blends pop, punk, and Vietnamese folk elements to create melodies that reflect his Eastern influences. They are under the mentorship of composers </w:t>
      </w:r>
      <w:hyperlink r:id="rId12">
        <w:r w:rsidDel="00000000" w:rsidR="00000000" w:rsidRPr="00000000">
          <w:rPr>
            <w:b w:val="1"/>
            <w:color w:val="0563c1"/>
            <w:u w:val="single"/>
            <w:rtl w:val="0"/>
          </w:rPr>
          <w:t xml:space="preserve">Janelle Lawrence</w:t>
        </w:r>
      </w:hyperlink>
      <w:r w:rsidDel="00000000" w:rsidR="00000000" w:rsidRPr="00000000">
        <w:rPr>
          <w:rtl w:val="0"/>
        </w:rPr>
        <w:t xml:space="preserve"> and </w:t>
      </w:r>
      <w:r w:rsidDel="00000000" w:rsidR="00000000" w:rsidRPr="00000000">
        <w:rPr>
          <w:b w:val="1"/>
          <w:color w:val="0563c1"/>
          <w:u w:val="single"/>
          <w:rtl w:val="0"/>
        </w:rPr>
        <w:t xml:space="preserve">Gonzalo Valencia-Peña</w:t>
      </w:r>
      <w:r w:rsidDel="00000000" w:rsidR="00000000" w:rsidRPr="00000000">
        <w:rPr>
          <w:rtl w:val="0"/>
        </w:rPr>
        <w:t xml:space="preserve">. When not writing songs full of science puns, David plays trombone for Queer Big Apple Corps, Marching Band Casting, and Vietnamese zither with </w:t>
      </w:r>
      <w:hyperlink r:id="rId13">
        <w:r w:rsidDel="00000000" w:rsidR="00000000" w:rsidRPr="00000000">
          <w:rPr>
            <w:b w:val="1"/>
            <w:color w:val="0563c1"/>
            <w:u w:val="single"/>
            <w:rtl w:val="0"/>
          </w:rPr>
          <w:t xml:space="preserve">Mekong NYC</w:t>
        </w:r>
      </w:hyperlink>
      <w:r w:rsidDel="00000000" w:rsidR="00000000" w:rsidRPr="00000000">
        <w:rPr>
          <w:rtl w:val="0"/>
        </w:rPr>
        <w:t xml:space="preserve">. They hold a B.S. in Astrophysics and minor in theatre from Michigan State University. Be up to lightspeed at </w:t>
      </w:r>
      <w:hyperlink r:id="rId14">
        <w:r w:rsidDel="00000000" w:rsidR="00000000" w:rsidRPr="00000000">
          <w:rPr>
            <w:b w:val="1"/>
            <w:color w:val="0563c1"/>
            <w:u w:val="single"/>
            <w:rtl w:val="0"/>
          </w:rPr>
          <w:t xml:space="preserve">@sciencetheatre</w:t>
        </w:r>
      </w:hyperlink>
      <w:r w:rsidDel="00000000" w:rsidR="00000000" w:rsidRPr="00000000">
        <w:rPr>
          <w:rtl w:val="0"/>
        </w:rPr>
        <w:t xml:space="preserve"> or </w:t>
      </w:r>
      <w:hyperlink r:id="rId15">
        <w:r w:rsidDel="00000000" w:rsidR="00000000" w:rsidRPr="00000000">
          <w:rPr>
            <w:b w:val="1"/>
            <w:color w:val="0563c1"/>
            <w:u w:val="single"/>
            <w:rtl w:val="0"/>
          </w:rPr>
          <w:t xml:space="preserve">www.sciencetheatre.us</w:t>
        </w:r>
      </w:hyperlink>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143"/>
        <w:tab w:val="right" w:leader="none" w:pos="1428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ind w:right="-4"/>
      <w:rPr>
        <w:color w:val="000000"/>
        <w:sz w:val="22"/>
        <w:szCs w:val="22"/>
      </w:rPr>
    </w:pPr>
    <w:r w:rsidDel="00000000" w:rsidR="00000000" w:rsidRPr="00000000">
      <w:rPr>
        <w:color w:val="000000"/>
        <w:sz w:val="22"/>
        <w:szCs w:val="22"/>
        <w:rtl w:val="0"/>
      </w:rPr>
      <w:t xml:space="preserve">Allies by Michael McGoldrick</w:t>
      <w:tab/>
      <w:tab/>
      <w:t xml:space="preserve">Paterson Performing </w:t>
      <w:tab/>
      <w:t xml:space="preserve">Paterson, NJ</w:t>
      <w:tab/>
      <w:tab/>
      <w:t xml:space="preserve">2022</w:t>
    </w:r>
  </w:p>
  <w:p w:rsidR="00000000" w:rsidDel="00000000" w:rsidP="00000000" w:rsidRDefault="00000000" w:rsidRPr="00000000" w14:paraId="0000000F">
    <w:pPr>
      <w:ind w:right="-4"/>
      <w:rPr>
        <w:color w:val="000000"/>
        <w:sz w:val="22"/>
        <w:szCs w:val="22"/>
      </w:rPr>
    </w:pPr>
    <w:r w:rsidDel="00000000" w:rsidR="00000000" w:rsidRPr="00000000">
      <w:rPr>
        <w:color w:val="000000"/>
        <w:sz w:val="22"/>
        <w:szCs w:val="22"/>
        <w:rtl w:val="0"/>
      </w:rPr>
      <w:t xml:space="preserve">Dir.</w:t>
    </w:r>
    <w:r w:rsidDel="00000000" w:rsidR="00000000" w:rsidRPr="00000000">
      <w:rPr>
        <w:sz w:val="22"/>
        <w:szCs w:val="22"/>
        <w:rtl w:val="0"/>
      </w:rPr>
      <w:t xml:space="preserve"> </w:t>
    </w:r>
    <w:r w:rsidDel="00000000" w:rsidR="00000000" w:rsidRPr="00000000">
      <w:rPr>
        <w:color w:val="000000"/>
        <w:sz w:val="22"/>
        <w:szCs w:val="22"/>
        <w:rtl w:val="0"/>
      </w:rPr>
      <w:t xml:space="preserve">Andrea Andresakis</w:t>
      <w:tab/>
      <w:tab/>
      <w:tab/>
      <w:t xml:space="preserve">Arts Council</w:t>
    </w:r>
  </w:p>
  <w:p w:rsidR="00000000" w:rsidDel="00000000" w:rsidP="00000000" w:rsidRDefault="00000000" w:rsidRPr="00000000" w14:paraId="00000010">
    <w:pPr>
      <w:spacing w:after="160" w:line="259" w:lineRule="auto"/>
      <w:rPr>
        <w:sz w:val="2"/>
        <w:szCs w:val="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spacing w:after="160" w:line="25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143"/>
        <w:tab w:val="right" w:leader="none" w:pos="1428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ind w:left="4320" w:right="-4" w:hanging="4320"/>
      <w:rPr>
        <w:color w:val="000000"/>
        <w:sz w:val="36"/>
        <w:szCs w:val="36"/>
      </w:rPr>
    </w:pPr>
    <w:hyperlink r:id="rId1">
      <w:r w:rsidDel="00000000" w:rsidR="00000000" w:rsidRPr="00000000">
        <w:rPr>
          <w:b w:val="1"/>
          <w:color w:val="0563c1"/>
          <w:sz w:val="36"/>
          <w:szCs w:val="36"/>
          <w:u w:val="none"/>
          <w:rtl w:val="0"/>
        </w:rPr>
        <w:t xml:space="preserve">David Quang Pham</w:t>
      </w:r>
    </w:hyperlink>
    <w:r w:rsidDel="00000000" w:rsidR="00000000" w:rsidRPr="00000000">
      <w:rPr>
        <w:color w:val="0563c1"/>
        <w:sz w:val="36"/>
        <w:szCs w:val="36"/>
        <w:u w:val="none"/>
        <w:rtl w:val="0"/>
      </w:rPr>
      <w:tab/>
    </w:r>
    <w:r w:rsidDel="00000000" w:rsidR="00000000" w:rsidRPr="00000000">
      <w:rPr>
        <w:color w:val="000000"/>
        <w:sz w:val="22"/>
        <w:szCs w:val="22"/>
        <w:rtl w:val="0"/>
      </w:rPr>
      <w:t xml:space="preserve">Washington Heights</w:t>
      <w:tab/>
    </w:r>
    <w:hyperlink r:id="rId2">
      <w:r w:rsidDel="00000000" w:rsidR="00000000" w:rsidRPr="00000000">
        <w:rPr>
          <w:color w:val="000000"/>
          <w:sz w:val="22"/>
          <w:szCs w:val="22"/>
          <w:u w:val="none"/>
          <w:rtl w:val="0"/>
        </w:rPr>
        <w:t xml:space="preserve">sciencetheatre.us</w:t>
      </w:r>
    </w:hyperlink>
    <w:r w:rsidDel="00000000" w:rsidR="00000000" w:rsidRPr="00000000">
      <w:rPr>
        <w:color w:val="000000"/>
        <w:sz w:val="22"/>
        <w:szCs w:val="22"/>
        <w:u w:val="none"/>
        <w:rtl w:val="0"/>
      </w:rPr>
      <w:tab/>
      <w:t xml:space="preserve">    </w:t>
    </w:r>
    <w:hyperlink r:id="rId3">
      <w:r w:rsidDel="00000000" w:rsidR="00000000" w:rsidRPr="00000000">
        <w:rPr>
          <w:b w:val="1"/>
          <w:color w:val="0563c1"/>
          <w:sz w:val="22"/>
          <w:szCs w:val="22"/>
          <w:u w:val="none"/>
          <w:rtl w:val="0"/>
        </w:rPr>
        <w:t xml:space="preserve">Reel</w:t>
      </w:r>
    </w:hyperlink>
    <w:r w:rsidDel="00000000" w:rsidR="00000000" w:rsidRPr="00000000">
      <w:rPr>
        <w:rtl w:val="0"/>
      </w:rPr>
    </w:r>
  </w:p>
  <w:p w:rsidR="00000000" w:rsidDel="00000000" w:rsidP="00000000" w:rsidRDefault="00000000" w:rsidRPr="00000000" w14:paraId="00000006">
    <w:pPr>
      <w:ind w:left="4320" w:right="-4" w:hanging="4320"/>
      <w:rPr>
        <w:color w:val="000000"/>
        <w:sz w:val="22"/>
        <w:szCs w:val="22"/>
      </w:rPr>
    </w:pPr>
    <w:r w:rsidDel="00000000" w:rsidR="00000000" w:rsidRPr="00000000">
      <w:rPr>
        <w:b w:val="1"/>
        <w:color w:val="000000"/>
        <w:sz w:val="22"/>
        <w:szCs w:val="22"/>
        <w:rtl w:val="0"/>
      </w:rPr>
      <w:t xml:space="preserve">Composer</w:t>
    </w:r>
    <w:r w:rsidDel="00000000" w:rsidR="00000000" w:rsidRPr="00000000">
      <w:rPr>
        <w:color w:val="000000"/>
        <w:sz w:val="16"/>
        <w:szCs w:val="16"/>
        <w:rtl w:val="0"/>
      </w:rPr>
      <w:t xml:space="preserve"> </w:t>
    </w:r>
    <w:r w:rsidDel="00000000" w:rsidR="00000000" w:rsidRPr="00000000">
      <w:rPr>
        <w:color w:val="000000"/>
        <w:sz w:val="22"/>
        <w:szCs w:val="22"/>
        <w:rtl w:val="0"/>
      </w:rPr>
      <w:t xml:space="preserve">|</w:t>
    </w:r>
    <w:r w:rsidDel="00000000" w:rsidR="00000000" w:rsidRPr="00000000">
      <w:rPr>
        <w:color w:val="000000"/>
        <w:sz w:val="16"/>
        <w:szCs w:val="16"/>
        <w:rtl w:val="0"/>
      </w:rPr>
      <w:t xml:space="preserve"> </w:t>
    </w:r>
    <w:r w:rsidDel="00000000" w:rsidR="00000000" w:rsidRPr="00000000">
      <w:rPr>
        <w:b w:val="1"/>
        <w:color w:val="000000"/>
        <w:sz w:val="22"/>
        <w:szCs w:val="22"/>
        <w:rtl w:val="0"/>
      </w:rPr>
      <w:t xml:space="preserve">Dramatist</w:t>
    </w:r>
    <w:r w:rsidDel="00000000" w:rsidR="00000000" w:rsidRPr="00000000">
      <w:rPr>
        <w:color w:val="000000"/>
        <w:sz w:val="16"/>
        <w:szCs w:val="16"/>
        <w:rtl w:val="0"/>
      </w:rPr>
      <w:t xml:space="preserve"> </w:t>
    </w:r>
    <w:r w:rsidDel="00000000" w:rsidR="00000000" w:rsidRPr="00000000">
      <w:rPr>
        <w:color w:val="000000"/>
        <w:sz w:val="22"/>
        <w:szCs w:val="22"/>
        <w:rtl w:val="0"/>
      </w:rPr>
      <w:t xml:space="preserve">|</w:t>
    </w:r>
    <w:r w:rsidDel="00000000" w:rsidR="00000000" w:rsidRPr="00000000">
      <w:rPr>
        <w:color w:val="000000"/>
        <w:sz w:val="16"/>
        <w:szCs w:val="16"/>
        <w:rtl w:val="0"/>
      </w:rPr>
      <w:t xml:space="preserve"> </w:t>
    </w:r>
    <w:r w:rsidDel="00000000" w:rsidR="00000000" w:rsidRPr="00000000">
      <w:rPr>
        <w:b w:val="1"/>
        <w:color w:val="000000"/>
        <w:sz w:val="22"/>
        <w:szCs w:val="22"/>
        <w:rtl w:val="0"/>
      </w:rPr>
      <w:t xml:space="preserve">Musician</w:t>
    </w:r>
    <w:r w:rsidDel="00000000" w:rsidR="00000000" w:rsidRPr="00000000">
      <w:rPr>
        <w:color w:val="000000"/>
        <w:sz w:val="22"/>
        <w:szCs w:val="22"/>
        <w:rtl w:val="0"/>
      </w:rPr>
      <w:tab/>
      <w:t xml:space="preserve">616-818-5413</w:t>
      <w:tab/>
      <w:tab/>
    </w:r>
    <w:hyperlink r:id="rId4">
      <w:r w:rsidDel="00000000" w:rsidR="00000000" w:rsidRPr="00000000">
        <w:rPr>
          <w:color w:val="000000"/>
          <w:sz w:val="22"/>
          <w:szCs w:val="22"/>
          <w:u w:val="none"/>
          <w:rtl w:val="0"/>
        </w:rPr>
        <w:t xml:space="preserve">davidquangpham@outlook.com</w:t>
      </w:r>
    </w:hyperlink>
    <w:r w:rsidDel="00000000" w:rsidR="00000000" w:rsidRPr="00000000">
      <w:rPr>
        <w:rtl w:val="0"/>
      </w:rPr>
    </w:r>
  </w:p>
  <w:p w:rsidR="00000000" w:rsidDel="00000000" w:rsidP="00000000" w:rsidRDefault="00000000" w:rsidRPr="00000000" w14:paraId="00000007">
    <w:pPr>
      <w:pBdr>
        <w:bottom w:color="000000" w:space="0" w:sz="6" w:val="single"/>
      </w:pBdr>
      <w:ind w:left="-360" w:right="-360" w:firstLine="0"/>
      <w:rPr>
        <w:b w:val="1"/>
        <w:sz w:val="6"/>
        <w:szCs w:val="6"/>
      </w:rPr>
    </w:pPr>
    <w:r w:rsidDel="00000000" w:rsidR="00000000" w:rsidRPr="00000000">
      <w:rPr>
        <w:rtl w:val="0"/>
      </w:rPr>
    </w:r>
  </w:p>
  <w:p w:rsidR="00000000" w:rsidDel="00000000" w:rsidP="00000000" w:rsidRDefault="00000000" w:rsidRPr="00000000" w14:paraId="00000008">
    <w:pPr>
      <w:ind w:right="-4"/>
      <w:rPr>
        <w:b w:val="1"/>
        <w:color w:val="000000"/>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ind w:left="4320" w:right="-4" w:hanging="4320"/>
      <w:rPr>
        <w:color w:val="000000"/>
        <w:sz w:val="36"/>
        <w:szCs w:val="36"/>
      </w:rPr>
    </w:pPr>
    <w:hyperlink r:id="rId1">
      <w:r w:rsidDel="00000000" w:rsidR="00000000" w:rsidRPr="00000000">
        <w:rPr>
          <w:b w:val="1"/>
          <w:color w:val="0563c1"/>
          <w:sz w:val="36"/>
          <w:szCs w:val="36"/>
          <w:u w:val="none"/>
          <w:rtl w:val="0"/>
        </w:rPr>
        <w:t xml:space="preserve">David Quang Pham</w:t>
      </w:r>
    </w:hyperlink>
    <w:r w:rsidDel="00000000" w:rsidR="00000000" w:rsidRPr="00000000">
      <w:rPr>
        <w:color w:val="0563c1"/>
        <w:sz w:val="36"/>
        <w:szCs w:val="36"/>
        <w:u w:val="none"/>
        <w:rtl w:val="0"/>
      </w:rPr>
      <w:tab/>
    </w:r>
    <w:r w:rsidDel="00000000" w:rsidR="00000000" w:rsidRPr="00000000">
      <w:rPr>
        <w:color w:val="000000"/>
        <w:sz w:val="22"/>
        <w:szCs w:val="22"/>
        <w:rtl w:val="0"/>
      </w:rPr>
      <w:t xml:space="preserve">Washington Heights</w:t>
      <w:tab/>
    </w:r>
    <w:hyperlink r:id="rId2">
      <w:r w:rsidDel="00000000" w:rsidR="00000000" w:rsidRPr="00000000">
        <w:rPr>
          <w:color w:val="000000"/>
          <w:sz w:val="22"/>
          <w:szCs w:val="22"/>
          <w:u w:val="none"/>
          <w:rtl w:val="0"/>
        </w:rPr>
        <w:t xml:space="preserve">sciencetheatre.us</w:t>
      </w:r>
    </w:hyperlink>
    <w:r w:rsidDel="00000000" w:rsidR="00000000" w:rsidRPr="00000000">
      <w:rPr>
        <w:color w:val="000000"/>
        <w:sz w:val="22"/>
        <w:szCs w:val="22"/>
        <w:u w:val="none"/>
        <w:rtl w:val="0"/>
      </w:rPr>
      <w:tab/>
      <w:t xml:space="preserve">    </w:t>
    </w:r>
    <w:hyperlink r:id="rId3">
      <w:r w:rsidDel="00000000" w:rsidR="00000000" w:rsidRPr="00000000">
        <w:rPr>
          <w:b w:val="1"/>
          <w:color w:val="0563c1"/>
          <w:sz w:val="22"/>
          <w:szCs w:val="22"/>
          <w:u w:val="none"/>
          <w:rtl w:val="0"/>
        </w:rPr>
        <w:t xml:space="preserve">Reel</w:t>
      </w:r>
    </w:hyperlink>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-874642</wp:posOffset>
          </wp:positionH>
          <wp:positionV relativeFrom="paragraph">
            <wp:posOffset>-417442</wp:posOffset>
          </wp:positionV>
          <wp:extent cx="866775" cy="866775"/>
          <wp:effectExtent b="0" l="0" r="0" t="0"/>
          <wp:wrapNone/>
          <wp:docPr id="1674557880" name="image1.jpg"/>
          <a:graphic>
            <a:graphicData uri="http://schemas.openxmlformats.org/drawingml/2006/picture">
              <pic:pic>
                <pic:nvPicPr>
                  <pic:cNvPr id="0" name="image1.jpg"/>
                  <pic:cNvPicPr preferRelativeResize="0"/>
                </pic:nvPicPr>
                <pic:blipFill>
                  <a:blip r:embed="rId4"/>
                  <a:srcRect b="0" l="0" r="0" t="0"/>
                  <a:stretch>
                    <a:fillRect/>
                  </a:stretch>
                </pic:blipFill>
                <pic:spPr>
                  <a:xfrm>
                    <a:off x="0" y="0"/>
                    <a:ext cx="866775" cy="866775"/>
                  </a:xfrm>
                  <a:prstGeom prst="rect"/>
                  <a:ln/>
                </pic:spPr>
              </pic:pic>
            </a:graphicData>
          </a:graphic>
        </wp:anchor>
      </w:drawing>
    </w:r>
  </w:p>
  <w:p w:rsidR="00000000" w:rsidDel="00000000" w:rsidP="00000000" w:rsidRDefault="00000000" w:rsidRPr="00000000" w14:paraId="0000000A">
    <w:pPr>
      <w:ind w:left="4320" w:right="-4" w:hanging="4320"/>
      <w:rPr>
        <w:color w:val="000000"/>
        <w:sz w:val="22"/>
        <w:szCs w:val="22"/>
      </w:rPr>
    </w:pPr>
    <w:r w:rsidDel="00000000" w:rsidR="00000000" w:rsidRPr="00000000">
      <w:rPr>
        <w:b w:val="1"/>
        <w:color w:val="000000"/>
        <w:sz w:val="22"/>
        <w:szCs w:val="22"/>
        <w:rtl w:val="0"/>
      </w:rPr>
      <w:t xml:space="preserve">Composer</w:t>
    </w:r>
    <w:r w:rsidDel="00000000" w:rsidR="00000000" w:rsidRPr="00000000">
      <w:rPr>
        <w:color w:val="000000"/>
        <w:sz w:val="16"/>
        <w:szCs w:val="16"/>
        <w:rtl w:val="0"/>
      </w:rPr>
      <w:t xml:space="preserve"> </w:t>
    </w:r>
    <w:r w:rsidDel="00000000" w:rsidR="00000000" w:rsidRPr="00000000">
      <w:rPr>
        <w:color w:val="000000"/>
        <w:sz w:val="22"/>
        <w:szCs w:val="22"/>
        <w:rtl w:val="0"/>
      </w:rPr>
      <w:t xml:space="preserve">|</w:t>
    </w:r>
    <w:r w:rsidDel="00000000" w:rsidR="00000000" w:rsidRPr="00000000">
      <w:rPr>
        <w:color w:val="000000"/>
        <w:sz w:val="16"/>
        <w:szCs w:val="16"/>
        <w:rtl w:val="0"/>
      </w:rPr>
      <w:t xml:space="preserve"> </w:t>
    </w:r>
    <w:r w:rsidDel="00000000" w:rsidR="00000000" w:rsidRPr="00000000">
      <w:rPr>
        <w:b w:val="1"/>
        <w:color w:val="000000"/>
        <w:sz w:val="22"/>
        <w:szCs w:val="22"/>
        <w:rtl w:val="0"/>
      </w:rPr>
      <w:t xml:space="preserve">Dramatist</w:t>
    </w:r>
    <w:r w:rsidDel="00000000" w:rsidR="00000000" w:rsidRPr="00000000">
      <w:rPr>
        <w:color w:val="000000"/>
        <w:sz w:val="16"/>
        <w:szCs w:val="16"/>
        <w:rtl w:val="0"/>
      </w:rPr>
      <w:t xml:space="preserve"> </w:t>
    </w:r>
    <w:r w:rsidDel="00000000" w:rsidR="00000000" w:rsidRPr="00000000">
      <w:rPr>
        <w:color w:val="000000"/>
        <w:sz w:val="22"/>
        <w:szCs w:val="22"/>
        <w:rtl w:val="0"/>
      </w:rPr>
      <w:t xml:space="preserve">|</w:t>
    </w:r>
    <w:r w:rsidDel="00000000" w:rsidR="00000000" w:rsidRPr="00000000">
      <w:rPr>
        <w:color w:val="000000"/>
        <w:sz w:val="16"/>
        <w:szCs w:val="16"/>
        <w:rtl w:val="0"/>
      </w:rPr>
      <w:t xml:space="preserve"> </w:t>
    </w:r>
    <w:r w:rsidDel="00000000" w:rsidR="00000000" w:rsidRPr="00000000">
      <w:rPr>
        <w:b w:val="1"/>
        <w:color w:val="000000"/>
        <w:sz w:val="22"/>
        <w:szCs w:val="22"/>
        <w:rtl w:val="0"/>
      </w:rPr>
      <w:t xml:space="preserve">Musician</w:t>
    </w:r>
    <w:r w:rsidDel="00000000" w:rsidR="00000000" w:rsidRPr="00000000">
      <w:rPr>
        <w:color w:val="000000"/>
        <w:sz w:val="22"/>
        <w:szCs w:val="22"/>
        <w:rtl w:val="0"/>
      </w:rPr>
      <w:tab/>
      <w:t xml:space="preserve">616-818-5413</w:t>
      <w:tab/>
      <w:tab/>
    </w:r>
    <w:hyperlink r:id="rId5">
      <w:r w:rsidDel="00000000" w:rsidR="00000000" w:rsidRPr="00000000">
        <w:rPr>
          <w:color w:val="000000"/>
          <w:sz w:val="22"/>
          <w:szCs w:val="22"/>
          <w:u w:val="none"/>
          <w:rtl w:val="0"/>
        </w:rPr>
        <w:t xml:space="preserve">davidquangpham@outlook.com</w:t>
      </w:r>
    </w:hyperlink>
    <w:r w:rsidDel="00000000" w:rsidR="00000000" w:rsidRPr="00000000">
      <w:rPr>
        <w:rtl w:val="0"/>
      </w:rPr>
    </w:r>
  </w:p>
  <w:p w:rsidR="00000000" w:rsidDel="00000000" w:rsidP="00000000" w:rsidRDefault="00000000" w:rsidRPr="00000000" w14:paraId="0000000B">
    <w:pPr>
      <w:pBdr>
        <w:bottom w:color="000000" w:space="0" w:sz="6" w:val="single"/>
      </w:pBdr>
      <w:ind w:left="-360" w:right="-360" w:firstLine="0"/>
      <w:rPr>
        <w:b w:val="1"/>
        <w:sz w:val="6"/>
        <w:szCs w:val="6"/>
      </w:rPr>
    </w:pPr>
    <w:r w:rsidDel="00000000" w:rsidR="00000000" w:rsidRPr="00000000">
      <w:rPr>
        <w:rtl w:val="0"/>
      </w:rPr>
    </w:r>
  </w:p>
  <w:p w:rsidR="00000000" w:rsidDel="00000000" w:rsidP="00000000" w:rsidRDefault="00000000" w:rsidRPr="00000000" w14:paraId="0000000C">
    <w:pPr>
      <w:ind w:right="-4"/>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Normal" w:default="1">
    <w:name w:val="Normal"/>
    <w:qFormat w:val="1"/>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pPr>
      <w:keepNext w:val="1"/>
      <w:keepLines w:val="1"/>
      <w:spacing w:after="200" w:before="480"/>
      <w:outlineLvl w:val="0"/>
    </w:pPr>
    <w:rPr>
      <w:rFonts w:ascii="Arial" w:cs="Arial" w:eastAsia="Arial" w:hAnsi="Arial"/>
      <w:sz w:val="40"/>
      <w:szCs w:val="40"/>
    </w:rPr>
  </w:style>
  <w:style w:type="paragraph" w:styleId="Heading2">
    <w:name w:val="heading 2"/>
    <w:basedOn w:val="Normal"/>
    <w:next w:val="Normal"/>
    <w:link w:val="Heading2Char"/>
    <w:uiPriority w:val="9"/>
    <w:unhideWhenUsed w:val="1"/>
    <w:qFormat w:val="1"/>
    <w:pPr>
      <w:keepNext w:val="1"/>
      <w:keepLines w:val="1"/>
      <w:spacing w:after="200" w:before="360"/>
      <w:outlineLvl w:val="1"/>
    </w:pPr>
    <w:rPr>
      <w:rFonts w:ascii="Arial" w:cs="Arial" w:eastAsia="Arial" w:hAnsi="Arial"/>
      <w:sz w:val="34"/>
    </w:rPr>
  </w:style>
  <w:style w:type="paragraph" w:styleId="Heading3">
    <w:name w:val="heading 3"/>
    <w:basedOn w:val="Normal"/>
    <w:next w:val="Normal"/>
    <w:link w:val="Heading3Char"/>
    <w:uiPriority w:val="9"/>
    <w:unhideWhenUsed w:val="1"/>
    <w:qFormat w:val="1"/>
    <w:pPr>
      <w:keepNext w:val="1"/>
      <w:keepLines w:val="1"/>
      <w:spacing w:after="200" w:before="320"/>
      <w:outlineLvl w:val="2"/>
    </w:pPr>
    <w:rPr>
      <w:rFonts w:ascii="Arial" w:cs="Arial" w:eastAsia="Arial" w:hAnsi="Arial"/>
      <w:sz w:val="30"/>
      <w:szCs w:val="30"/>
    </w:rPr>
  </w:style>
  <w:style w:type="paragraph" w:styleId="Heading4">
    <w:name w:val="heading 4"/>
    <w:basedOn w:val="Normal"/>
    <w:next w:val="Normal"/>
    <w:link w:val="Heading4Char"/>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Heading5">
    <w:name w:val="heading 5"/>
    <w:basedOn w:val="Normal"/>
    <w:next w:val="Normal"/>
    <w:link w:val="Heading5Char"/>
    <w:uiPriority w:val="9"/>
    <w:unhideWhenUsed w:val="1"/>
    <w:qFormat w:val="1"/>
    <w:pPr>
      <w:keepNext w:val="1"/>
      <w:keepLines w:val="1"/>
      <w:spacing w:after="200" w:before="320"/>
      <w:outlineLvl w:val="4"/>
    </w:pPr>
    <w:rPr>
      <w:rFonts w:ascii="Arial" w:cs="Arial" w:eastAsia="Arial" w:hAnsi="Arial"/>
      <w:b w:val="1"/>
      <w:bCs w:val="1"/>
    </w:rPr>
  </w:style>
  <w:style w:type="paragraph" w:styleId="Heading6">
    <w:name w:val="heading 6"/>
    <w:basedOn w:val="Normal"/>
    <w:next w:val="Normal"/>
    <w:link w:val="Heading6Char"/>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Heading7">
    <w:name w:val="heading 7"/>
    <w:basedOn w:val="Normal"/>
    <w:next w:val="Normal"/>
    <w:link w:val="Heading7Char"/>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Heading8">
    <w:name w:val="heading 8"/>
    <w:basedOn w:val="Normal"/>
    <w:next w:val="Normal"/>
    <w:link w:val="Heading8Char"/>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Heading9">
    <w:name w:val="heading 9"/>
    <w:basedOn w:val="Normal"/>
    <w:next w:val="Normal"/>
    <w:link w:val="Heading9Char"/>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Arial" w:cs="Arial" w:eastAsia="Arial" w:hAnsi="Arial"/>
      <w:sz w:val="40"/>
      <w:szCs w:val="40"/>
    </w:rPr>
  </w:style>
  <w:style w:type="character" w:styleId="Heading2Char" w:customStyle="1">
    <w:name w:val="Heading 2 Char"/>
    <w:basedOn w:val="DefaultParagraphFont"/>
    <w:link w:val="Heading2"/>
    <w:uiPriority w:val="9"/>
    <w:rPr>
      <w:rFonts w:ascii="Arial" w:cs="Arial" w:eastAsia="Arial" w:hAnsi="Arial"/>
      <w:sz w:val="34"/>
    </w:rPr>
  </w:style>
  <w:style w:type="character" w:styleId="Heading3Char" w:customStyle="1">
    <w:name w:val="Heading 3 Char"/>
    <w:basedOn w:val="DefaultParagraphFont"/>
    <w:link w:val="Heading3"/>
    <w:uiPriority w:val="9"/>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NoSpacing">
    <w:name w:val="No Spacing"/>
    <w:uiPriority w:val="1"/>
    <w:qFormat w:val="1"/>
    <w:pPr>
      <w:spacing w:after="0" w:line="240" w:lineRule="auto"/>
    </w:pPr>
  </w:style>
  <w:style w:type="paragraph" w:styleId="Title">
    <w:name w:val="Title"/>
    <w:basedOn w:val="Normal"/>
    <w:next w:val="Normal"/>
    <w:link w:val="TitleChar"/>
    <w:uiPriority w:val="10"/>
    <w:qFormat w:val="1"/>
    <w:pPr>
      <w:spacing w:after="200" w:before="300"/>
      <w:contextualSpacing w:val="1"/>
    </w:pPr>
    <w:rPr>
      <w:sz w:val="48"/>
      <w:szCs w:val="48"/>
    </w:rPr>
  </w:style>
  <w:style w:type="character" w:styleId="TitleChar" w:customStyle="1">
    <w:name w:val="Title Char"/>
    <w:basedOn w:val="DefaultParagraphFont"/>
    <w:link w:val="Title"/>
    <w:uiPriority w:val="10"/>
    <w:rPr>
      <w:sz w:val="48"/>
      <w:szCs w:val="48"/>
    </w:rPr>
  </w:style>
  <w:style w:type="paragraph" w:styleId="Subtitle">
    <w:name w:val="Subtitle"/>
    <w:basedOn w:val="Normal"/>
    <w:next w:val="Normal"/>
    <w:link w:val="SubtitleChar"/>
    <w:uiPriority w:val="11"/>
    <w:qFormat w:val="1"/>
    <w:pPr>
      <w:spacing w:after="200" w:before="200"/>
    </w:p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eQuoteChar" w:customStyle="1">
    <w:name w:val="Intense Quote Char"/>
    <w:link w:val="IntenseQuote"/>
    <w:uiPriority w:val="30"/>
    <w:rPr>
      <w:i w:val="1"/>
    </w:rPr>
  </w:style>
  <w:style w:type="paragraph" w:styleId="Header">
    <w:name w:val="header"/>
    <w:basedOn w:val="Normal"/>
    <w:link w:val="HeaderChar"/>
    <w:uiPriority w:val="99"/>
    <w:unhideWhenUsed w:val="1"/>
    <w:pPr>
      <w:tabs>
        <w:tab w:val="center" w:pos="7143"/>
        <w:tab w:val="right" w:pos="14287"/>
      </w:tabs>
    </w:pPr>
  </w:style>
  <w:style w:type="character" w:styleId="HeaderChar" w:customStyle="1">
    <w:name w:val="Header Char"/>
    <w:basedOn w:val="DefaultParagraphFont"/>
    <w:link w:val="Header"/>
    <w:uiPriority w:val="99"/>
  </w:style>
  <w:style w:type="paragraph" w:styleId="Footer">
    <w:name w:val="footer"/>
    <w:basedOn w:val="Normal"/>
    <w:link w:val="FooterChar1"/>
    <w:uiPriority w:val="99"/>
    <w:unhideWhenUsed w:val="1"/>
    <w:pPr>
      <w:tabs>
        <w:tab w:val="center" w:pos="7143"/>
        <w:tab w:val="right" w:pos="14287"/>
      </w:tabs>
    </w:pPr>
  </w:style>
  <w:style w:type="character" w:styleId="FooterChar" w:customStyle="1">
    <w:name w:val="Footer Char"/>
    <w:basedOn w:val="DefaultParagraphFont"/>
    <w:uiPriority w:val="99"/>
  </w:style>
  <w:style w:type="paragraph" w:styleId="Caption">
    <w:name w:val="caption"/>
    <w:basedOn w:val="Normal"/>
    <w:next w:val="Normal"/>
    <w:uiPriority w:val="35"/>
    <w:semiHidden w:val="1"/>
    <w:unhideWhenUsed w:val="1"/>
    <w:qFormat w:val="1"/>
    <w:pPr>
      <w:spacing w:line="276" w:lineRule="auto"/>
    </w:pPr>
    <w:rPr>
      <w:b w:val="1"/>
      <w:bCs w:val="1"/>
      <w:color w:val="5b9bd5" w:themeColor="accent1"/>
      <w:sz w:val="18"/>
      <w:szCs w:val="18"/>
    </w:rPr>
  </w:style>
  <w:style w:type="character" w:styleId="FooterChar1" w:customStyle="1">
    <w:name w:val="Footer Char1"/>
    <w:link w:val="Footer"/>
    <w:uiPriority w:val="99"/>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color="000000" w:space="0" w:sz="4" w:val="none"/>
          <w:left w:color="000000" w:space="0" w:sz="4" w:val="none"/>
          <w:bottom w:color="68a2d8" w:space="0" w:sz="12" w:themeColor="accent1" w:themeTint="0000EA" w:val="single"/>
          <w:right w:color="000000" w:space="0" w:sz="4" w:val="none"/>
        </w:tcBorders>
        <w:shd w:color="ffffff" w:fill="auto" w:val="clear"/>
      </w:tcPr>
    </w:tblStylePr>
    <w:tblStylePr w:type="lastRow">
      <w:rPr>
        <w:b w:val="1"/>
        <w:color w:val="404040"/>
      </w:rPr>
      <w:tblPr/>
      <w:tcPr>
        <w:tcBorders>
          <w:top w:color="68a2d8"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f4b184" w:space="0" w:sz="12" w:themeColor="accent2" w:themeTint="000097" w:val="single"/>
          <w:right w:color="000000" w:space="0" w:sz="4" w:val="none"/>
        </w:tcBorders>
        <w:shd w:color="ffffff" w:fill="auto" w:val="clear"/>
      </w:tcPr>
    </w:tblStylePr>
    <w:tblStylePr w:type="lastRow">
      <w:rPr>
        <w:b w:val="1"/>
        <w:color w:val="404040"/>
      </w:rPr>
      <w:tblPr/>
      <w:tcPr>
        <w:tcBorders>
          <w:top w:color="f4b184"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a5a5a5" w:space="0" w:sz="12" w:themeColor="accent3" w:themeTint="0000FE" w:val="single"/>
          <w:right w:color="000000" w:space="0" w:sz="4" w:val="none"/>
        </w:tcBorders>
        <w:shd w:color="ffffff" w:fill="auto" w:val="clear"/>
      </w:tcPr>
    </w:tblStylePr>
    <w:tblStylePr w:type="lastRow">
      <w:rPr>
        <w:b w:val="1"/>
        <w:color w:val="404040"/>
      </w:rPr>
      <w:tblPr/>
      <w:tcPr>
        <w:tcBorders>
          <w:top w:color="a5a5a5"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ffd865" w:space="0" w:sz="12" w:themeColor="accent4" w:themeTint="00009A" w:val="single"/>
          <w:right w:color="000000" w:space="0" w:sz="4" w:val="none"/>
        </w:tcBorders>
        <w:shd w:color="ffffff" w:fill="auto" w:val="clear"/>
      </w:tcPr>
    </w:tblStylePr>
    <w:tblStylePr w:type="lastRow">
      <w:rPr>
        <w:b w:val="1"/>
        <w:color w:val="404040"/>
      </w:rPr>
      <w:tblPr/>
      <w:tcPr>
        <w:tcBorders>
          <w:top w:color="ffd865"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color="000000" w:space="0" w:sz="4" w:val="none"/>
          <w:left w:color="000000" w:space="0" w:sz="4" w:val="none"/>
          <w:bottom w:color="4472c4" w:space="0" w:sz="12" w:themeColor="accent5" w:val="single"/>
          <w:right w:color="000000" w:space="0" w:sz="4" w:val="none"/>
        </w:tcBorders>
        <w:shd w:color="ffffff" w:fill="auto" w:val="clear"/>
      </w:tcPr>
    </w:tblStylePr>
    <w:tblStylePr w:type="lastRow">
      <w:rPr>
        <w:b w:val="1"/>
        <w:color w:val="404040"/>
      </w:rPr>
      <w:tblPr/>
      <w:tcPr>
        <w:tcBorders>
          <w:top w:color="4472c4"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70ad47" w:space="0" w:sz="12" w:themeColor="accent6" w:val="single"/>
          <w:right w:color="000000" w:space="0" w:sz="4" w:val="none"/>
        </w:tcBorders>
        <w:shd w:color="ffffff" w:fill="auto" w:val="clear"/>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deaf6" w:fill="ddeaf6" w:themeColor="accent1" w:themeFill="accent1" w:themeFillTint="000034" w:themeTint="000034" w:val="clear"/>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be5d6" w:fill="fbe5d6" w:themeColor="accent2" w:themeFill="accent2" w:themeFillTint="000032" w:themeTint="000032" w:val="clear"/>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cecec" w:fill="ececec" w:themeColor="accent3" w:themeFill="accent3" w:themeFillTint="000034" w:themeTint="000034" w:val="clear"/>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ff2cb" w:fill="fff2cb" w:themeColor="accent4" w:themeFill="accent4" w:themeFillTint="000034" w:themeTint="000034" w:val="clear"/>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8e2f3" w:fill="d8e2f3" w:themeColor="accent5" w:themeFill="accent5" w:themeFillTint="000034" w:themeTint="000034" w:val="clear"/>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1efd8" w:fill="e1efd8" w:themeColor="accent6" w:themeFill="accent6" w:themeFillTint="000034" w:themeTint="000034" w:val="clear"/>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Shade="000095" w:themeTint="000080"/>
      </w:rPr>
      <w:tblPr/>
      <w:tcPr>
        <w:tcBorders>
          <w:bottom w:color="acccea" w:space="0" w:sz="12" w:themeColor="accent1" w:themeTint="000080" w:val="single"/>
        </w:tcBorders>
      </w:tcPr>
    </w:tblStylePr>
    <w:tblStylePr w:type="lastRow">
      <w:rPr>
        <w:b w:val="1"/>
        <w:color w:val="acccea" w:themeColor="accent1" w:themeShade="000095" w:themeTint="000080"/>
      </w:rPr>
    </w:tblStylePr>
    <w:tblStylePr w:type="firstCol">
      <w:rPr>
        <w:b w:val="1"/>
        <w:color w:val="acccea" w:themeColor="accent1" w:themeShade="000095" w:themeTint="000080"/>
      </w:rPr>
    </w:tblStylePr>
    <w:tblStylePr w:type="lastCol">
      <w:rPr>
        <w:b w:val="1"/>
        <w:color w:val="acccea" w:themeColor="accent1" w:themeShade="000095"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Shade="000095"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Shade="000095" w:themeTint="000080"/>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rPr>
      <w:tblPr/>
      <w:tcPr>
        <w:tcBorders>
          <w:bottom w:color="f4b184" w:space="0" w:sz="12" w:themeColor="accent2" w:themeTint="000097" w:val="single"/>
        </w:tcBorders>
      </w:tcPr>
    </w:tblStylePr>
    <w:tblStylePr w:type="lastRow">
      <w:rPr>
        <w:b w:val="1"/>
        <w:color w:val="f4b184" w:themeColor="accent2" w:themeShade="000095" w:themeTint="000097"/>
      </w:r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be5d6" w:fill="fbe5d6" w:themeColor="accent2" w:themeFill="accent2" w:themeFillTint="000032" w:themeTint="000032" w:val="clear"/>
      </w:tcPr>
    </w:tblStylePr>
    <w:tblStylePr w:type="band1Horz">
      <w:rPr>
        <w:rFonts w:ascii="Arial" w:hAnsi="Arial"/>
        <w:color w:val="f4b184" w:themeColor="accent2" w:themeShade="000095" w:themeTint="000097"/>
        <w:sz w:val="22"/>
      </w:rPr>
      <w:tblPr/>
      <w:tcPr>
        <w:shd w:color="fbe5d6" w:fill="fbe5d6" w:themeColor="accent2" w:themeFill="accent2" w:themeFillTint="000032" w:themeTint="000032" w:val="clear"/>
      </w:tcPr>
    </w:tblStylePr>
    <w:tblStylePr w:type="band2Horz">
      <w:rPr>
        <w:rFonts w:ascii="Arial" w:hAnsi="Arial"/>
        <w:color w:val="f4b184" w:themeColor="accent2" w:themeShade="000095" w:themeTint="000097"/>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rPr>
      <w:tblPr/>
      <w:tcPr>
        <w:tcBorders>
          <w:bottom w:color="a5a5a5" w:space="0" w:sz="12" w:themeColor="accent3" w:themeTint="0000FE" w:val="single"/>
        </w:tcBorders>
      </w:tcPr>
    </w:tblStylePr>
    <w:tblStylePr w:type="lastRow">
      <w:rPr>
        <w:b w:val="1"/>
        <w:color w:val="a5a5a5" w:themeColor="accent3" w:themeShade="000095" w:themeTint="0000FE"/>
      </w:rPr>
    </w:tblStylePr>
    <w:tblStylePr w:type="firstCol">
      <w:rPr>
        <w:b w:val="1"/>
        <w:color w:val="a5a5a5" w:themeColor="accent3" w:themeShade="000095" w:themeTint="0000FE"/>
      </w:rPr>
    </w:tblStylePr>
    <w:tblStylePr w:type="lastCol">
      <w:rPr>
        <w:b w:val="1"/>
        <w:color w:val="a5a5a5" w:themeColor="accent3" w:themeShade="000095" w:themeTint="0000FE"/>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themeShade="000095" w:themeTint="0000FE"/>
        <w:sz w:val="22"/>
      </w:rPr>
      <w:tblPr/>
      <w:tcPr>
        <w:shd w:color="ececec" w:fill="ececec" w:themeColor="accent3" w:themeFill="accent3" w:themeFillTint="000034" w:themeTint="000034" w:val="clear"/>
      </w:tcPr>
    </w:tblStylePr>
    <w:tblStylePr w:type="band2Horz">
      <w:rPr>
        <w:rFonts w:ascii="Arial" w:hAnsi="Arial"/>
        <w:color w:val="a5a5a5" w:themeColor="accent3" w:themeShade="000095" w:themeTint="0000FE"/>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rPr>
      <w:tblPr/>
      <w:tcPr>
        <w:tcBorders>
          <w:bottom w:color="ffd865" w:space="0" w:sz="12" w:themeColor="accent4" w:themeTint="00009A" w:val="single"/>
        </w:tcBorders>
      </w:tcPr>
    </w:tblStylePr>
    <w:tblStylePr w:type="lastRow">
      <w:rPr>
        <w:b w:val="1"/>
        <w:color w:val="ffd865" w:themeColor="accent4" w:themeShade="000095" w:themeTint="00009A"/>
      </w:r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f2cb" w:fill="fff2cb" w:themeColor="accent4" w:themeFill="accent4" w:themeFillTint="000034" w:themeTint="000034" w:val="clear"/>
      </w:tcPr>
    </w:tblStylePr>
    <w:tblStylePr w:type="band1Horz">
      <w:rPr>
        <w:rFonts w:ascii="Arial" w:hAnsi="Arial"/>
        <w:color w:val="ffd865" w:themeColor="accent4" w:themeShade="000095" w:themeTint="00009A"/>
        <w:sz w:val="22"/>
      </w:rPr>
      <w:tblPr/>
      <w:tcPr>
        <w:shd w:color="fff2cb" w:fill="fff2cb" w:themeColor="accent4" w:themeFill="accent4" w:themeFillTint="000034" w:themeTint="000034" w:val="clear"/>
      </w:tcPr>
    </w:tblStylePr>
    <w:tblStylePr w:type="band2Horz">
      <w:rPr>
        <w:rFonts w:ascii="Arial" w:hAnsi="Arial"/>
        <w:color w:val="ffd865" w:themeColor="accent4" w:themeShade="000095" w:themeTint="00009A"/>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5" w:themeColor="accent5" w:themeShade="000095"/>
      </w:rPr>
      <w:tblPr/>
      <w:tcPr>
        <w:tcBorders>
          <w:bottom w:color="4472c4" w:space="0" w:sz="12" w:themeColor="accent5" w:val="single"/>
        </w:tcBorders>
      </w:tcPr>
    </w:tblStylePr>
    <w:tblStylePr w:type="lastRow">
      <w:rPr>
        <w:b w:val="1"/>
        <w:color w:val="254175" w:themeColor="accent5" w:themeShade="000095"/>
      </w:rPr>
    </w:tblStylePr>
    <w:tblStylePr w:type="firstCol">
      <w:rPr>
        <w:b w:val="1"/>
        <w:color w:val="254175" w:themeColor="accent5" w:themeShade="000095"/>
      </w:rPr>
    </w:tblStylePr>
    <w:tblStylePr w:type="lastCol">
      <w:rPr>
        <w:b w:val="1"/>
        <w:color w:val="254175" w:themeColor="accent5" w:themeShade="000095"/>
      </w:rPr>
    </w:tblStylePr>
    <w:tblStylePr w:type="band1Vert">
      <w:tblPr/>
      <w:tcPr>
        <w:shd w:color="d8e2f3" w:fill="d8e2f3" w:themeColor="accent5" w:themeFill="accent5" w:themeFillTint="000034" w:themeTint="000034" w:val="clear"/>
      </w:tcPr>
    </w:tblStylePr>
    <w:tblStylePr w:type="band1Horz">
      <w:rPr>
        <w:rFonts w:ascii="Arial" w:hAnsi="Arial"/>
        <w:color w:val="254175" w:themeColor="accent5" w:themeShade="000095"/>
        <w:sz w:val="22"/>
      </w:rPr>
      <w:tblPr/>
      <w:tcPr>
        <w:shd w:color="d8e2f3" w:fill="d8e2f3" w:themeColor="accent5" w:themeFill="accent5" w:themeFillTint="000034" w:themeTint="000034" w:val="clear"/>
      </w:tcPr>
    </w:tblStylePr>
    <w:tblStylePr w:type="band2Horz">
      <w:rPr>
        <w:rFonts w:ascii="Arial" w:hAnsi="Arial"/>
        <w:color w:val="254175" w:themeColor="accent5" w:themeShade="0000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5" w:themeColor="accent5" w:themeShade="000095"/>
      </w:rPr>
      <w:tblPr/>
      <w:tcPr>
        <w:tcBorders>
          <w:bottom w:color="70ad47" w:space="0" w:sz="12" w:themeColor="accent6" w:val="single"/>
        </w:tcBorders>
      </w:tcPr>
    </w:tblStylePr>
    <w:tblStylePr w:type="lastRow">
      <w:rPr>
        <w:b w:val="1"/>
        <w:color w:val="254175" w:themeColor="accent5" w:themeShade="000095"/>
      </w:rPr>
    </w:tblStylePr>
    <w:tblStylePr w:type="firstCol">
      <w:rPr>
        <w:b w:val="1"/>
        <w:color w:val="254175" w:themeColor="accent5" w:themeShade="000095"/>
      </w:rPr>
    </w:tblStylePr>
    <w:tblStylePr w:type="lastCol">
      <w:rPr>
        <w:b w:val="1"/>
        <w:color w:val="254175" w:themeColor="accent5" w:themeShade="000095"/>
      </w:rPr>
    </w:tblStylePr>
    <w:tblStylePr w:type="band1Vert">
      <w:tblPr/>
      <w:tcPr>
        <w:shd w:color="e1efd8" w:fill="e1efd8" w:themeColor="accent6" w:themeFill="accent6" w:themeFillTint="000034" w:themeTint="000034" w:val="clear"/>
      </w:tcPr>
    </w:tblStylePr>
    <w:tblStylePr w:type="band1Horz">
      <w:rPr>
        <w:rFonts w:ascii="Arial" w:hAnsi="Arial"/>
        <w:color w:val="254175" w:themeColor="accent5" w:themeShade="000095"/>
        <w:sz w:val="22"/>
      </w:rPr>
      <w:tblPr/>
      <w:tcPr>
        <w:shd w:color="e1efd8" w:fill="e1efd8" w:themeColor="accent6" w:themeFill="accent6" w:themeFillTint="000034" w:themeTint="000034" w:val="clear"/>
      </w:tcPr>
    </w:tblStylePr>
    <w:tblStylePr w:type="band2Horz">
      <w:rPr>
        <w:rFonts w:ascii="Arial" w:hAnsi="Arial"/>
        <w:color w:val="254175" w:themeColor="accent5" w:themeShade="0000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auto" w:space="0" w:sz="0" w:val="none"/>
          <w:left w:color="auto" w:space="0" w:sz="0" w:val="none"/>
          <w:bottom w:color="7f7f7f" w:space="0" w:sz="4" w:themeColor="text1" w:themeTint="000080" w:val="single"/>
          <w:right w:color="auto" w:space="0" w:sz="0"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auto" w:space="0" w:sz="0" w:val="none"/>
          <w:left w:color="auto" w:space="0" w:sz="0" w:val="none"/>
          <w:bottom w:color="auto" w:space="0" w:sz="0"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auto" w:space="0" w:sz="0" w:val="none"/>
          <w:left w:color="7f7f7f" w:space="0" w:sz="4" w:themeColor="text1" w:themeTint="0000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Shade="000095" w:themeTint="000080"/>
        <w:sz w:val="22"/>
      </w:rPr>
      <w:tblPr/>
      <w:tcPr>
        <w:tcBorders>
          <w:top w:color="auto" w:space="0" w:sz="0" w:val="none"/>
          <w:left w:color="auto" w:space="0" w:sz="0" w:val="none"/>
          <w:bottom w:color="acccea" w:space="0" w:sz="4" w:themeColor="accent1" w:themeTint="000080" w:val="single"/>
          <w:right w:color="auto" w:space="0" w:sz="0" w:val="none"/>
        </w:tcBorders>
        <w:shd w:color="ffffff" w:fill="ffffff" w:themeColor="light1" w:themeFill="light1" w:val="clear"/>
      </w:tcPr>
    </w:tblStylePr>
    <w:tblStylePr w:type="lastRow">
      <w:rPr>
        <w:rFonts w:ascii="Arial" w:hAnsi="Arial"/>
        <w:b w:val="1"/>
        <w:color w:val="acccea" w:themeColor="accent1" w:themeShade="000095" w:themeTint="000080"/>
        <w:sz w:val="22"/>
      </w:rPr>
      <w:tblPr/>
      <w:tcPr>
        <w:tcBorders>
          <w:top w:color="acccea" w:space="0" w:sz="4" w:themeColor="accen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acccea" w:themeColor="accent1" w:themeShade="000095" w:themeTint="000080"/>
        <w:sz w:val="22"/>
      </w:rPr>
      <w:tblPr/>
      <w:tcPr>
        <w:tcBorders>
          <w:top w:color="auto" w:space="0" w:sz="0" w:val="none"/>
          <w:left w:color="auto" w:space="0" w:sz="0" w:val="none"/>
          <w:bottom w:color="auto" w:space="0" w:sz="0" w:val="none"/>
          <w:right w:color="acccea" w:space="0" w:sz="4" w:themeColor="accent1" w:themeTint="000080" w:val="single"/>
        </w:tcBorders>
        <w:shd w:color="ffffff" w:fill="auto" w:val="clear"/>
      </w:tcPr>
    </w:tblStylePr>
    <w:tblStylePr w:type="lastCol">
      <w:rPr>
        <w:rFonts w:ascii="Arial" w:hAnsi="Arial"/>
        <w:i w:val="1"/>
        <w:color w:val="acccea" w:themeColor="accent1" w:themeShade="000095" w:themeTint="000080"/>
        <w:sz w:val="22"/>
      </w:rPr>
      <w:tblPr/>
      <w:tcPr>
        <w:tcBorders>
          <w:top w:color="auto" w:space="0" w:sz="0" w:val="none"/>
          <w:left w:color="acccea" w:space="0" w:sz="4" w:themeColor="accent1" w:themeTint="000080" w:val="single"/>
          <w:bottom w:color="auto" w:space="0" w:sz="0" w:val="none"/>
          <w:right w:color="auto" w:space="0" w:sz="0" w:val="none"/>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Shade="000095"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Shade="000095" w:themeTint="000080"/>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184" w:themeColor="accent2" w:themeShade="000095" w:themeTint="000097"/>
        <w:sz w:val="22"/>
      </w:rPr>
      <w:tblPr/>
      <w:tcPr>
        <w:tcBorders>
          <w:top w:color="auto" w:space="0" w:sz="0" w:val="none"/>
          <w:left w:color="auto" w:space="0" w:sz="0" w:val="none"/>
          <w:bottom w:color="f4b184" w:space="0" w:sz="4" w:themeColor="accent2" w:themeTint="000097" w:val="single"/>
          <w:right w:color="auto" w:space="0" w:sz="0" w:val="none"/>
        </w:tcBorders>
        <w:shd w:color="ffffff" w:fill="ffffff" w:themeColor="light1" w:themeFill="light1" w:val="clear"/>
      </w:tcPr>
    </w:tblStylePr>
    <w:tblStylePr w:type="lastRow">
      <w:rPr>
        <w:rFonts w:ascii="Arial" w:hAnsi="Arial"/>
        <w:b w:val="1"/>
        <w:color w:val="f4b184" w:themeColor="accent2" w:themeShade="000095" w:themeTint="000097"/>
        <w:sz w:val="22"/>
      </w:rPr>
      <w:tblPr/>
      <w:tcPr>
        <w:tcBorders>
          <w:top w:color="f4b184" w:space="0" w:sz="4" w:themeColor="accent2" w:themeTint="0000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4b184" w:themeColor="accent2" w:themeShade="000095" w:themeTint="000097"/>
        <w:sz w:val="22"/>
      </w:rPr>
      <w:tblPr/>
      <w:tcPr>
        <w:tcBorders>
          <w:top w:color="auto" w:space="0" w:sz="0" w:val="none"/>
          <w:left w:color="auto" w:space="0" w:sz="0" w:val="none"/>
          <w:bottom w:color="auto" w:space="0" w:sz="0"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auto" w:space="0" w:sz="0" w:val="none"/>
          <w:left w:color="f4b184" w:space="0" w:sz="4" w:themeColor="accent2" w:themeTint="000097" w:val="single"/>
          <w:bottom w:color="auto" w:space="0" w:sz="0" w:val="none"/>
          <w:right w:color="auto" w:space="0" w:sz="0" w:val="none"/>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184" w:themeColor="accent2" w:themeShade="000095" w:themeTint="000097"/>
        <w:sz w:val="22"/>
      </w:rPr>
      <w:tblPr/>
      <w:tcPr>
        <w:shd w:color="fbe5d6" w:fill="fbe5d6" w:themeColor="accent2" w:themeFill="accent2" w:themeFillTint="000032" w:themeTint="000032" w:val="clear"/>
      </w:tcPr>
    </w:tblStylePr>
    <w:tblStylePr w:type="band2Horz">
      <w:rPr>
        <w:rFonts w:ascii="Arial" w:hAnsi="Arial"/>
        <w:color w:val="f4b184" w:themeColor="accent2" w:themeShade="000095" w:themeTint="000097"/>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themeShade="000095" w:themeTint="0000FE"/>
        <w:sz w:val="22"/>
      </w:rPr>
      <w:tblPr/>
      <w:tcPr>
        <w:tcBorders>
          <w:top w:color="auto" w:space="0" w:sz="0" w:val="none"/>
          <w:left w:color="auto" w:space="0" w:sz="0" w:val="none"/>
          <w:bottom w:color="a5a5a5" w:space="0" w:sz="4" w:themeColor="accent3" w:themeTint="0000FE" w:val="single"/>
          <w:right w:color="auto" w:space="0" w:sz="0" w:val="none"/>
        </w:tcBorders>
        <w:shd w:color="ffffff" w:fill="ffffff" w:themeColor="light1" w:themeFill="light1" w:val="clear"/>
      </w:tcPr>
    </w:tblStylePr>
    <w:tblStylePr w:type="lastRow">
      <w:rPr>
        <w:rFonts w:ascii="Arial" w:hAnsi="Arial"/>
        <w:b w:val="1"/>
        <w:color w:val="a5a5a5" w:themeColor="accent3" w:themeShade="000095" w:themeTint="0000FE"/>
        <w:sz w:val="22"/>
      </w:rPr>
      <w:tblPr/>
      <w:tcPr>
        <w:tcBorders>
          <w:top w:color="a5a5a5" w:space="0" w:sz="4" w:themeColor="accent3" w:themeTint="0000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a5a5a5" w:themeColor="accent3" w:themeShade="000095" w:themeTint="0000FE"/>
        <w:sz w:val="22"/>
      </w:rPr>
      <w:tblPr/>
      <w:tcPr>
        <w:tcBorders>
          <w:top w:color="auto" w:space="0" w:sz="0" w:val="none"/>
          <w:left w:color="auto" w:space="0" w:sz="0" w:val="none"/>
          <w:bottom w:color="auto" w:space="0" w:sz="0" w:val="none"/>
          <w:right w:color="a5a5a5" w:space="0" w:sz="4" w:themeColor="accent3" w:themeTint="0000FE" w:val="single"/>
        </w:tcBorders>
        <w:shd w:color="ffffff" w:fill="auto" w:val="clear"/>
      </w:tcPr>
    </w:tblStylePr>
    <w:tblStylePr w:type="lastCol">
      <w:rPr>
        <w:rFonts w:ascii="Arial" w:hAnsi="Arial"/>
        <w:i w:val="1"/>
        <w:color w:val="a5a5a5" w:themeColor="accent3" w:themeShade="000095" w:themeTint="0000FE"/>
        <w:sz w:val="22"/>
      </w:rPr>
      <w:tblPr/>
      <w:tcPr>
        <w:tcBorders>
          <w:top w:color="auto" w:space="0" w:sz="0" w:val="none"/>
          <w:left w:color="a5a5a5" w:space="0" w:sz="4" w:themeColor="accent3" w:themeTint="0000FE" w:val="single"/>
          <w:bottom w:color="auto" w:space="0" w:sz="0" w:val="none"/>
          <w:right w:color="auto" w:space="0" w:sz="0" w:val="none"/>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themeShade="000095" w:themeTint="0000FE"/>
        <w:sz w:val="22"/>
      </w:rPr>
      <w:tblPr/>
      <w:tcPr>
        <w:shd w:color="ececec" w:fill="ececec" w:themeColor="accent3" w:themeFill="accent3" w:themeFillTint="000034" w:themeTint="000034" w:val="clear"/>
      </w:tcPr>
    </w:tblStylePr>
    <w:tblStylePr w:type="band2Horz">
      <w:rPr>
        <w:rFonts w:ascii="Arial" w:hAnsi="Arial"/>
        <w:color w:val="a5a5a5" w:themeColor="accent3" w:themeShade="000095" w:themeTint="0000FE"/>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865" w:themeColor="accent4" w:themeShade="000095" w:themeTint="00009A"/>
        <w:sz w:val="22"/>
      </w:rPr>
      <w:tblPr/>
      <w:tcPr>
        <w:tcBorders>
          <w:top w:color="auto" w:space="0" w:sz="0" w:val="none"/>
          <w:left w:color="auto" w:space="0" w:sz="0" w:val="none"/>
          <w:bottom w:color="ffd865" w:space="0" w:sz="4" w:themeColor="accent4" w:themeTint="00009A" w:val="single"/>
          <w:right w:color="auto" w:space="0" w:sz="0" w:val="none"/>
        </w:tcBorders>
        <w:shd w:color="ffffff" w:fill="ffffff" w:themeColor="light1" w:themeFill="light1" w:val="clear"/>
      </w:tcPr>
    </w:tblStylePr>
    <w:tblStylePr w:type="lastRow">
      <w:rPr>
        <w:rFonts w:ascii="Arial" w:hAnsi="Arial"/>
        <w:b w:val="1"/>
        <w:color w:val="ffd865" w:themeColor="accent4" w:themeShade="000095" w:themeTint="00009A"/>
        <w:sz w:val="22"/>
      </w:rPr>
      <w:tblPr/>
      <w:tcPr>
        <w:tcBorders>
          <w:top w:color="ffd865" w:space="0" w:sz="4" w:themeColor="accent4"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fd865" w:themeColor="accent4" w:themeShade="000095" w:themeTint="00009A"/>
        <w:sz w:val="22"/>
      </w:rPr>
      <w:tblPr/>
      <w:tcPr>
        <w:tcBorders>
          <w:top w:color="auto" w:space="0" w:sz="0" w:val="none"/>
          <w:left w:color="auto" w:space="0" w:sz="0" w:val="none"/>
          <w:bottom w:color="auto" w:space="0" w:sz="0"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auto" w:space="0" w:sz="0" w:val="none"/>
          <w:left w:color="ffd865" w:space="0" w:sz="4" w:themeColor="accent4" w:themeTint="00009A" w:val="single"/>
          <w:bottom w:color="auto" w:space="0" w:sz="0" w:val="none"/>
          <w:right w:color="auto" w:space="0" w:sz="0" w:val="none"/>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865" w:themeColor="accent4" w:themeShade="000095" w:themeTint="00009A"/>
        <w:sz w:val="22"/>
      </w:rPr>
      <w:tblPr/>
      <w:tcPr>
        <w:shd w:color="fff2cb" w:fill="fff2cb" w:themeColor="accent4" w:themeFill="accent4" w:themeFillTint="000034" w:themeTint="000034" w:val="clear"/>
      </w:tcPr>
    </w:tblStylePr>
    <w:tblStylePr w:type="band2Horz">
      <w:rPr>
        <w:rFonts w:ascii="Arial" w:hAnsi="Arial"/>
        <w:color w:val="ffd865" w:themeColor="accent4" w:themeShade="000095" w:themeTint="00009A"/>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5" w:themeColor="accent5" w:themeShade="000095"/>
        <w:sz w:val="22"/>
      </w:rPr>
      <w:tblPr/>
      <w:tcPr>
        <w:tcBorders>
          <w:top w:color="auto" w:space="0" w:sz="0" w:val="none"/>
          <w:left w:color="auto" w:space="0" w:sz="0" w:val="none"/>
          <w:bottom w:color="95afdd" w:space="0" w:sz="4" w:themeColor="accent5" w:themeTint="000090" w:val="single"/>
          <w:right w:color="auto" w:space="0" w:sz="0" w:val="none"/>
        </w:tcBorders>
        <w:shd w:color="ffffff" w:fill="ffffff" w:themeColor="light1" w:themeFill="light1" w:val="clear"/>
      </w:tcPr>
    </w:tblStylePr>
    <w:tblStylePr w:type="lastRow">
      <w:rPr>
        <w:rFonts w:ascii="Arial" w:hAnsi="Arial"/>
        <w:b w:val="1"/>
        <w:color w:val="254175" w:themeColor="accent5" w:themeShade="000095"/>
        <w:sz w:val="22"/>
      </w:rPr>
      <w:tblPr/>
      <w:tcPr>
        <w:tcBorders>
          <w:top w:color="95afdd" w:space="0" w:sz="4" w:themeColor="accent5" w:themeTint="0000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254175" w:themeColor="accent5" w:themeShade="000095"/>
        <w:sz w:val="22"/>
      </w:rPr>
      <w:tblPr/>
      <w:tcPr>
        <w:tcBorders>
          <w:top w:color="auto" w:space="0" w:sz="0" w:val="none"/>
          <w:left w:color="auto" w:space="0" w:sz="0" w:val="none"/>
          <w:bottom w:color="auto" w:space="0" w:sz="0" w:val="none"/>
          <w:right w:color="95afdd" w:space="0" w:sz="4" w:themeColor="accent5" w:themeTint="000090" w:val="single"/>
        </w:tcBorders>
        <w:shd w:color="ffffff" w:fill="auto" w:val="clear"/>
      </w:tcPr>
    </w:tblStylePr>
    <w:tblStylePr w:type="lastCol">
      <w:rPr>
        <w:rFonts w:ascii="Arial" w:hAnsi="Arial"/>
        <w:i w:val="1"/>
        <w:color w:val="254175" w:themeColor="accent5" w:themeShade="000095"/>
        <w:sz w:val="22"/>
      </w:rPr>
      <w:tblPr/>
      <w:tcPr>
        <w:tcBorders>
          <w:top w:color="auto" w:space="0" w:sz="0" w:val="none"/>
          <w:left w:color="95afdd" w:space="0" w:sz="4" w:themeColor="accent5" w:themeTint="000090" w:val="single"/>
          <w:bottom w:color="auto" w:space="0" w:sz="0" w:val="none"/>
          <w:right w:color="auto" w:space="0" w:sz="0" w:val="none"/>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54175" w:themeColor="accent5" w:themeShade="000095"/>
        <w:sz w:val="22"/>
      </w:rPr>
      <w:tblPr/>
      <w:tcPr>
        <w:shd w:color="d8e2f3" w:fill="d8e2f3" w:themeColor="accent5" w:themeFill="accent5" w:themeFillTint="000034" w:themeTint="000034" w:val="clear"/>
      </w:tcPr>
    </w:tblStylePr>
    <w:tblStylePr w:type="band2Horz">
      <w:rPr>
        <w:rFonts w:ascii="Arial" w:hAnsi="Arial"/>
        <w:color w:val="254175" w:themeColor="accent5" w:themeShade="0000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5"/>
        <w:sz w:val="22"/>
      </w:rPr>
      <w:tblPr/>
      <w:tcPr>
        <w:tcBorders>
          <w:top w:color="auto" w:space="0" w:sz="0" w:val="none"/>
          <w:left w:color="auto" w:space="0" w:sz="0" w:val="none"/>
          <w:bottom w:color="add394" w:space="0" w:sz="4" w:themeColor="accent6" w:themeTint="000090" w:val="single"/>
          <w:right w:color="auto" w:space="0" w:sz="0" w:val="none"/>
        </w:tcBorders>
        <w:shd w:color="ffffff" w:fill="ffffff" w:themeColor="light1" w:themeFill="light1" w:val="clear"/>
      </w:tcPr>
    </w:tblStylePr>
    <w:tblStylePr w:type="lastRow">
      <w:rPr>
        <w:rFonts w:ascii="Arial" w:hAnsi="Arial"/>
        <w:b w:val="1"/>
        <w:color w:val="416429" w:themeColor="accent6" w:themeShade="000095"/>
        <w:sz w:val="22"/>
      </w:rPr>
      <w:tblPr/>
      <w:tcPr>
        <w:tcBorders>
          <w:top w:color="add394" w:space="0" w:sz="4" w:themeColor="accent6" w:themeTint="0000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416429" w:themeColor="accent6" w:themeShade="000095"/>
        <w:sz w:val="22"/>
      </w:rPr>
      <w:tblPr/>
      <w:tcPr>
        <w:tcBorders>
          <w:top w:color="auto" w:space="0" w:sz="0" w:val="none"/>
          <w:left w:color="auto" w:space="0" w:sz="0" w:val="none"/>
          <w:bottom w:color="auto" w:space="0" w:sz="0" w:val="none"/>
          <w:right w:color="add394" w:space="0" w:sz="4" w:themeColor="accent6" w:themeTint="000090" w:val="single"/>
        </w:tcBorders>
        <w:shd w:color="ffffff" w:fill="auto" w:val="clear"/>
      </w:tcPr>
    </w:tblStylePr>
    <w:tblStylePr w:type="lastCol">
      <w:rPr>
        <w:rFonts w:ascii="Arial" w:hAnsi="Arial"/>
        <w:i w:val="1"/>
        <w:color w:val="416429" w:themeColor="accent6" w:themeShade="000095"/>
        <w:sz w:val="22"/>
      </w:rPr>
      <w:tblPr/>
      <w:tcPr>
        <w:tcBorders>
          <w:top w:color="auto" w:space="0" w:sz="0" w:val="none"/>
          <w:left w:color="add394" w:space="0" w:sz="4" w:themeColor="accent6" w:themeTint="000090" w:val="single"/>
          <w:bottom w:color="auto" w:space="0" w:sz="0" w:val="none"/>
          <w:right w:color="auto" w:space="0" w:sz="0" w:val="none"/>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16429" w:themeColor="accent6" w:themeShade="000095"/>
        <w:sz w:val="22"/>
      </w:rPr>
      <w:tblPr/>
      <w:tcPr>
        <w:shd w:color="e1efd8" w:fill="e1efd8" w:themeColor="accent6" w:themeFill="accent6" w:themeFillTint="000034" w:themeTint="000034" w:val="clear"/>
      </w:tcPr>
    </w:tblStylePr>
    <w:tblStylePr w:type="band2Horz">
      <w:rPr>
        <w:rFonts w:ascii="Arial" w:hAnsi="Arial"/>
        <w:color w:val="416429" w:themeColor="accent6" w:themeShade="0000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5b9bd5" w:space="0" w:sz="4" w:themeColor="accent1" w:val="single"/>
          <w:right w:color="000000" w:space="0" w:sz="4" w:val="none"/>
        </w:tcBorders>
      </w:tcPr>
    </w:tblStylePr>
    <w:tblStylePr w:type="lastRow">
      <w:rPr>
        <w:b w:val="1"/>
        <w:color w:val="404040"/>
      </w:rPr>
      <w:tblPr/>
      <w:tcPr>
        <w:tcBorders>
          <w:top w:color="5b9bd5"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ed7d31" w:space="0" w:sz="4" w:themeColor="accent2" w:val="single"/>
          <w:right w:color="000000" w:space="0" w:sz="4" w:val="none"/>
        </w:tcBorders>
      </w:tcPr>
    </w:tblStylePr>
    <w:tblStylePr w:type="lastRow">
      <w:rPr>
        <w:b w:val="1"/>
        <w:color w:val="404040"/>
      </w:rPr>
      <w:tblPr/>
      <w:tcPr>
        <w:tcBorders>
          <w:top w:color="ed7d31"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a5a5a5" w:space="0" w:sz="4" w:themeColor="accent3" w:val="single"/>
          <w:right w:color="000000" w:space="0" w:sz="4" w:val="none"/>
        </w:tcBorders>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fc000" w:space="0" w:sz="4" w:themeColor="accent4" w:val="single"/>
          <w:right w:color="000000" w:space="0" w:sz="4" w:val="none"/>
        </w:tcBorders>
      </w:tcPr>
    </w:tblStylePr>
    <w:tblStylePr w:type="lastRow">
      <w:rPr>
        <w:b w:val="1"/>
        <w:color w:val="404040"/>
      </w:rPr>
      <w:tblPr/>
      <w:tcPr>
        <w:tcBorders>
          <w:top w:color="ffc000"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472c4" w:space="0" w:sz="4" w:themeColor="accent5" w:val="single"/>
          <w:right w:color="000000" w:space="0" w:sz="4" w:val="none"/>
        </w:tcBorders>
      </w:tcPr>
    </w:tblStylePr>
    <w:tblStylePr w:type="lastRow">
      <w:rPr>
        <w:b w:val="1"/>
        <w:color w:val="404040"/>
      </w:rPr>
      <w:tblPr/>
      <w:tcPr>
        <w:tcBorders>
          <w:top w:color="4472c4"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70ad47" w:space="0" w:sz="4" w:themeColor="accent6" w:val="single"/>
          <w:right w:color="000000" w:space="0" w:sz="4" w:val="none"/>
        </w:tcBorders>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color="000000" w:space="0" w:sz="4" w:val="none"/>
          <w:bottom w:color="a2c6e7" w:space="0" w:sz="4" w:themeColor="accent1" w:themeTint="000090" w:val="single"/>
          <w:right w:color="000000" w:space="0" w:sz="4" w:val="none"/>
        </w:tcBorders>
      </w:tcPr>
    </w:tblStylePr>
    <w:tblStylePr w:type="lastRow">
      <w:rPr>
        <w:rFonts w:ascii="Arial" w:hAnsi="Arial"/>
        <w:b w:val="1"/>
        <w:color w:val="404040"/>
        <w:sz w:val="22"/>
      </w:rPr>
      <w:tblPr/>
      <w:tcPr>
        <w:tcBorders>
          <w:top w:color="a2c6e7" w:space="0" w:sz="4" w:themeColor="accent1" w:themeTint="000090" w:val="single"/>
          <w:left w:color="000000" w:space="0" w:sz="4" w:val="none"/>
          <w:bottom w:color="a2c6e7"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la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la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la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color="000000" w:space="0" w:sz="4" w:val="none"/>
          <w:bottom w:color="95afdd" w:space="0" w:sz="4" w:themeColor="accent5" w:themeTint="000090" w:val="single"/>
          <w:right w:color="000000" w:space="0" w:sz="4" w:val="none"/>
        </w:tcBorders>
      </w:tcPr>
    </w:tblStylePr>
    <w:tblStylePr w:type="lastRow">
      <w:rPr>
        <w:rFonts w:ascii="Arial" w:hAnsi="Arial"/>
        <w:b w:val="1"/>
        <w:color w:val="404040"/>
        <w:sz w:val="22"/>
      </w:rPr>
      <w:tblPr/>
      <w:tcPr>
        <w:tcBorders>
          <w:top w:color="95afdd" w:space="0" w:sz="4" w:themeColor="accent5" w:themeTint="000090" w:val="single"/>
          <w:left w:color="000000" w:space="0" w:sz="4" w:val="none"/>
          <w:bottom w:color="95afdd"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la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shd w:color="5b9bd5" w:fill="5b9bd5" w:themeColor="accent1" w:themeFill="accent1" w:val="clear"/>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shd w:color="f4b184" w:fill="f4b184" w:themeColor="accent2" w:themeFill="accent2" w:themeFillTint="000097" w:themeTint="000097" w:val="clear"/>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shd w:color="c9c9c9" w:fill="c9c9c9" w:themeColor="accent3" w:themeFill="accent3" w:themeFillTint="000098" w:themeTint="000098" w:val="clear"/>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shd w:color="ffd865" w:fill="ffd865" w:themeColor="accent4" w:themeFill="accent4" w:themeFillTint="00009A" w:themeTint="00009A" w:val="clear"/>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shd w:color="8da9db" w:fill="8da9db" w:themeColor="accent5" w:themeFill="accent5" w:themeFillTint="00009A" w:themeTint="00009A" w:val="clear"/>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shd w:color="a9d08e" w:fill="a9d08e" w:themeColor="accent6" w:themeFill="accent6" w:themeFillTint="000098" w:themeTint="000098" w:val="clear"/>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5b9bd5" w:space="0" w:sz="4" w:themeColor="accent1" w:val="single"/>
        <w:bottom w:color="5b9bd5" w:space="0" w:sz="4" w:themeColor="accent1" w:val="single"/>
      </w:tblBorders>
    </w:tblPr>
    <w:tblStylePr w:type="firstRow">
      <w:rPr>
        <w:b w:val="1"/>
        <w:color w:val="245a8d" w:themeColor="accent1" w:themeShade="000095"/>
      </w:rPr>
      <w:tblPr/>
      <w:tcPr>
        <w:tcBorders>
          <w:bottom w:color="5b9bd5" w:space="0" w:sz="4" w:themeColor="accent1" w:val="single"/>
        </w:tcBorders>
      </w:tcPr>
    </w:tblStylePr>
    <w:tblStylePr w:type="lastRow">
      <w:rPr>
        <w:b w:val="1"/>
        <w:color w:val="245a8d" w:themeColor="accent1" w:themeShade="000095"/>
      </w:rPr>
      <w:tblPr/>
      <w:tcPr>
        <w:tcBorders>
          <w:top w:color="5b9bd5" w:space="0" w:sz="4" w:themeColor="accent1" w:val="single"/>
        </w:tcBorders>
      </w:tcPr>
    </w:tblStylePr>
    <w:tblStylePr w:type="firstCol">
      <w:rPr>
        <w:b w:val="1"/>
        <w:color w:val="245a8d" w:themeColor="accent1" w:themeShade="000095"/>
      </w:rPr>
    </w:tblStylePr>
    <w:tblStylePr w:type="lastCol">
      <w:rPr>
        <w:b w:val="1"/>
        <w:color w:val="245a8d" w:themeColor="accent1" w:themeShade="000095"/>
      </w:rPr>
    </w:tblStylePr>
    <w:tblStylePr w:type="band1Vert">
      <w:tblPr/>
      <w:tcPr>
        <w:shd w:color="d5e5f4" w:fill="d5e5f4" w:themeColor="accent1" w:themeFill="accent1" w:themeFillTint="000040" w:themeTint="000040" w:val="clear"/>
      </w:tcPr>
    </w:tblStylePr>
    <w:tblStylePr w:type="band1Horz">
      <w:rPr>
        <w:rFonts w:ascii="Arial" w:hAnsi="Arial"/>
        <w:color w:val="245a8d" w:themeColor="accent1" w:themeShade="000095"/>
        <w:sz w:val="22"/>
      </w:rPr>
      <w:tblPr/>
      <w:tcPr>
        <w:shd w:color="d5e5f4" w:fill="d5e5f4" w:themeColor="accent1" w:themeFill="accent1" w:themeFillTint="000040" w:themeTint="000040" w:val="clear"/>
      </w:tcPr>
    </w:tblStylePr>
    <w:tblStylePr w:type="band2Horz">
      <w:rPr>
        <w:rFonts w:ascii="Arial" w:hAnsi="Arial"/>
        <w:color w:val="245a8d" w:themeColor="accent1" w:themeShade="0000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f4b184" w:space="0" w:sz="4" w:themeColor="accent2" w:themeTint="000097" w:val="single"/>
        <w:bottom w:color="f4b184" w:space="0" w:sz="4" w:themeColor="accent2" w:themeTint="000097" w:val="single"/>
      </w:tblBorders>
    </w:tblPr>
    <w:tblStylePr w:type="firstRow">
      <w:rPr>
        <w:b w:val="1"/>
        <w:color w:val="f4b184" w:themeColor="accent2" w:themeShade="000095" w:themeTint="000097"/>
      </w:rPr>
      <w:tblPr/>
      <w:tcPr>
        <w:tcBorders>
          <w:bottom w:color="f4b184" w:space="0" w:sz="4" w:themeColor="accent2" w:themeTint="000097" w:val="single"/>
        </w:tcBorders>
      </w:tcPr>
    </w:tblStylePr>
    <w:tblStylePr w:type="lastRow">
      <w:rPr>
        <w:b w:val="1"/>
        <w:color w:val="f4b184" w:themeColor="accent2" w:themeShade="000095" w:themeTint="000097"/>
      </w:rPr>
      <w:tblPr/>
      <w:tcPr>
        <w:tcBorders>
          <w:top w:color="f4b184" w:space="0" w:sz="4" w:themeColor="accent2" w:themeTint="000097" w:val="single"/>
        </w:tcBorders>
      </w:tc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adecb" w:fill="fadecb" w:themeColor="accent2" w:themeFill="accent2" w:themeFillTint="000040" w:themeTint="000040" w:val="clear"/>
      </w:tcPr>
    </w:tblStylePr>
    <w:tblStylePr w:type="band1Horz">
      <w:rPr>
        <w:rFonts w:ascii="Arial" w:hAnsi="Arial"/>
        <w:color w:val="f4b184" w:themeColor="accent2" w:themeShade="000095" w:themeTint="000097"/>
        <w:sz w:val="22"/>
      </w:rPr>
      <w:tblPr/>
      <w:tcPr>
        <w:shd w:color="fadecb" w:fill="fadecb" w:themeColor="accent2" w:themeFill="accent2" w:themeFillTint="000040" w:themeTint="000040" w:val="clear"/>
      </w:tcPr>
    </w:tblStylePr>
    <w:tblStylePr w:type="band2Horz">
      <w:rPr>
        <w:rFonts w:ascii="Arial" w:hAnsi="Arial"/>
        <w:color w:val="f4b184" w:themeColor="accent2" w:themeShade="000095" w:themeTint="000097"/>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9c9c9" w:space="0" w:sz="4" w:themeColor="accent3" w:themeTint="000098" w:val="single"/>
        <w:bottom w:color="c9c9c9" w:space="0" w:sz="4" w:themeColor="accent3" w:themeTint="000098" w:val="single"/>
      </w:tblBorders>
    </w:tblPr>
    <w:tblStylePr w:type="firstRow">
      <w:rPr>
        <w:b w:val="1"/>
        <w:color w:val="c9c9c9" w:themeColor="accent3" w:themeShade="000095" w:themeTint="000098"/>
      </w:rPr>
      <w:tblPr/>
      <w:tcPr>
        <w:tcBorders>
          <w:bottom w:color="c9c9c9" w:space="0" w:sz="4" w:themeColor="accent3" w:themeTint="000098" w:val="single"/>
        </w:tcBorders>
      </w:tcPr>
    </w:tblStylePr>
    <w:tblStylePr w:type="lastRow">
      <w:rPr>
        <w:b w:val="1"/>
        <w:color w:val="c9c9c9" w:themeColor="accent3" w:themeShade="000095" w:themeTint="000098"/>
      </w:rPr>
      <w:tblPr/>
      <w:tcPr>
        <w:tcBorders>
          <w:top w:color="c9c9c9" w:space="0" w:sz="4" w:themeColor="accent3" w:themeTint="000098" w:val="single"/>
        </w:tcBorders>
      </w:tcPr>
    </w:tblStylePr>
    <w:tblStylePr w:type="firstCol">
      <w:rPr>
        <w:b w:val="1"/>
        <w:color w:val="c9c9c9" w:themeColor="accent3" w:themeShade="000095" w:themeTint="000098"/>
      </w:rPr>
    </w:tblStylePr>
    <w:tblStylePr w:type="lastCol">
      <w:rPr>
        <w:b w:val="1"/>
        <w:color w:val="c9c9c9" w:themeColor="accent3" w:themeShade="000095" w:themeTint="000098"/>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Shade="000095" w:themeTint="000098"/>
        <w:sz w:val="22"/>
      </w:rPr>
      <w:tblPr/>
      <w:tcPr>
        <w:shd w:color="e8e8e8" w:fill="e8e8e8" w:themeColor="accent3" w:themeFill="accent3" w:themeFillTint="000040" w:themeTint="000040" w:val="clear"/>
      </w:tcPr>
    </w:tblStylePr>
    <w:tblStylePr w:type="band2Horz">
      <w:rPr>
        <w:rFonts w:ascii="Arial" w:hAnsi="Arial"/>
        <w:color w:val="c9c9c9" w:themeColor="accent3" w:themeShade="000095" w:themeTint="000098"/>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ffd865" w:space="0" w:sz="4" w:themeColor="accent4" w:themeTint="00009A" w:val="single"/>
        <w:bottom w:color="ffd865" w:space="0" w:sz="4" w:themeColor="accent4" w:themeTint="00009A" w:val="single"/>
      </w:tblBorders>
    </w:tblPr>
    <w:tblStylePr w:type="firstRow">
      <w:rPr>
        <w:b w:val="1"/>
        <w:color w:val="ffd865" w:themeColor="accent4" w:themeShade="000095" w:themeTint="00009A"/>
      </w:rPr>
      <w:tblPr/>
      <w:tcPr>
        <w:tcBorders>
          <w:bottom w:color="ffd865" w:space="0" w:sz="4" w:themeColor="accent4" w:themeTint="00009A" w:val="single"/>
        </w:tcBorders>
      </w:tcPr>
    </w:tblStylePr>
    <w:tblStylePr w:type="lastRow">
      <w:rPr>
        <w:b w:val="1"/>
        <w:color w:val="ffd865" w:themeColor="accent4" w:themeShade="000095" w:themeTint="00009A"/>
      </w:rPr>
      <w:tblPr/>
      <w:tcPr>
        <w:tcBorders>
          <w:top w:color="ffd865" w:space="0" w:sz="4" w:themeColor="accent4" w:themeTint="00009A" w:val="single"/>
        </w:tcBorders>
      </w:tc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efbf" w:fill="ffefbf" w:themeColor="accent4" w:themeFill="accent4" w:themeFillTint="000040" w:themeTint="000040" w:val="clear"/>
      </w:tcPr>
    </w:tblStylePr>
    <w:tblStylePr w:type="band1Horz">
      <w:rPr>
        <w:rFonts w:ascii="Arial" w:hAnsi="Arial"/>
        <w:color w:val="ffd865" w:themeColor="accent4" w:themeShade="000095" w:themeTint="00009A"/>
        <w:sz w:val="22"/>
      </w:rPr>
      <w:tblPr/>
      <w:tcPr>
        <w:shd w:color="ffefbf" w:fill="ffefbf" w:themeColor="accent4" w:themeFill="accent4" w:themeFillTint="000040" w:themeTint="000040" w:val="clear"/>
      </w:tcPr>
    </w:tblStylePr>
    <w:tblStylePr w:type="band2Horz">
      <w:rPr>
        <w:rFonts w:ascii="Arial" w:hAnsi="Arial"/>
        <w:color w:val="ffd865" w:themeColor="accent4" w:themeShade="000095" w:themeTint="00009A"/>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8da9db" w:space="0" w:sz="4" w:themeColor="accent5" w:themeTint="00009A" w:val="single"/>
        <w:bottom w:color="8da9db" w:space="0" w:sz="4" w:themeColor="accent5" w:themeTint="00009A" w:val="single"/>
      </w:tblBorders>
    </w:tblPr>
    <w:tblStylePr w:type="firstRow">
      <w:rPr>
        <w:b w:val="1"/>
        <w:color w:val="8da9db" w:themeColor="accent5" w:themeShade="000095" w:themeTint="00009A"/>
      </w:rPr>
      <w:tblPr/>
      <w:tcPr>
        <w:tcBorders>
          <w:bottom w:color="8da9db" w:space="0" w:sz="4" w:themeColor="accent5" w:themeTint="00009A" w:val="single"/>
        </w:tcBorders>
      </w:tcPr>
    </w:tblStylePr>
    <w:tblStylePr w:type="lastRow">
      <w:rPr>
        <w:b w:val="1"/>
        <w:color w:val="8da9db" w:themeColor="accent5" w:themeShade="000095" w:themeTint="00009A"/>
      </w:rPr>
      <w:tblPr/>
      <w:tcPr>
        <w:tcBorders>
          <w:top w:color="8da9db" w:space="0" w:sz="4" w:themeColor="accent5" w:themeTint="00009A" w:val="single"/>
        </w:tcBorders>
      </w:tcPr>
    </w:tblStylePr>
    <w:tblStylePr w:type="firstCol">
      <w:rPr>
        <w:b w:val="1"/>
        <w:color w:val="8da9db" w:themeColor="accent5" w:themeShade="000095" w:themeTint="00009A"/>
      </w:rPr>
    </w:tblStylePr>
    <w:tblStylePr w:type="lastCol">
      <w:rPr>
        <w:b w:val="1"/>
        <w:color w:val="8da9db" w:themeColor="accent5" w:themeShade="000095" w:themeTint="00009A"/>
      </w:rPr>
    </w:tblStylePr>
    <w:tblStylePr w:type="band1Vert">
      <w:tblPr/>
      <w:tcPr>
        <w:shd w:color="cfdbf0" w:fill="cfdbf0" w:themeColor="accent5" w:themeFill="accent5" w:themeFillTint="000040" w:themeTint="000040" w:val="clear"/>
      </w:tcPr>
    </w:tblStylePr>
    <w:tblStylePr w:type="band1Horz">
      <w:rPr>
        <w:rFonts w:ascii="Arial" w:hAnsi="Arial"/>
        <w:color w:val="8da9db" w:themeColor="accent5" w:themeShade="000095" w:themeTint="00009A"/>
        <w:sz w:val="22"/>
      </w:rPr>
      <w:tblPr/>
      <w:tcPr>
        <w:shd w:color="cfdbf0" w:fill="cfdbf0" w:themeColor="accent5" w:themeFill="accent5" w:themeFillTint="000040" w:themeTint="000040" w:val="clear"/>
      </w:tcPr>
    </w:tblStylePr>
    <w:tblStylePr w:type="band2Horz">
      <w:rPr>
        <w:rFonts w:ascii="Arial" w:hAnsi="Arial"/>
        <w:color w:val="8da9db" w:themeColor="accent5" w:themeShade="000095" w:themeTint="00009A"/>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a9d08e" w:space="0" w:sz="4" w:themeColor="accent6" w:themeTint="000098" w:val="single"/>
        <w:bottom w:color="a9d08e" w:space="0" w:sz="4" w:themeColor="accent6" w:themeTint="000098" w:val="single"/>
      </w:tblBorders>
    </w:tblPr>
    <w:tblStylePr w:type="firstRow">
      <w:rPr>
        <w:b w:val="1"/>
        <w:color w:val="a9d08e" w:themeColor="accent6" w:themeShade="000095" w:themeTint="000098"/>
      </w:rPr>
      <w:tblPr/>
      <w:tcPr>
        <w:tcBorders>
          <w:bottom w:color="a9d08e" w:space="0" w:sz="4" w:themeColor="accent6" w:themeTint="000098" w:val="single"/>
        </w:tcBorders>
      </w:tcPr>
    </w:tblStylePr>
    <w:tblStylePr w:type="lastRow">
      <w:rPr>
        <w:b w:val="1"/>
        <w:color w:val="a9d08e" w:themeColor="accent6" w:themeShade="000095" w:themeTint="000098"/>
      </w:rPr>
      <w:tblPr/>
      <w:tcPr>
        <w:tcBorders>
          <w:top w:color="a9d08e" w:space="0" w:sz="4" w:themeColor="accent6" w:themeTint="000098" w:val="single"/>
        </w:tcBorders>
      </w:tcPr>
    </w:tblStylePr>
    <w:tblStylePr w:type="firstCol">
      <w:rPr>
        <w:b w:val="1"/>
        <w:color w:val="a9d08e" w:themeColor="accent6" w:themeShade="000095" w:themeTint="000098"/>
      </w:rPr>
    </w:tblStylePr>
    <w:tblStylePr w:type="lastCol">
      <w:rPr>
        <w:b w:val="1"/>
        <w:color w:val="a9d08e" w:themeColor="accent6" w:themeShade="000095" w:themeTint="000098"/>
      </w:rPr>
    </w:tblStylePr>
    <w:tblStylePr w:type="band1Vert">
      <w:tblPr/>
      <w:tcPr>
        <w:shd w:color="daebcf" w:fill="daebcf" w:themeColor="accent6" w:themeFill="accent6" w:themeFillTint="000040" w:themeTint="000040" w:val="clear"/>
      </w:tcPr>
    </w:tblStylePr>
    <w:tblStylePr w:type="band1Horz">
      <w:rPr>
        <w:rFonts w:ascii="Arial" w:hAnsi="Arial"/>
        <w:color w:val="a9d08e" w:themeColor="accent6" w:themeShade="000095" w:themeTint="000098"/>
        <w:sz w:val="22"/>
      </w:rPr>
      <w:tblPr/>
      <w:tcPr>
        <w:shd w:color="daebcf" w:fill="daebcf" w:themeColor="accent6" w:themeFill="accent6" w:themeFillTint="000040" w:themeTint="000040" w:val="clear"/>
      </w:tcPr>
    </w:tblStylePr>
    <w:tblStylePr w:type="band2Horz">
      <w:rPr>
        <w:rFonts w:ascii="Arial" w:hAnsi="Arial"/>
        <w:color w:val="a9d08e" w:themeColor="accent6" w:themeShade="000095" w:themeTint="000098"/>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auto" w:space="0" w:sz="0" w:val="none"/>
          <w:left w:color="auto" w:space="0" w:sz="0" w:val="none"/>
          <w:bottom w:color="7f7f7f" w:space="0" w:sz="4" w:themeColor="text1" w:themeTint="000080" w:val="single"/>
          <w:right w:color="auto" w:space="0" w:sz="0"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auto" w:space="0" w:sz="0" w:val="none"/>
          <w:left w:color="auto" w:space="0" w:sz="0" w:val="none"/>
          <w:bottom w:color="auto" w:space="0" w:sz="0"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auto" w:space="0" w:sz="0" w:val="none"/>
          <w:left w:color="7f7f7f" w:space="0" w:sz="4" w:themeColor="text1" w:themeTint="000080" w:val="single"/>
          <w:bottom w:color="auto" w:space="0" w:sz="0" w:val="none"/>
          <w:right w:color="auto" w:space="0" w:sz="0"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5b9bd5" w:space="0" w:sz="4" w:themeColor="accent1" w:val="single"/>
      </w:tblBorders>
    </w:tblPr>
    <w:tblStylePr w:type="firstRow">
      <w:rPr>
        <w:rFonts w:ascii="Arial" w:hAnsi="Arial"/>
        <w:i w:val="1"/>
        <w:color w:val="245a8d" w:themeColor="accent1" w:themeShade="000095"/>
        <w:sz w:val="22"/>
      </w:rPr>
      <w:tblPr/>
      <w:tcPr>
        <w:tcBorders>
          <w:top w:color="auto" w:space="0" w:sz="0" w:val="none"/>
          <w:left w:color="auto" w:space="0" w:sz="0" w:val="none"/>
          <w:bottom w:color="5b9bd5" w:space="0" w:sz="4" w:themeColor="accent1" w:val="single"/>
          <w:right w:color="auto" w:space="0" w:sz="0" w:val="none"/>
        </w:tcBorders>
        <w:shd w:color="ffffff" w:fill="ffffff" w:themeColor="light1" w:themeFill="light1" w:val="clear"/>
      </w:tcPr>
    </w:tblStylePr>
    <w:tblStylePr w:type="lastRow">
      <w:rPr>
        <w:rFonts w:ascii="Arial" w:hAnsi="Arial"/>
        <w:i w:val="1"/>
        <w:color w:val="245a8d" w:themeColor="accent1" w:themeShade="000095"/>
        <w:sz w:val="22"/>
      </w:rPr>
      <w:tblPr/>
      <w:tcPr>
        <w:tcBorders>
          <w:top w:color="5b9bd5"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245a8d" w:themeColor="accent1" w:themeShade="000095"/>
        <w:sz w:val="22"/>
      </w:rPr>
      <w:tblPr/>
      <w:tcPr>
        <w:tcBorders>
          <w:top w:color="auto" w:space="0" w:sz="0" w:val="none"/>
          <w:left w:color="auto" w:space="0" w:sz="0" w:val="none"/>
          <w:bottom w:color="auto" w:space="0" w:sz="0" w:val="none"/>
          <w:right w:color="5b9bd5" w:space="0" w:sz="4" w:themeColor="accent1" w:val="single"/>
        </w:tcBorders>
        <w:shd w:color="ffffff" w:fill="auto" w:val="clear"/>
      </w:tcPr>
    </w:tblStylePr>
    <w:tblStylePr w:type="lastCol">
      <w:rPr>
        <w:rFonts w:ascii="Arial" w:hAnsi="Arial"/>
        <w:i w:val="1"/>
        <w:color w:val="245a8d" w:themeColor="accent1" w:themeShade="000095"/>
        <w:sz w:val="22"/>
      </w:rPr>
      <w:tblPr/>
      <w:tcPr>
        <w:tcBorders>
          <w:top w:color="auto" w:space="0" w:sz="0" w:val="none"/>
          <w:left w:color="5b9bd5" w:space="0" w:sz="4" w:themeColor="accent1" w:val="single"/>
          <w:bottom w:color="auto" w:space="0" w:sz="0" w:val="none"/>
          <w:right w:color="auto" w:space="0" w:sz="0" w:val="none"/>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d" w:themeColor="accent1" w:themeShade="000095"/>
        <w:sz w:val="22"/>
      </w:rPr>
      <w:tblPr/>
      <w:tcPr>
        <w:shd w:color="d5e5f4" w:fill="d5e5f4" w:themeColor="accent1" w:themeFill="accent1" w:themeFillTint="000040" w:themeTint="000040" w:val="clear"/>
      </w:tcPr>
    </w:tblStylePr>
    <w:tblStylePr w:type="band2Horz">
      <w:rPr>
        <w:rFonts w:ascii="Arial" w:hAnsi="Arial"/>
        <w:color w:val="245a8d" w:themeColor="accent1" w:themeShade="0000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f4b184" w:space="0" w:sz="4" w:themeColor="accent2" w:themeTint="000097" w:val="single"/>
      </w:tblBorders>
    </w:tblPr>
    <w:tblStylePr w:type="firstRow">
      <w:rPr>
        <w:rFonts w:ascii="Arial" w:hAnsi="Arial"/>
        <w:i w:val="1"/>
        <w:color w:val="f4b184" w:themeColor="accent2" w:themeShade="000095" w:themeTint="000097"/>
        <w:sz w:val="22"/>
      </w:rPr>
      <w:tblPr/>
      <w:tcPr>
        <w:tcBorders>
          <w:top w:color="auto" w:space="0" w:sz="0" w:val="none"/>
          <w:left w:color="auto" w:space="0" w:sz="0" w:val="none"/>
          <w:bottom w:color="f4b184" w:space="0" w:sz="4" w:themeColor="accent2" w:themeTint="000097" w:val="single"/>
          <w:right w:color="auto" w:space="0" w:sz="0" w:val="none"/>
        </w:tcBorders>
        <w:shd w:color="ffffff" w:fill="ffffff" w:themeColor="light1" w:themeFill="light1" w:val="clear"/>
      </w:tcPr>
    </w:tblStylePr>
    <w:tblStylePr w:type="lastRow">
      <w:rPr>
        <w:rFonts w:ascii="Arial" w:hAnsi="Arial"/>
        <w:i w:val="1"/>
        <w:color w:val="f4b184" w:themeColor="accent2" w:themeShade="000095" w:themeTint="000097"/>
        <w:sz w:val="22"/>
      </w:rPr>
      <w:tblPr/>
      <w:tcPr>
        <w:tcBorders>
          <w:top w:color="f4b184" w:space="0" w:sz="4" w:themeColor="accent2" w:themeTint="0000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4b184" w:themeColor="accent2" w:themeShade="000095" w:themeTint="000097"/>
        <w:sz w:val="22"/>
      </w:rPr>
      <w:tblPr/>
      <w:tcPr>
        <w:tcBorders>
          <w:top w:color="auto" w:space="0" w:sz="0" w:val="none"/>
          <w:left w:color="auto" w:space="0" w:sz="0" w:val="none"/>
          <w:bottom w:color="auto" w:space="0" w:sz="0"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auto" w:space="0" w:sz="0" w:val="none"/>
          <w:left w:color="f4b184" w:space="0" w:sz="4" w:themeColor="accent2" w:themeTint="000097" w:val="single"/>
          <w:bottom w:color="auto" w:space="0" w:sz="0" w:val="none"/>
          <w:right w:color="auto" w:space="0" w:sz="0" w:val="none"/>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184" w:themeColor="accent2" w:themeShade="000095" w:themeTint="000097"/>
        <w:sz w:val="22"/>
      </w:rPr>
      <w:tblPr/>
      <w:tcPr>
        <w:shd w:color="fadecb" w:fill="fadecb" w:themeColor="accent2" w:themeFill="accent2" w:themeFillTint="000040" w:themeTint="000040" w:val="clear"/>
      </w:tcPr>
    </w:tblStylePr>
    <w:tblStylePr w:type="band2Horz">
      <w:rPr>
        <w:rFonts w:ascii="Arial" w:hAnsi="Arial"/>
        <w:color w:val="f4b184" w:themeColor="accent2" w:themeShade="000095" w:themeTint="000097"/>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9c9c9" w:space="0" w:sz="4" w:themeColor="accent3" w:themeTint="000098" w:val="single"/>
      </w:tblBorders>
    </w:tblPr>
    <w:tblStylePr w:type="firstRow">
      <w:rPr>
        <w:rFonts w:ascii="Arial" w:hAnsi="Arial"/>
        <w:i w:val="1"/>
        <w:color w:val="c9c9c9" w:themeColor="accent3" w:themeShade="000095" w:themeTint="000098"/>
        <w:sz w:val="22"/>
      </w:rPr>
      <w:tblPr/>
      <w:tcPr>
        <w:tcBorders>
          <w:top w:color="auto" w:space="0" w:sz="0" w:val="none"/>
          <w:left w:color="auto" w:space="0" w:sz="0" w:val="none"/>
          <w:bottom w:color="c9c9c9" w:space="0" w:sz="4" w:themeColor="accent3" w:themeTint="000098" w:val="single"/>
          <w:right w:color="auto" w:space="0" w:sz="0" w:val="none"/>
        </w:tcBorders>
        <w:shd w:color="ffffff" w:fill="ffffff" w:themeColor="light1" w:themeFill="light1" w:val="clear"/>
      </w:tcPr>
    </w:tblStylePr>
    <w:tblStylePr w:type="lastRow">
      <w:rPr>
        <w:rFonts w:ascii="Arial" w:hAnsi="Arial"/>
        <w:i w:val="1"/>
        <w:color w:val="c9c9c9" w:themeColor="accent3" w:themeShade="000095" w:themeTint="000098"/>
        <w:sz w:val="22"/>
      </w:rPr>
      <w:tblPr/>
      <w:tcPr>
        <w:tcBorders>
          <w:top w:color="c9c9c9" w:space="0" w:sz="4" w:themeColor="accent3" w:themeTint="0000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c9c9c9" w:themeColor="accent3" w:themeShade="000095" w:themeTint="000098"/>
        <w:sz w:val="22"/>
      </w:rPr>
      <w:tblPr/>
      <w:tcPr>
        <w:tcBorders>
          <w:top w:color="auto" w:space="0" w:sz="0" w:val="none"/>
          <w:left w:color="auto" w:space="0" w:sz="0" w:val="none"/>
          <w:bottom w:color="auto" w:space="0" w:sz="0" w:val="none"/>
          <w:right w:color="c9c9c9" w:space="0" w:sz="4" w:themeColor="accent3" w:themeTint="000098" w:val="single"/>
        </w:tcBorders>
        <w:shd w:color="ffffff" w:fill="auto" w:val="clear"/>
      </w:tcPr>
    </w:tblStylePr>
    <w:tblStylePr w:type="lastCol">
      <w:rPr>
        <w:rFonts w:ascii="Arial" w:hAnsi="Arial"/>
        <w:i w:val="1"/>
        <w:color w:val="c9c9c9" w:themeColor="accent3" w:themeShade="000095" w:themeTint="000098"/>
        <w:sz w:val="22"/>
      </w:rPr>
      <w:tblPr/>
      <w:tcPr>
        <w:tcBorders>
          <w:top w:color="auto" w:space="0" w:sz="0" w:val="none"/>
          <w:left w:color="c9c9c9" w:space="0" w:sz="4" w:themeColor="accent3" w:themeTint="000098" w:val="single"/>
          <w:bottom w:color="auto" w:space="0" w:sz="0" w:val="none"/>
          <w:right w:color="auto" w:space="0" w:sz="0" w:val="none"/>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Shade="000095" w:themeTint="000098"/>
        <w:sz w:val="22"/>
      </w:rPr>
      <w:tblPr/>
      <w:tcPr>
        <w:shd w:color="e8e8e8" w:fill="e8e8e8" w:themeColor="accent3" w:themeFill="accent3" w:themeFillTint="000040" w:themeTint="000040" w:val="clear"/>
      </w:tcPr>
    </w:tblStylePr>
    <w:tblStylePr w:type="band2Horz">
      <w:rPr>
        <w:rFonts w:ascii="Arial" w:hAnsi="Arial"/>
        <w:color w:val="c9c9c9" w:themeColor="accent3" w:themeShade="000095" w:themeTint="000098"/>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ffd865" w:space="0" w:sz="4" w:themeColor="accent4" w:themeTint="00009A" w:val="single"/>
      </w:tblBorders>
    </w:tblPr>
    <w:tblStylePr w:type="firstRow">
      <w:rPr>
        <w:rFonts w:ascii="Arial" w:hAnsi="Arial"/>
        <w:i w:val="1"/>
        <w:color w:val="ffd865" w:themeColor="accent4" w:themeShade="000095" w:themeTint="00009A"/>
        <w:sz w:val="22"/>
      </w:rPr>
      <w:tblPr/>
      <w:tcPr>
        <w:tcBorders>
          <w:top w:color="auto" w:space="0" w:sz="0" w:val="none"/>
          <w:left w:color="auto" w:space="0" w:sz="0" w:val="none"/>
          <w:bottom w:color="ffd865" w:space="0" w:sz="4" w:themeColor="accent4" w:themeTint="00009A" w:val="single"/>
          <w:right w:color="auto" w:space="0" w:sz="0" w:val="none"/>
        </w:tcBorders>
        <w:shd w:color="ffffff" w:fill="ffffff" w:themeColor="light1" w:themeFill="light1" w:val="clear"/>
      </w:tcPr>
    </w:tblStylePr>
    <w:tblStylePr w:type="lastRow">
      <w:rPr>
        <w:rFonts w:ascii="Arial" w:hAnsi="Arial"/>
        <w:i w:val="1"/>
        <w:color w:val="ffd865" w:themeColor="accent4" w:themeShade="000095" w:themeTint="00009A"/>
        <w:sz w:val="22"/>
      </w:rPr>
      <w:tblPr/>
      <w:tcPr>
        <w:tcBorders>
          <w:top w:color="ffd865" w:space="0" w:sz="4" w:themeColor="accent4"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fd865" w:themeColor="accent4" w:themeShade="000095" w:themeTint="00009A"/>
        <w:sz w:val="22"/>
      </w:rPr>
      <w:tblPr/>
      <w:tcPr>
        <w:tcBorders>
          <w:top w:color="auto" w:space="0" w:sz="0" w:val="none"/>
          <w:left w:color="auto" w:space="0" w:sz="0" w:val="none"/>
          <w:bottom w:color="auto" w:space="0" w:sz="0"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auto" w:space="0" w:sz="0" w:val="none"/>
          <w:left w:color="ffd865" w:space="0" w:sz="4" w:themeColor="accent4" w:themeTint="00009A" w:val="single"/>
          <w:bottom w:color="auto" w:space="0" w:sz="0" w:val="none"/>
          <w:right w:color="auto" w:space="0" w:sz="0" w:val="none"/>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865" w:themeColor="accent4" w:themeShade="000095" w:themeTint="00009A"/>
        <w:sz w:val="22"/>
      </w:rPr>
      <w:tblPr/>
      <w:tcPr>
        <w:shd w:color="ffefbf" w:fill="ffefbf" w:themeColor="accent4" w:themeFill="accent4" w:themeFillTint="000040" w:themeTint="000040" w:val="clear"/>
      </w:tcPr>
    </w:tblStylePr>
    <w:tblStylePr w:type="band2Horz">
      <w:rPr>
        <w:rFonts w:ascii="Arial" w:hAnsi="Arial"/>
        <w:color w:val="ffd865" w:themeColor="accent4" w:themeShade="000095" w:themeTint="00009A"/>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8da9db" w:space="0" w:sz="4" w:themeColor="accent5" w:themeTint="00009A" w:val="single"/>
      </w:tblBorders>
    </w:tblPr>
    <w:tblStylePr w:type="firstRow">
      <w:rPr>
        <w:rFonts w:ascii="Arial" w:hAnsi="Arial"/>
        <w:i w:val="1"/>
        <w:color w:val="8da9db" w:themeColor="accent5" w:themeShade="000095" w:themeTint="00009A"/>
        <w:sz w:val="22"/>
      </w:rPr>
      <w:tblPr/>
      <w:tcPr>
        <w:tcBorders>
          <w:top w:color="auto" w:space="0" w:sz="0" w:val="none"/>
          <w:left w:color="auto" w:space="0" w:sz="0" w:val="none"/>
          <w:bottom w:color="8da9db" w:space="0" w:sz="4" w:themeColor="accent5" w:themeTint="00009A" w:val="single"/>
          <w:right w:color="auto" w:space="0" w:sz="0" w:val="none"/>
        </w:tcBorders>
        <w:shd w:color="ffffff" w:fill="ffffff" w:themeColor="light1" w:themeFill="light1" w:val="clear"/>
      </w:tcPr>
    </w:tblStylePr>
    <w:tblStylePr w:type="lastRow">
      <w:rPr>
        <w:rFonts w:ascii="Arial" w:hAnsi="Arial"/>
        <w:i w:val="1"/>
        <w:color w:val="8da9db" w:themeColor="accent5" w:themeShade="000095" w:themeTint="00009A"/>
        <w:sz w:val="22"/>
      </w:rPr>
      <w:tblPr/>
      <w:tcPr>
        <w:tcBorders>
          <w:top w:color="8da9db" w:space="0" w:sz="4" w:themeColor="accent5"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8da9db" w:themeColor="accent5" w:themeShade="000095" w:themeTint="00009A"/>
        <w:sz w:val="22"/>
      </w:rPr>
      <w:tblPr/>
      <w:tcPr>
        <w:tcBorders>
          <w:top w:color="auto" w:space="0" w:sz="0" w:val="none"/>
          <w:left w:color="auto" w:space="0" w:sz="0" w:val="none"/>
          <w:bottom w:color="auto" w:space="0" w:sz="0" w:val="none"/>
          <w:right w:color="8da9db" w:space="0" w:sz="4" w:themeColor="accent5" w:themeTint="00009A" w:val="single"/>
        </w:tcBorders>
        <w:shd w:color="ffffff" w:fill="auto" w:val="clear"/>
      </w:tcPr>
    </w:tblStylePr>
    <w:tblStylePr w:type="lastCol">
      <w:rPr>
        <w:rFonts w:ascii="Arial" w:hAnsi="Arial"/>
        <w:i w:val="1"/>
        <w:color w:val="8da9db" w:themeColor="accent5" w:themeShade="000095" w:themeTint="00009A"/>
        <w:sz w:val="22"/>
      </w:rPr>
      <w:tblPr/>
      <w:tcPr>
        <w:tcBorders>
          <w:top w:color="auto" w:space="0" w:sz="0" w:val="none"/>
          <w:left w:color="8da9db" w:space="0" w:sz="4" w:themeColor="accent5" w:themeTint="00009A" w:val="single"/>
          <w:bottom w:color="auto" w:space="0" w:sz="0" w:val="none"/>
          <w:right w:color="auto" w:space="0" w:sz="0" w:val="none"/>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da9db" w:themeColor="accent5" w:themeShade="000095" w:themeTint="00009A"/>
        <w:sz w:val="22"/>
      </w:rPr>
      <w:tblPr/>
      <w:tcPr>
        <w:shd w:color="cfdbf0" w:fill="cfdbf0" w:themeColor="accent5" w:themeFill="accent5" w:themeFillTint="000040" w:themeTint="000040" w:val="clear"/>
      </w:tcPr>
    </w:tblStylePr>
    <w:tblStylePr w:type="band2Horz">
      <w:rPr>
        <w:rFonts w:ascii="Arial" w:hAnsi="Arial"/>
        <w:color w:val="8da9db" w:themeColor="accent5" w:themeShade="000095" w:themeTint="00009A"/>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a9d08e" w:space="0" w:sz="4" w:themeColor="accent6" w:themeTint="000098" w:val="single"/>
      </w:tblBorders>
    </w:tblPr>
    <w:tblStylePr w:type="firstRow">
      <w:rPr>
        <w:rFonts w:ascii="Arial" w:hAnsi="Arial"/>
        <w:i w:val="1"/>
        <w:color w:val="a9d08e" w:themeColor="accent6" w:themeShade="000095" w:themeTint="000098"/>
        <w:sz w:val="22"/>
      </w:rPr>
      <w:tblPr/>
      <w:tcPr>
        <w:tcBorders>
          <w:top w:color="auto" w:space="0" w:sz="0" w:val="none"/>
          <w:left w:color="auto" w:space="0" w:sz="0" w:val="none"/>
          <w:bottom w:color="a9d08e" w:space="0" w:sz="4" w:themeColor="accent6" w:themeTint="000098" w:val="single"/>
          <w:right w:color="auto" w:space="0" w:sz="0" w:val="none"/>
        </w:tcBorders>
        <w:shd w:color="ffffff" w:fill="ffffff" w:themeColor="light1" w:themeFill="light1" w:val="clear"/>
      </w:tcPr>
    </w:tblStylePr>
    <w:tblStylePr w:type="lastRow">
      <w:rPr>
        <w:rFonts w:ascii="Arial" w:hAnsi="Arial"/>
        <w:i w:val="1"/>
        <w:color w:val="a9d08e" w:themeColor="accent6" w:themeShade="000095" w:themeTint="000098"/>
        <w:sz w:val="22"/>
      </w:rPr>
      <w:tblPr/>
      <w:tcPr>
        <w:tcBorders>
          <w:top w:color="a9d08e" w:space="0" w:sz="4" w:themeColor="accent6" w:themeTint="0000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a9d08e" w:themeColor="accent6" w:themeShade="000095" w:themeTint="000098"/>
        <w:sz w:val="22"/>
      </w:rPr>
      <w:tblPr/>
      <w:tcPr>
        <w:tcBorders>
          <w:top w:color="auto" w:space="0" w:sz="0" w:val="none"/>
          <w:left w:color="auto" w:space="0" w:sz="0" w:val="none"/>
          <w:bottom w:color="auto" w:space="0" w:sz="0" w:val="none"/>
          <w:right w:color="a9d08e" w:space="0" w:sz="4" w:themeColor="accent6" w:themeTint="000098" w:val="single"/>
        </w:tcBorders>
        <w:shd w:color="ffffff" w:fill="auto" w:val="clear"/>
      </w:tcPr>
    </w:tblStylePr>
    <w:tblStylePr w:type="lastCol">
      <w:rPr>
        <w:rFonts w:ascii="Arial" w:hAnsi="Arial"/>
        <w:i w:val="1"/>
        <w:color w:val="a9d08e" w:themeColor="accent6" w:themeShade="000095" w:themeTint="000098"/>
        <w:sz w:val="22"/>
      </w:rPr>
      <w:tblPr/>
      <w:tcPr>
        <w:tcBorders>
          <w:top w:color="auto" w:space="0" w:sz="0" w:val="none"/>
          <w:left w:color="a9d08e" w:space="0" w:sz="4" w:themeColor="accent6" w:themeTint="000098" w:val="single"/>
          <w:bottom w:color="auto" w:space="0" w:sz="0" w:val="none"/>
          <w:right w:color="auto" w:space="0" w:sz="0" w:val="none"/>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9d08e" w:themeColor="accent6" w:themeShade="000095" w:themeTint="000098"/>
        <w:sz w:val="22"/>
      </w:rPr>
      <w:tblPr/>
      <w:tcPr>
        <w:shd w:color="daebcf" w:fill="daebcf" w:themeColor="accent6" w:themeFill="accent6" w:themeFillTint="000040" w:themeTint="000040" w:val="clear"/>
      </w:tcPr>
    </w:tblStylePr>
    <w:tblStylePr w:type="band2Horz">
      <w:rPr>
        <w:rFonts w:ascii="Arial" w:hAnsi="Arial"/>
        <w:color w:val="a9d08e" w:themeColor="accent6" w:themeShade="000095" w:themeTint="000098"/>
        <w:sz w:val="22"/>
      </w:rPr>
    </w:tblStylePr>
  </w:style>
  <w:style w:type="table" w:styleId="Lined-Accent" w:customStyle="1">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rPr>
    <w:tblPr>
      <w:tblStyleRowBandSize w:val="1"/>
      <w:tblStyleColBandSize w:val="1"/>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rPr>
    <w:tblPr>
      <w:tblStyleRowBandSize w:val="1"/>
      <w:tblStyleColBandSize w:val="1"/>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rPr>
    <w:tblPr>
      <w:tblStyleRowBandSize w:val="1"/>
      <w:tblStyleColBandSize w:val="1"/>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rPr>
    <w:tblPr>
      <w:tblStyleRowBandSize w:val="1"/>
      <w:tblStyleColBandSize w:val="1"/>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rPr>
    <w:tblPr>
      <w:tblStyleRowBandSize w:val="1"/>
      <w:tblStyleColBandSize w:val="1"/>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rPr>
    <w:tblPr>
      <w:tblStyleRowBandSize w:val="1"/>
      <w:tblStyleColBandSize w:val="1"/>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Hyperlink">
    <w:name w:val="Hyperlink"/>
    <w:uiPriority w:val="99"/>
    <w:unhideWhenUsed w:val="1"/>
    <w:rPr>
      <w:color w:val="0563c1" w:themeColor="hyperlink"/>
      <w:u w:val="single"/>
    </w:rPr>
  </w:style>
  <w:style w:type="paragraph" w:styleId="FootnoteText">
    <w:name w:val="footnote text"/>
    <w:basedOn w:val="Normal"/>
    <w:link w:val="FootnoteTextChar"/>
    <w:uiPriority w:val="99"/>
    <w:semiHidden w:val="1"/>
    <w:unhideWhenUsed w:val="1"/>
    <w:pPr>
      <w:spacing w:after="40"/>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val="1"/>
    <w:rPr>
      <w:vertAlign w:val="superscript"/>
    </w:rPr>
  </w:style>
  <w:style w:type="paragraph" w:styleId="EndnoteText">
    <w:name w:val="endnote text"/>
    <w:basedOn w:val="Normal"/>
    <w:link w:val="EndnoteTextChar"/>
    <w:uiPriority w:val="99"/>
    <w:semiHidden w:val="1"/>
    <w:unhideWhenUsed w:val="1"/>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OC1">
    <w:name w:val="toc 1"/>
    <w:basedOn w:val="Normal"/>
    <w:next w:val="Normal"/>
    <w:uiPriority w:val="39"/>
    <w:unhideWhenUsed w:val="1"/>
    <w:pPr>
      <w:spacing w:after="57"/>
    </w:pPr>
  </w:style>
  <w:style w:type="paragraph" w:styleId="TOC2">
    <w:name w:val="toc 2"/>
    <w:basedOn w:val="Normal"/>
    <w:next w:val="Normal"/>
    <w:uiPriority w:val="39"/>
    <w:unhideWhenUsed w:val="1"/>
    <w:pPr>
      <w:spacing w:after="57"/>
      <w:ind w:left="283"/>
    </w:pPr>
  </w:style>
  <w:style w:type="paragraph" w:styleId="TOC3">
    <w:name w:val="toc 3"/>
    <w:basedOn w:val="Normal"/>
    <w:next w:val="Normal"/>
    <w:uiPriority w:val="39"/>
    <w:unhideWhenUsed w:val="1"/>
    <w:pPr>
      <w:spacing w:after="57"/>
      <w:ind w:left="567"/>
    </w:pPr>
  </w:style>
  <w:style w:type="paragraph" w:styleId="TOC4">
    <w:name w:val="toc 4"/>
    <w:basedOn w:val="Normal"/>
    <w:next w:val="Normal"/>
    <w:uiPriority w:val="39"/>
    <w:unhideWhenUsed w:val="1"/>
    <w:pPr>
      <w:spacing w:after="57"/>
      <w:ind w:left="850"/>
    </w:pPr>
  </w:style>
  <w:style w:type="paragraph" w:styleId="TOC5">
    <w:name w:val="toc 5"/>
    <w:basedOn w:val="Normal"/>
    <w:next w:val="Normal"/>
    <w:uiPriority w:val="39"/>
    <w:unhideWhenUsed w:val="1"/>
    <w:pPr>
      <w:spacing w:after="57"/>
      <w:ind w:left="1134"/>
    </w:pPr>
  </w:style>
  <w:style w:type="paragraph" w:styleId="TOC6">
    <w:name w:val="toc 6"/>
    <w:basedOn w:val="Normal"/>
    <w:next w:val="Normal"/>
    <w:uiPriority w:val="39"/>
    <w:unhideWhenUsed w:val="1"/>
    <w:pPr>
      <w:spacing w:after="57"/>
      <w:ind w:left="1417"/>
    </w:pPr>
  </w:style>
  <w:style w:type="paragraph" w:styleId="TOC7">
    <w:name w:val="toc 7"/>
    <w:basedOn w:val="Normal"/>
    <w:next w:val="Normal"/>
    <w:uiPriority w:val="39"/>
    <w:unhideWhenUsed w:val="1"/>
    <w:pPr>
      <w:spacing w:after="57"/>
      <w:ind w:left="1701"/>
    </w:pPr>
  </w:style>
  <w:style w:type="paragraph" w:styleId="TOC8">
    <w:name w:val="toc 8"/>
    <w:basedOn w:val="Normal"/>
    <w:next w:val="Normal"/>
    <w:uiPriority w:val="39"/>
    <w:unhideWhenUsed w:val="1"/>
    <w:pPr>
      <w:spacing w:after="57"/>
      <w:ind w:left="1984"/>
    </w:pPr>
  </w:style>
  <w:style w:type="paragraph" w:styleId="TOC9">
    <w:name w:val="toc 9"/>
    <w:basedOn w:val="Normal"/>
    <w:next w:val="Normal"/>
    <w:uiPriority w:val="39"/>
    <w:unhideWhenUsed w:val="1"/>
    <w:pPr>
      <w:spacing w:after="57"/>
      <w:ind w:left="2268"/>
    </w:pPr>
  </w:style>
  <w:style w:type="paragraph" w:styleId="TOCHeading">
    <w:name w:val="TOC Heading"/>
    <w:uiPriority w:val="39"/>
    <w:unhideWhenUsed w:val="1"/>
  </w:style>
  <w:style w:type="paragraph" w:styleId="TableofFigures">
    <w:name w:val="table of figures"/>
    <w:basedOn w:val="Normal"/>
    <w:next w:val="Normal"/>
    <w:uiPriority w:val="99"/>
    <w:unhideWhenUsed w:val="1"/>
  </w:style>
  <w:style w:type="paragraph" w:styleId="ListParagraph">
    <w:name w:val="List Paragraph"/>
    <w:basedOn w:val="Normal"/>
    <w:uiPriority w:val="34"/>
    <w:qFormat w:val="1"/>
    <w:pPr>
      <w:ind w:left="720"/>
      <w:contextualSpacing w:val="1"/>
    </w:pPr>
  </w:style>
  <w:style w:type="character" w:styleId="UnresolvedMention">
    <w:name w:val="Unresolved Mention"/>
    <w:basedOn w:val="DefaultParagraphFont"/>
    <w:uiPriority w:val="99"/>
    <w:semiHidden w:val="1"/>
    <w:unhideWhenUsed w:val="1"/>
    <w:rsid w:val="00834BBB"/>
    <w:rPr>
      <w:color w:val="605e5c"/>
      <w:shd w:color="auto" w:fill="e1dfdd" w:val="clear"/>
    </w:rPr>
  </w:style>
  <w:style w:type="paragraph" w:styleId="Subtitle">
    <w:name w:val="Subtitle"/>
    <w:basedOn w:val="Normal"/>
    <w:next w:val="Normal"/>
    <w:pPr>
      <w:spacing w:after="200" w:before="200" w:lineRule="auto"/>
    </w:pPr>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photosynthesiscartoon.com/" TargetMode="External"/><Relationship Id="rId10" Type="http://schemas.openxmlformats.org/officeDocument/2006/relationships/hyperlink" Target="https://www.thegalaxyfamily.com/" TargetMode="External"/><Relationship Id="rId21" Type="http://schemas.openxmlformats.org/officeDocument/2006/relationships/footer" Target="footer1.xml"/><Relationship Id="rId13" Type="http://schemas.openxmlformats.org/officeDocument/2006/relationships/hyperlink" Target="https://mekongnyc.org/" TargetMode="External"/><Relationship Id="rId12" Type="http://schemas.openxmlformats.org/officeDocument/2006/relationships/hyperlink" Target="https://www.janellelawrenc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eertk.org/" TargetMode="External"/><Relationship Id="rId15" Type="http://schemas.openxmlformats.org/officeDocument/2006/relationships/hyperlink" Target="https://www.sciencetheatre.us/" TargetMode="External"/><Relationship Id="rId14" Type="http://schemas.openxmlformats.org/officeDocument/2006/relationships/hyperlink" Target="https://www.instagram.com/sciencetheatre"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ellipsesplay.com/" TargetMode="External"/><Relationship Id="rId8" Type="http://schemas.openxmlformats.org/officeDocument/2006/relationships/hyperlink" Target="https://www.turnovermusica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davidquang.com/" TargetMode="External"/><Relationship Id="rId2" Type="http://schemas.openxmlformats.org/officeDocument/2006/relationships/hyperlink" Target="https://www.sciencetheatre.us/" TargetMode="External"/><Relationship Id="rId3" Type="http://schemas.openxmlformats.org/officeDocument/2006/relationships/hyperlink" Target="https://www.davidquang.com/reel"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davidquang.com/" TargetMode="External"/><Relationship Id="rId2" Type="http://schemas.openxmlformats.org/officeDocument/2006/relationships/hyperlink" Target="https://www.sciencetheatre.us/" TargetMode="External"/><Relationship Id="rId3" Type="http://schemas.openxmlformats.org/officeDocument/2006/relationships/hyperlink" Target="https://www.davidquang.com/reel" TargetMode="External"/><Relationship Id="rId4" Type="http://schemas.openxmlformats.org/officeDocument/2006/relationships/image" Target="media/image1.jpg"/><Relationship Id="rId5" Type="http://schemas.openxmlformats.org/officeDocument/2006/relationships/hyperlink" Target="mailto:davidquangpham@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rtv+bLASvy7Q9YzSQnafgVANrQ==">CgMxLjA4AHIhMXd5c1BxLXBSaWNoZVZkaVNmQU5iSUY5UW5Xek41eVpf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2025-03-25T17:34:00Z</dcterms:created>
  <dc:creator>Amanda Robbins-Butcher</dc:creator>
</cp:coreProperties>
</file>