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87386" w14:textId="3C96EC62" w:rsidR="00377DEE" w:rsidRPr="002646CB" w:rsidRDefault="000D228A">
      <w:pPr>
        <w:rPr>
          <w:rFonts w:ascii="Times New Roman" w:hAnsi="Times New Roman" w:cs="Times New Roman"/>
          <w:sz w:val="24"/>
          <w:szCs w:val="24"/>
        </w:rPr>
      </w:pPr>
      <w:r w:rsidRPr="002646CB">
        <w:rPr>
          <w:rFonts w:ascii="Times New Roman" w:hAnsi="Times New Roman" w:cs="Times New Roman"/>
          <w:sz w:val="24"/>
          <w:szCs w:val="24"/>
        </w:rPr>
        <w:t xml:space="preserve">“9. Once Producer has vested, the rights to the book, </w:t>
      </w:r>
      <w:proofErr w:type="gramStart"/>
      <w:r w:rsidRPr="002646CB">
        <w:rPr>
          <w:rFonts w:ascii="Times New Roman" w:hAnsi="Times New Roman" w:cs="Times New Roman"/>
          <w:sz w:val="24"/>
          <w:szCs w:val="24"/>
        </w:rPr>
        <w:t>music</w:t>
      </w:r>
      <w:proofErr w:type="gramEnd"/>
      <w:r w:rsidRPr="002646CB">
        <w:rPr>
          <w:rFonts w:ascii="Times New Roman" w:hAnsi="Times New Roman" w:cs="Times New Roman"/>
          <w:sz w:val="24"/>
          <w:szCs w:val="24"/>
        </w:rPr>
        <w:t xml:space="preserve"> and lyrics of the Play (</w:t>
      </w:r>
      <w:r w:rsidRPr="002646CB">
        <w:rPr>
          <w:rFonts w:ascii="Times New Roman" w:hAnsi="Times New Roman" w:cs="Times New Roman"/>
          <w:sz w:val="24"/>
          <w:szCs w:val="24"/>
          <w:u w:val="single"/>
        </w:rPr>
        <w:t>exclusive</w:t>
      </w:r>
      <w:r w:rsidRPr="002646CB">
        <w:rPr>
          <w:rFonts w:ascii="Times New Roman" w:hAnsi="Times New Roman" w:cs="Times New Roman"/>
          <w:sz w:val="24"/>
          <w:szCs w:val="24"/>
        </w:rPr>
        <w:t xml:space="preserve"> of music publishing rights and other so-called “</w:t>
      </w:r>
      <w:r w:rsidRPr="002646CB">
        <w:rPr>
          <w:rFonts w:ascii="Times New Roman" w:hAnsi="Times New Roman" w:cs="Times New Roman"/>
          <w:sz w:val="24"/>
          <w:szCs w:val="24"/>
          <w:highlight w:val="yellow"/>
        </w:rPr>
        <w:t>small</w:t>
      </w:r>
      <w:r w:rsidRPr="002646CB">
        <w:rPr>
          <w:rFonts w:ascii="Times New Roman" w:hAnsi="Times New Roman" w:cs="Times New Roman"/>
          <w:sz w:val="24"/>
          <w:szCs w:val="24"/>
        </w:rPr>
        <w:t xml:space="preserve">” rights to such music and lyrics, which will be retained solely by Author as composer and lyricist), will merge and will thereafter be </w:t>
      </w:r>
      <w:r w:rsidRPr="002646CB">
        <w:rPr>
          <w:rFonts w:ascii="Times New Roman" w:hAnsi="Times New Roman" w:cs="Times New Roman"/>
          <w:sz w:val="24"/>
          <w:szCs w:val="24"/>
          <w:highlight w:val="yellow"/>
        </w:rPr>
        <w:t>exploited</w:t>
      </w:r>
      <w:r w:rsidRPr="002646CB">
        <w:rPr>
          <w:rFonts w:ascii="Times New Roman" w:hAnsi="Times New Roman" w:cs="Times New Roman"/>
          <w:sz w:val="24"/>
          <w:szCs w:val="24"/>
        </w:rPr>
        <w:t xml:space="preserve"> and controlled by Author, subject to Producer’s rights hereunder. Notwithstanding the foregoing, if merger occurs hereunder prior to the official press opening of Producer’s initial </w:t>
      </w:r>
      <w:proofErr w:type="gramStart"/>
      <w:r w:rsidRPr="002646CB">
        <w:rPr>
          <w:rFonts w:ascii="Times New Roman" w:hAnsi="Times New Roman" w:cs="Times New Roman"/>
          <w:sz w:val="24"/>
          <w:szCs w:val="24"/>
        </w:rPr>
        <w:t>first class</w:t>
      </w:r>
      <w:proofErr w:type="gramEnd"/>
      <w:r w:rsidRPr="002646CB">
        <w:rPr>
          <w:rFonts w:ascii="Times New Roman" w:hAnsi="Times New Roman" w:cs="Times New Roman"/>
          <w:sz w:val="24"/>
          <w:szCs w:val="24"/>
        </w:rPr>
        <w:t xml:space="preserve"> production of the Play, and if any element of the Play is removed or replaced following such merger but prior to such official press opening, such element shall be deemed not to have merged with the other elements of the Play.” (Short Form Musical Author Agreement)</w:t>
      </w:r>
    </w:p>
    <w:p w14:paraId="04F7326A" w14:textId="1A55B293" w:rsidR="009F3D8E" w:rsidRPr="002646CB" w:rsidRDefault="009F3D8E">
      <w:pPr>
        <w:rPr>
          <w:rFonts w:ascii="Times New Roman" w:hAnsi="Times New Roman" w:cs="Times New Roman"/>
          <w:sz w:val="24"/>
          <w:szCs w:val="24"/>
        </w:rPr>
      </w:pPr>
    </w:p>
    <w:p w14:paraId="11DA9232" w14:textId="3C9A97F3" w:rsidR="005C28C1" w:rsidRPr="002646CB" w:rsidRDefault="009F3D8E">
      <w:pPr>
        <w:rPr>
          <w:rFonts w:ascii="Times New Roman" w:hAnsi="Times New Roman" w:cs="Times New Roman"/>
          <w:sz w:val="24"/>
          <w:szCs w:val="24"/>
        </w:rPr>
      </w:pPr>
      <w:r w:rsidRPr="002646CB">
        <w:rPr>
          <w:rFonts w:ascii="Times New Roman" w:hAnsi="Times New Roman" w:cs="Times New Roman"/>
          <w:b/>
          <w:bCs/>
          <w:sz w:val="24"/>
          <w:szCs w:val="24"/>
        </w:rPr>
        <w:t>Question</w:t>
      </w:r>
      <w:r w:rsidR="00211C72">
        <w:rPr>
          <w:rFonts w:ascii="Times New Roman" w:hAnsi="Times New Roman" w:cs="Times New Roman"/>
          <w:b/>
          <w:bCs/>
          <w:sz w:val="24"/>
          <w:szCs w:val="24"/>
        </w:rPr>
        <w:t>/Please Correct Me</w:t>
      </w:r>
      <w:r w:rsidRPr="002646CB">
        <w:rPr>
          <w:rFonts w:ascii="Times New Roman" w:hAnsi="Times New Roman" w:cs="Times New Roman"/>
          <w:sz w:val="24"/>
          <w:szCs w:val="24"/>
        </w:rPr>
        <w:t xml:space="preserve">: </w:t>
      </w:r>
      <w:r w:rsidR="00760B38" w:rsidRPr="002646CB">
        <w:rPr>
          <w:rFonts w:ascii="Times New Roman" w:hAnsi="Times New Roman" w:cs="Times New Roman"/>
          <w:sz w:val="24"/>
          <w:szCs w:val="24"/>
        </w:rPr>
        <w:t>Small rights are the right</w:t>
      </w:r>
      <w:r w:rsidR="003F071E" w:rsidRPr="002646CB">
        <w:rPr>
          <w:rFonts w:ascii="Times New Roman" w:hAnsi="Times New Roman" w:cs="Times New Roman"/>
          <w:sz w:val="24"/>
          <w:szCs w:val="24"/>
        </w:rPr>
        <w:t>s</w:t>
      </w:r>
      <w:r w:rsidR="00760B38" w:rsidRPr="002646CB">
        <w:rPr>
          <w:rFonts w:ascii="Times New Roman" w:hAnsi="Times New Roman" w:cs="Times New Roman"/>
          <w:sz w:val="24"/>
          <w:szCs w:val="24"/>
        </w:rPr>
        <w:t xml:space="preserve"> to use my musical compositions separate and apart from my show.</w:t>
      </w:r>
      <w:r w:rsidR="00887055" w:rsidRPr="002646CB">
        <w:rPr>
          <w:rFonts w:ascii="Times New Roman" w:hAnsi="Times New Roman" w:cs="Times New Roman"/>
          <w:sz w:val="24"/>
          <w:szCs w:val="24"/>
        </w:rPr>
        <w:t xml:space="preserve"> Mechanical licenses, digital download rights, print publication rights, and synchronization rights</w:t>
      </w:r>
      <w:r w:rsidR="008E1FFA" w:rsidRPr="002646CB">
        <w:rPr>
          <w:rFonts w:ascii="Times New Roman" w:hAnsi="Times New Roman" w:cs="Times New Roman"/>
          <w:sz w:val="24"/>
          <w:szCs w:val="24"/>
        </w:rPr>
        <w:t>.</w:t>
      </w:r>
      <w:r w:rsidR="00814B14" w:rsidRPr="002646CB">
        <w:rPr>
          <w:rFonts w:ascii="Times New Roman" w:hAnsi="Times New Roman" w:cs="Times New Roman"/>
          <w:sz w:val="24"/>
          <w:szCs w:val="24"/>
        </w:rPr>
        <w:t xml:space="preserve"> These rights are what I, as an author, would be entitled to</w:t>
      </w:r>
      <w:r w:rsidR="00CA4818" w:rsidRPr="002646CB">
        <w:rPr>
          <w:rFonts w:ascii="Times New Roman" w:hAnsi="Times New Roman" w:cs="Times New Roman"/>
          <w:sz w:val="24"/>
          <w:szCs w:val="24"/>
        </w:rPr>
        <w:t xml:space="preserve"> and not require producer’s approval</w:t>
      </w:r>
      <w:r w:rsidR="00814B14" w:rsidRPr="002646CB">
        <w:rPr>
          <w:rFonts w:ascii="Times New Roman" w:hAnsi="Times New Roman" w:cs="Times New Roman"/>
          <w:sz w:val="24"/>
          <w:szCs w:val="24"/>
        </w:rPr>
        <w:t xml:space="preserve">, </w:t>
      </w:r>
      <w:r w:rsidR="00ED4646" w:rsidRPr="002646CB">
        <w:rPr>
          <w:rFonts w:ascii="Times New Roman" w:hAnsi="Times New Roman" w:cs="Times New Roman"/>
          <w:sz w:val="24"/>
          <w:szCs w:val="24"/>
        </w:rPr>
        <w:t>while t</w:t>
      </w:r>
      <w:r w:rsidR="005C28C1" w:rsidRPr="002646CB">
        <w:rPr>
          <w:rFonts w:ascii="Times New Roman" w:hAnsi="Times New Roman" w:cs="Times New Roman"/>
          <w:sz w:val="24"/>
          <w:szCs w:val="24"/>
        </w:rPr>
        <w:t xml:space="preserve">he grand rights would be </w:t>
      </w:r>
      <w:r w:rsidR="00814B14" w:rsidRPr="002646CB">
        <w:rPr>
          <w:rFonts w:ascii="Times New Roman" w:hAnsi="Times New Roman" w:cs="Times New Roman"/>
          <w:sz w:val="24"/>
          <w:szCs w:val="24"/>
        </w:rPr>
        <w:t>under the control of the Producer</w:t>
      </w:r>
      <w:r w:rsidR="000B40F9" w:rsidRPr="002646CB">
        <w:rPr>
          <w:rFonts w:ascii="Times New Roman" w:hAnsi="Times New Roman" w:cs="Times New Roman"/>
          <w:sz w:val="24"/>
          <w:szCs w:val="24"/>
        </w:rPr>
        <w:t xml:space="preserve"> </w:t>
      </w:r>
      <w:r w:rsidR="000C43B7" w:rsidRPr="002646CB">
        <w:rPr>
          <w:rFonts w:ascii="Times New Roman" w:hAnsi="Times New Roman" w:cs="Times New Roman"/>
          <w:sz w:val="24"/>
          <w:szCs w:val="24"/>
        </w:rPr>
        <w:t>for</w:t>
      </w:r>
      <w:r w:rsidR="000B40F9" w:rsidRPr="002646CB">
        <w:rPr>
          <w:rFonts w:ascii="Times New Roman" w:hAnsi="Times New Roman" w:cs="Times New Roman"/>
          <w:sz w:val="24"/>
          <w:szCs w:val="24"/>
        </w:rPr>
        <w:t xml:space="preserve"> the period of </w:t>
      </w:r>
      <w:r w:rsidR="000C43B7" w:rsidRPr="002646CB">
        <w:rPr>
          <w:rFonts w:ascii="Times New Roman" w:hAnsi="Times New Roman" w:cs="Times New Roman"/>
          <w:sz w:val="24"/>
          <w:szCs w:val="24"/>
        </w:rPr>
        <w:t>a</w:t>
      </w:r>
      <w:r w:rsidR="000B40F9" w:rsidRPr="002646CB">
        <w:rPr>
          <w:rFonts w:ascii="Times New Roman" w:hAnsi="Times New Roman" w:cs="Times New Roman"/>
          <w:sz w:val="24"/>
          <w:szCs w:val="24"/>
        </w:rPr>
        <w:t xml:space="preserve"> </w:t>
      </w:r>
      <w:r w:rsidR="00451F36" w:rsidRPr="002646CB">
        <w:rPr>
          <w:rFonts w:ascii="Times New Roman" w:hAnsi="Times New Roman" w:cs="Times New Roman"/>
          <w:sz w:val="24"/>
          <w:szCs w:val="24"/>
        </w:rPr>
        <w:t>contract</w:t>
      </w:r>
      <w:r w:rsidR="00A01997" w:rsidRPr="002646CB">
        <w:rPr>
          <w:rFonts w:ascii="Times New Roman" w:hAnsi="Times New Roman" w:cs="Times New Roman"/>
          <w:sz w:val="24"/>
          <w:szCs w:val="24"/>
        </w:rPr>
        <w:t>?</w:t>
      </w:r>
    </w:p>
    <w:p w14:paraId="5D1BCED8" w14:textId="0EDB1401" w:rsidR="00D8426F" w:rsidRPr="002646CB" w:rsidRDefault="00D8426F">
      <w:pPr>
        <w:rPr>
          <w:rFonts w:ascii="Times New Roman" w:hAnsi="Times New Roman" w:cs="Times New Roman"/>
          <w:sz w:val="24"/>
          <w:szCs w:val="24"/>
        </w:rPr>
      </w:pPr>
    </w:p>
    <w:p w14:paraId="31D10B09" w14:textId="45F39F78"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10000"/>
          <w:sz w:val="24"/>
          <w:szCs w:val="24"/>
        </w:rPr>
        <w:t>“</w:t>
      </w:r>
      <w:r w:rsidRPr="002646CB">
        <w:rPr>
          <w:rFonts w:ascii="Times New Roman" w:hAnsi="Times New Roman" w:cs="Times New Roman"/>
          <w:color w:val="010000"/>
          <w:sz w:val="24"/>
          <w:szCs w:val="24"/>
        </w:rPr>
        <w:t xml:space="preserve">11. </w:t>
      </w:r>
      <w:r w:rsidRPr="002646CB">
        <w:rPr>
          <w:rFonts w:ascii="Times New Roman" w:hAnsi="Times New Roman" w:cs="Times New Roman"/>
          <w:color w:val="000000"/>
          <w:sz w:val="24"/>
          <w:szCs w:val="24"/>
        </w:rPr>
        <w:t xml:space="preserve">The parties hereto </w:t>
      </w:r>
      <w:r w:rsidRPr="00702141">
        <w:rPr>
          <w:rFonts w:ascii="Times New Roman" w:hAnsi="Times New Roman" w:cs="Times New Roman"/>
          <w:color w:val="000000"/>
          <w:sz w:val="24"/>
          <w:szCs w:val="24"/>
          <w:highlight w:val="yellow"/>
        </w:rPr>
        <w:t>intend</w:t>
      </w:r>
      <w:r w:rsidRPr="002646CB">
        <w:rPr>
          <w:rFonts w:ascii="Times New Roman" w:hAnsi="Times New Roman" w:cs="Times New Roman"/>
          <w:color w:val="000000"/>
          <w:sz w:val="24"/>
          <w:szCs w:val="24"/>
        </w:rPr>
        <w:t xml:space="preserve"> to negotiate and enter into a long-form agreement</w:t>
      </w:r>
    </w:p>
    <w:p w14:paraId="3BA12885"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2646CB">
        <w:rPr>
          <w:rFonts w:ascii="Times New Roman" w:hAnsi="Times New Roman" w:cs="Times New Roman"/>
          <w:color w:val="000000"/>
          <w:sz w:val="24"/>
          <w:szCs w:val="24"/>
        </w:rPr>
        <w:t>containing the foregoing terms, which agreement will contain all other terms and conditions</w:t>
      </w:r>
    </w:p>
    <w:p w14:paraId="309C3E66"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2646CB">
        <w:rPr>
          <w:rFonts w:ascii="Times New Roman" w:hAnsi="Times New Roman" w:cs="Times New Roman"/>
          <w:color w:val="000000"/>
          <w:sz w:val="24"/>
          <w:szCs w:val="24"/>
        </w:rPr>
        <w:t>customarily included in agreements of this nature, subject to good faith negotiations, including</w:t>
      </w:r>
    </w:p>
    <w:p w14:paraId="75129EDA"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2646CB">
        <w:rPr>
          <w:rFonts w:ascii="Times New Roman" w:hAnsi="Times New Roman" w:cs="Times New Roman"/>
          <w:color w:val="000000"/>
          <w:sz w:val="24"/>
          <w:szCs w:val="24"/>
        </w:rPr>
        <w:t>without limitation: additional representations and warranties by Author, mutual indemnities,</w:t>
      </w:r>
    </w:p>
    <w:p w14:paraId="6664FC31" w14:textId="77777777" w:rsidR="002646CB" w:rsidRPr="00032724" w:rsidRDefault="002646CB" w:rsidP="002646CB">
      <w:pPr>
        <w:autoSpaceDE w:val="0"/>
        <w:autoSpaceDN w:val="0"/>
        <w:adjustRightInd w:val="0"/>
        <w:spacing w:after="0" w:line="240" w:lineRule="auto"/>
        <w:rPr>
          <w:rFonts w:ascii="Times New Roman" w:hAnsi="Times New Roman" w:cs="Times New Roman"/>
          <w:color w:val="000000"/>
          <w:sz w:val="24"/>
          <w:szCs w:val="24"/>
          <w:highlight w:val="yellow"/>
        </w:rPr>
      </w:pPr>
      <w:r w:rsidRPr="002646CB">
        <w:rPr>
          <w:rFonts w:ascii="Times New Roman" w:hAnsi="Times New Roman" w:cs="Times New Roman"/>
          <w:color w:val="000000"/>
          <w:sz w:val="24"/>
          <w:szCs w:val="24"/>
        </w:rPr>
        <w:t xml:space="preserve">Producer’s advertising and promotional rights, </w:t>
      </w:r>
      <w:r w:rsidRPr="00032724">
        <w:rPr>
          <w:rFonts w:ascii="Times New Roman" w:hAnsi="Times New Roman" w:cs="Times New Roman"/>
          <w:color w:val="000000"/>
          <w:sz w:val="24"/>
          <w:szCs w:val="24"/>
          <w:highlight w:val="yellow"/>
        </w:rPr>
        <w:t>Producer’s right to replace Author as the author</w:t>
      </w:r>
    </w:p>
    <w:p w14:paraId="4B2BCC53"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032724">
        <w:rPr>
          <w:rFonts w:ascii="Times New Roman" w:hAnsi="Times New Roman" w:cs="Times New Roman"/>
          <w:color w:val="000000"/>
          <w:sz w:val="24"/>
          <w:szCs w:val="24"/>
          <w:highlight w:val="yellow"/>
        </w:rPr>
        <w:t>of any component</w:t>
      </w:r>
      <w:r w:rsidRPr="002646CB">
        <w:rPr>
          <w:rFonts w:ascii="Times New Roman" w:hAnsi="Times New Roman" w:cs="Times New Roman"/>
          <w:color w:val="000000"/>
          <w:sz w:val="24"/>
          <w:szCs w:val="24"/>
        </w:rPr>
        <w:t xml:space="preserve"> (i.e., book, </w:t>
      </w:r>
      <w:proofErr w:type="gramStart"/>
      <w:r w:rsidRPr="002646CB">
        <w:rPr>
          <w:rFonts w:ascii="Times New Roman" w:hAnsi="Times New Roman" w:cs="Times New Roman"/>
          <w:color w:val="000000"/>
          <w:sz w:val="24"/>
          <w:szCs w:val="24"/>
        </w:rPr>
        <w:t>music</w:t>
      </w:r>
      <w:proofErr w:type="gramEnd"/>
      <w:r w:rsidRPr="002646CB">
        <w:rPr>
          <w:rFonts w:ascii="Times New Roman" w:hAnsi="Times New Roman" w:cs="Times New Roman"/>
          <w:color w:val="000000"/>
          <w:sz w:val="24"/>
          <w:szCs w:val="24"/>
        </w:rPr>
        <w:t xml:space="preserve"> or lyrics) of the Play and/or to engage additional authors to</w:t>
      </w:r>
    </w:p>
    <w:p w14:paraId="6A4A74E6"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2646CB">
        <w:rPr>
          <w:rFonts w:ascii="Times New Roman" w:hAnsi="Times New Roman" w:cs="Times New Roman"/>
          <w:color w:val="000000"/>
          <w:sz w:val="24"/>
          <w:szCs w:val="24"/>
        </w:rPr>
        <w:t>work with Author on any such component, Author’s billing, house seats and travel, supplemental</w:t>
      </w:r>
    </w:p>
    <w:p w14:paraId="45739936"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2646CB">
        <w:rPr>
          <w:rFonts w:ascii="Times New Roman" w:hAnsi="Times New Roman" w:cs="Times New Roman"/>
          <w:color w:val="000000"/>
          <w:sz w:val="24"/>
          <w:szCs w:val="24"/>
        </w:rPr>
        <w:t>foreign territory terms, and Producer’s right to produce any audiovisual versions of the Play.</w:t>
      </w:r>
    </w:p>
    <w:p w14:paraId="7EC9778B" w14:textId="77777777" w:rsidR="002646CB" w:rsidRPr="002646CB" w:rsidRDefault="002646CB" w:rsidP="002646CB">
      <w:pPr>
        <w:autoSpaceDE w:val="0"/>
        <w:autoSpaceDN w:val="0"/>
        <w:adjustRightInd w:val="0"/>
        <w:spacing w:after="0" w:line="240" w:lineRule="auto"/>
        <w:rPr>
          <w:rFonts w:ascii="Times New Roman" w:hAnsi="Times New Roman" w:cs="Times New Roman"/>
          <w:color w:val="000000"/>
          <w:sz w:val="24"/>
          <w:szCs w:val="24"/>
        </w:rPr>
      </w:pPr>
      <w:r w:rsidRPr="002646CB">
        <w:rPr>
          <w:rFonts w:ascii="Times New Roman" w:hAnsi="Times New Roman" w:cs="Times New Roman"/>
          <w:color w:val="000000"/>
          <w:sz w:val="24"/>
          <w:szCs w:val="24"/>
        </w:rPr>
        <w:t>Until such time as such long-form agreement is executed, this agreement shall be binding upon</w:t>
      </w:r>
    </w:p>
    <w:p w14:paraId="6F17A197" w14:textId="5ED7D94C" w:rsidR="0070258B" w:rsidRDefault="002646CB" w:rsidP="002646CB">
      <w:pPr>
        <w:rPr>
          <w:rFonts w:ascii="Times New Roman" w:hAnsi="Times New Roman" w:cs="Times New Roman"/>
          <w:sz w:val="24"/>
          <w:szCs w:val="24"/>
        </w:rPr>
      </w:pPr>
      <w:r w:rsidRPr="002646CB">
        <w:rPr>
          <w:rFonts w:ascii="Times New Roman" w:hAnsi="Times New Roman" w:cs="Times New Roman"/>
          <w:color w:val="000000"/>
          <w:sz w:val="24"/>
          <w:szCs w:val="24"/>
        </w:rPr>
        <w:t>the parties hereto.</w:t>
      </w:r>
      <w:r>
        <w:rPr>
          <w:rFonts w:ascii="Times New Roman" w:hAnsi="Times New Roman" w:cs="Times New Roman"/>
          <w:color w:val="000000"/>
          <w:sz w:val="24"/>
          <w:szCs w:val="24"/>
        </w:rPr>
        <w:t>”</w:t>
      </w:r>
      <w:r w:rsidRPr="002646CB">
        <w:rPr>
          <w:rFonts w:ascii="Times New Roman" w:hAnsi="Times New Roman" w:cs="Times New Roman"/>
          <w:sz w:val="24"/>
          <w:szCs w:val="24"/>
        </w:rPr>
        <w:t xml:space="preserve"> (Short Form Musical Author Agreement)</w:t>
      </w:r>
    </w:p>
    <w:p w14:paraId="19B80F87" w14:textId="45387C7E" w:rsidR="00EA388D" w:rsidRDefault="00EA388D" w:rsidP="002646CB">
      <w:pPr>
        <w:rPr>
          <w:rFonts w:ascii="Times New Roman" w:hAnsi="Times New Roman" w:cs="Times New Roman"/>
          <w:sz w:val="24"/>
          <w:szCs w:val="24"/>
        </w:rPr>
      </w:pPr>
    </w:p>
    <w:p w14:paraId="082D8592" w14:textId="2B4E89A3" w:rsidR="00F11266" w:rsidRDefault="00EA388D" w:rsidP="002646CB">
      <w:pPr>
        <w:rPr>
          <w:rFonts w:ascii="Times New Roman" w:hAnsi="Times New Roman" w:cs="Times New Roman"/>
          <w:sz w:val="24"/>
          <w:szCs w:val="24"/>
        </w:rPr>
      </w:pPr>
      <w:r w:rsidRPr="004B4318">
        <w:rPr>
          <w:rFonts w:ascii="Times New Roman" w:hAnsi="Times New Roman" w:cs="Times New Roman"/>
          <w:b/>
          <w:bCs/>
          <w:sz w:val="24"/>
          <w:szCs w:val="24"/>
        </w:rPr>
        <w:t>Question</w:t>
      </w:r>
      <w:r w:rsidR="00C33093">
        <w:rPr>
          <w:rFonts w:ascii="Times New Roman" w:hAnsi="Times New Roman" w:cs="Times New Roman"/>
          <w:b/>
          <w:bCs/>
          <w:sz w:val="24"/>
          <w:szCs w:val="24"/>
        </w:rPr>
        <w:t>/Please Correct Me</w:t>
      </w:r>
      <w:r>
        <w:rPr>
          <w:rFonts w:ascii="Times New Roman" w:hAnsi="Times New Roman" w:cs="Times New Roman"/>
          <w:sz w:val="24"/>
          <w:szCs w:val="24"/>
        </w:rPr>
        <w:t xml:space="preserve">: </w:t>
      </w:r>
      <w:r w:rsidR="00BF6D9D">
        <w:rPr>
          <w:rFonts w:ascii="Times New Roman" w:hAnsi="Times New Roman" w:cs="Times New Roman"/>
          <w:sz w:val="24"/>
          <w:szCs w:val="24"/>
        </w:rPr>
        <w:t xml:space="preserve">“We get there when we get there.” The intention is seemingly not to </w:t>
      </w:r>
      <w:r w:rsidR="00211C72">
        <w:rPr>
          <w:rFonts w:ascii="Times New Roman" w:hAnsi="Times New Roman" w:cs="Times New Roman"/>
          <w:sz w:val="24"/>
          <w:szCs w:val="24"/>
        </w:rPr>
        <w:t xml:space="preserve">put in effort and energy into frequent long-form agreements, until every party knows my show has legs. </w:t>
      </w:r>
      <w:r w:rsidR="0052648E">
        <w:rPr>
          <w:rFonts w:ascii="Times New Roman" w:hAnsi="Times New Roman" w:cs="Times New Roman"/>
          <w:sz w:val="24"/>
          <w:szCs w:val="24"/>
        </w:rPr>
        <w:t>The intellectual property</w:t>
      </w:r>
      <w:r w:rsidR="000013FC">
        <w:rPr>
          <w:rFonts w:ascii="Times New Roman" w:hAnsi="Times New Roman" w:cs="Times New Roman"/>
          <w:sz w:val="24"/>
          <w:szCs w:val="24"/>
        </w:rPr>
        <w:t xml:space="preserve"> of my cosmology mythology ELLIPSES</w:t>
      </w:r>
      <w:r w:rsidR="0052648E">
        <w:rPr>
          <w:rFonts w:ascii="Times New Roman" w:hAnsi="Times New Roman" w:cs="Times New Roman"/>
          <w:sz w:val="24"/>
          <w:szCs w:val="24"/>
        </w:rPr>
        <w:t xml:space="preserve"> is </w:t>
      </w:r>
      <w:proofErr w:type="gramStart"/>
      <w:r w:rsidR="004D130D">
        <w:rPr>
          <w:rFonts w:ascii="Times New Roman" w:hAnsi="Times New Roman" w:cs="Times New Roman"/>
          <w:sz w:val="24"/>
          <w:szCs w:val="24"/>
        </w:rPr>
        <w:t xml:space="preserve">definitely </w:t>
      </w:r>
      <w:r w:rsidR="0052648E">
        <w:rPr>
          <w:rFonts w:ascii="Times New Roman" w:hAnsi="Times New Roman" w:cs="Times New Roman"/>
          <w:sz w:val="24"/>
          <w:szCs w:val="24"/>
        </w:rPr>
        <w:t>mine</w:t>
      </w:r>
      <w:proofErr w:type="gramEnd"/>
      <w:r w:rsidR="0052648E">
        <w:rPr>
          <w:rFonts w:ascii="Times New Roman" w:hAnsi="Times New Roman" w:cs="Times New Roman"/>
          <w:sz w:val="24"/>
          <w:szCs w:val="24"/>
        </w:rPr>
        <w:t>, so I’m not my toes about it.</w:t>
      </w:r>
      <w:r w:rsidR="00211A18">
        <w:rPr>
          <w:rFonts w:ascii="Times New Roman" w:hAnsi="Times New Roman" w:cs="Times New Roman"/>
          <w:sz w:val="24"/>
          <w:szCs w:val="24"/>
        </w:rPr>
        <w:t xml:space="preserve"> I am open to bringing accessibility to the family audience anyway I can.</w:t>
      </w:r>
      <w:r w:rsidR="0052648E">
        <w:rPr>
          <w:rFonts w:ascii="Times New Roman" w:hAnsi="Times New Roman" w:cs="Times New Roman"/>
          <w:sz w:val="24"/>
          <w:szCs w:val="24"/>
        </w:rPr>
        <w:t xml:space="preserve"> </w:t>
      </w:r>
      <w:r w:rsidR="00BC123E">
        <w:rPr>
          <w:rFonts w:ascii="Times New Roman" w:hAnsi="Times New Roman" w:cs="Times New Roman"/>
          <w:sz w:val="24"/>
          <w:szCs w:val="24"/>
        </w:rPr>
        <w:t xml:space="preserve">Under this </w:t>
      </w:r>
      <w:proofErr w:type="gramStart"/>
      <w:r w:rsidR="00BC123E">
        <w:rPr>
          <w:rFonts w:ascii="Times New Roman" w:hAnsi="Times New Roman" w:cs="Times New Roman"/>
          <w:sz w:val="24"/>
          <w:szCs w:val="24"/>
        </w:rPr>
        <w:t>particular agreement</w:t>
      </w:r>
      <w:proofErr w:type="gramEnd"/>
      <w:r w:rsidR="00BC123E">
        <w:rPr>
          <w:rFonts w:ascii="Times New Roman" w:hAnsi="Times New Roman" w:cs="Times New Roman"/>
          <w:sz w:val="24"/>
          <w:szCs w:val="24"/>
        </w:rPr>
        <w:t xml:space="preserve">, would a producer have the right to take me out as </w:t>
      </w:r>
      <w:r w:rsidR="00BC123E">
        <w:rPr>
          <w:rFonts w:ascii="Times New Roman" w:hAnsi="Times New Roman" w:cs="Times New Roman"/>
          <w:i/>
          <w:iCs/>
          <w:sz w:val="24"/>
          <w:szCs w:val="24"/>
        </w:rPr>
        <w:t xml:space="preserve">every </w:t>
      </w:r>
      <w:r w:rsidR="00BC123E">
        <w:rPr>
          <w:rFonts w:ascii="Times New Roman" w:hAnsi="Times New Roman" w:cs="Times New Roman"/>
          <w:sz w:val="24"/>
          <w:szCs w:val="24"/>
        </w:rPr>
        <w:t>component and only</w:t>
      </w:r>
      <w:r w:rsidR="0007688E">
        <w:rPr>
          <w:rFonts w:ascii="Times New Roman" w:hAnsi="Times New Roman" w:cs="Times New Roman"/>
          <w:sz w:val="24"/>
          <w:szCs w:val="24"/>
        </w:rPr>
        <w:t xml:space="preserve"> have me credited</w:t>
      </w:r>
      <w:r w:rsidR="00BC123E">
        <w:rPr>
          <w:rFonts w:ascii="Times New Roman" w:hAnsi="Times New Roman" w:cs="Times New Roman"/>
          <w:sz w:val="24"/>
          <w:szCs w:val="24"/>
        </w:rPr>
        <w:t xml:space="preserve"> as the conceiver?</w:t>
      </w:r>
    </w:p>
    <w:p w14:paraId="7E7853A2" w14:textId="692D7A57" w:rsidR="003E597F" w:rsidRPr="00EA388D" w:rsidRDefault="00F11266" w:rsidP="002646CB">
      <w:pPr>
        <w:rPr>
          <w:rFonts w:ascii="Times New Roman" w:hAnsi="Times New Roman" w:cs="Times New Roman"/>
          <w:sz w:val="24"/>
          <w:szCs w:val="24"/>
        </w:rPr>
      </w:pPr>
      <w:r>
        <w:rPr>
          <w:rFonts w:ascii="Times New Roman" w:hAnsi="Times New Roman" w:cs="Times New Roman"/>
          <w:sz w:val="24"/>
          <w:szCs w:val="24"/>
        </w:rPr>
        <w:t xml:space="preserve">This reminds me of </w:t>
      </w:r>
      <w:r w:rsidR="00BF7948">
        <w:rPr>
          <w:rFonts w:ascii="Times New Roman" w:hAnsi="Times New Roman" w:cs="Times New Roman"/>
          <w:sz w:val="24"/>
          <w:szCs w:val="24"/>
        </w:rPr>
        <w:t xml:space="preserve">the development of IN THE HEIGHTS, conceived by Lin Manuel-Miranda. </w:t>
      </w:r>
      <w:proofErr w:type="spellStart"/>
      <w:r w:rsidR="00BC123E" w:rsidRPr="00BC123E">
        <w:rPr>
          <w:rFonts w:ascii="Times New Roman" w:hAnsi="Times New Roman" w:cs="Times New Roman"/>
          <w:sz w:val="24"/>
          <w:szCs w:val="24"/>
        </w:rPr>
        <w:t>Quiara</w:t>
      </w:r>
      <w:proofErr w:type="spellEnd"/>
      <w:r w:rsidR="00BC123E" w:rsidRPr="00BC123E">
        <w:rPr>
          <w:rFonts w:ascii="Times New Roman" w:hAnsi="Times New Roman" w:cs="Times New Roman"/>
          <w:sz w:val="24"/>
          <w:szCs w:val="24"/>
        </w:rPr>
        <w:t xml:space="preserve"> </w:t>
      </w:r>
      <w:proofErr w:type="spellStart"/>
      <w:r w:rsidR="00BC123E" w:rsidRPr="00BC123E">
        <w:rPr>
          <w:rFonts w:ascii="Times New Roman" w:hAnsi="Times New Roman" w:cs="Times New Roman"/>
          <w:sz w:val="24"/>
          <w:szCs w:val="24"/>
        </w:rPr>
        <w:t>Alegría</w:t>
      </w:r>
      <w:proofErr w:type="spellEnd"/>
      <w:r w:rsidR="00BC123E" w:rsidRPr="00BC123E">
        <w:rPr>
          <w:rFonts w:ascii="Times New Roman" w:hAnsi="Times New Roman" w:cs="Times New Roman"/>
          <w:sz w:val="24"/>
          <w:szCs w:val="24"/>
        </w:rPr>
        <w:t xml:space="preserve"> </w:t>
      </w:r>
      <w:proofErr w:type="spellStart"/>
      <w:r w:rsidR="00BC123E" w:rsidRPr="00BC123E">
        <w:rPr>
          <w:rFonts w:ascii="Times New Roman" w:hAnsi="Times New Roman" w:cs="Times New Roman"/>
          <w:sz w:val="24"/>
          <w:szCs w:val="24"/>
        </w:rPr>
        <w:t>Hudes</w:t>
      </w:r>
      <w:proofErr w:type="spellEnd"/>
      <w:r w:rsidR="00BC123E">
        <w:rPr>
          <w:rFonts w:ascii="Times New Roman" w:hAnsi="Times New Roman" w:cs="Times New Roman"/>
          <w:sz w:val="24"/>
          <w:szCs w:val="24"/>
        </w:rPr>
        <w:t xml:space="preserve"> became the librettist, four years after IN THE HEIGHTS </w:t>
      </w:r>
      <w:r w:rsidR="00EC7D41">
        <w:rPr>
          <w:rFonts w:ascii="Times New Roman" w:hAnsi="Times New Roman" w:cs="Times New Roman"/>
          <w:sz w:val="24"/>
          <w:szCs w:val="24"/>
        </w:rPr>
        <w:t>was showcased and drafted</w:t>
      </w:r>
      <w:r w:rsidR="004B4909">
        <w:rPr>
          <w:rFonts w:ascii="Times New Roman" w:hAnsi="Times New Roman" w:cs="Times New Roman"/>
          <w:sz w:val="24"/>
          <w:szCs w:val="24"/>
        </w:rPr>
        <w:t xml:space="preserve"> multiple times.</w:t>
      </w:r>
    </w:p>
    <w:sectPr w:rsidR="003E597F" w:rsidRPr="00EA38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1FD7D" w14:textId="77777777" w:rsidR="003B0581" w:rsidRDefault="003B0581" w:rsidP="005E1393">
      <w:pPr>
        <w:spacing w:after="0" w:line="240" w:lineRule="auto"/>
      </w:pPr>
      <w:r>
        <w:separator/>
      </w:r>
    </w:p>
  </w:endnote>
  <w:endnote w:type="continuationSeparator" w:id="0">
    <w:p w14:paraId="1E28565A" w14:textId="77777777" w:rsidR="003B0581" w:rsidRDefault="003B0581" w:rsidP="005E1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4CA1" w14:textId="77777777" w:rsidR="003B0581" w:rsidRDefault="003B0581" w:rsidP="005E1393">
      <w:pPr>
        <w:spacing w:after="0" w:line="240" w:lineRule="auto"/>
      </w:pPr>
      <w:r>
        <w:separator/>
      </w:r>
    </w:p>
  </w:footnote>
  <w:footnote w:type="continuationSeparator" w:id="0">
    <w:p w14:paraId="46669A8C" w14:textId="77777777" w:rsidR="003B0581" w:rsidRDefault="003B0581" w:rsidP="005E13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F55CD" w14:textId="73FBC07E" w:rsidR="005E1393" w:rsidRPr="005E1393" w:rsidRDefault="005E1393" w:rsidP="005E1393">
    <w:pPr>
      <w:pStyle w:val="Header"/>
      <w:jc w:val="center"/>
      <w:rPr>
        <w:rFonts w:ascii="Times New Roman" w:hAnsi="Times New Roman" w:cs="Times New Roman"/>
        <w:sz w:val="24"/>
        <w:szCs w:val="24"/>
      </w:rPr>
    </w:pPr>
    <w:r w:rsidRPr="005E1393">
      <w:rPr>
        <w:rFonts w:ascii="Times New Roman" w:hAnsi="Times New Roman" w:cs="Times New Roman"/>
        <w:sz w:val="24"/>
        <w:szCs w:val="24"/>
      </w:rPr>
      <w:t>TRU Producer Development &amp; Mentorship Program (PDMP)</w:t>
    </w:r>
    <w:r>
      <w:rPr>
        <w:rFonts w:ascii="Times New Roman" w:hAnsi="Times New Roman" w:cs="Times New Roman"/>
        <w:sz w:val="24"/>
        <w:szCs w:val="24"/>
      </w:rPr>
      <w:t xml:space="preserve"> | </w:t>
    </w:r>
    <w:r>
      <w:rPr>
        <w:rFonts w:ascii="Times New Roman" w:hAnsi="Times New Roman" w:cs="Times New Roman"/>
        <w:sz w:val="24"/>
        <w:szCs w:val="24"/>
      </w:rPr>
      <w:t>October 4,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47"/>
    <w:rsid w:val="000013FC"/>
    <w:rsid w:val="00032724"/>
    <w:rsid w:val="000667BB"/>
    <w:rsid w:val="0007688E"/>
    <w:rsid w:val="000B40F9"/>
    <w:rsid w:val="000C43B7"/>
    <w:rsid w:val="000D228A"/>
    <w:rsid w:val="000D266D"/>
    <w:rsid w:val="000D5B0A"/>
    <w:rsid w:val="001677F3"/>
    <w:rsid w:val="001802AA"/>
    <w:rsid w:val="00211A18"/>
    <w:rsid w:val="00211C72"/>
    <w:rsid w:val="002646CB"/>
    <w:rsid w:val="00377DEE"/>
    <w:rsid w:val="003B0581"/>
    <w:rsid w:val="003E597F"/>
    <w:rsid w:val="003F071E"/>
    <w:rsid w:val="00451F36"/>
    <w:rsid w:val="00487047"/>
    <w:rsid w:val="004B4318"/>
    <w:rsid w:val="004B4909"/>
    <w:rsid w:val="004D130D"/>
    <w:rsid w:val="0052648E"/>
    <w:rsid w:val="005C28C1"/>
    <w:rsid w:val="005E1393"/>
    <w:rsid w:val="00702141"/>
    <w:rsid w:val="0070258B"/>
    <w:rsid w:val="00760B38"/>
    <w:rsid w:val="00814B14"/>
    <w:rsid w:val="00887055"/>
    <w:rsid w:val="008E1FFA"/>
    <w:rsid w:val="009F3D8E"/>
    <w:rsid w:val="00A01997"/>
    <w:rsid w:val="00B24DA7"/>
    <w:rsid w:val="00BC123E"/>
    <w:rsid w:val="00BE20C8"/>
    <w:rsid w:val="00BF6D9D"/>
    <w:rsid w:val="00BF7948"/>
    <w:rsid w:val="00C33093"/>
    <w:rsid w:val="00CA4818"/>
    <w:rsid w:val="00D400C6"/>
    <w:rsid w:val="00D7467B"/>
    <w:rsid w:val="00D8426F"/>
    <w:rsid w:val="00EA388D"/>
    <w:rsid w:val="00EC7D41"/>
    <w:rsid w:val="00ED4646"/>
    <w:rsid w:val="00F1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98C9"/>
  <w15:chartTrackingRefBased/>
  <w15:docId w15:val="{36F98458-C335-48EB-B469-F7FCE96B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393"/>
  </w:style>
  <w:style w:type="paragraph" w:styleId="Footer">
    <w:name w:val="footer"/>
    <w:basedOn w:val="Normal"/>
    <w:link w:val="FooterChar"/>
    <w:uiPriority w:val="99"/>
    <w:unhideWhenUsed/>
    <w:rsid w:val="005E1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48</cp:revision>
  <dcterms:created xsi:type="dcterms:W3CDTF">2021-09-25T15:25:00Z</dcterms:created>
  <dcterms:modified xsi:type="dcterms:W3CDTF">2021-09-27T10:37:00Z</dcterms:modified>
</cp:coreProperties>
</file>