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11888" w14:textId="77777777" w:rsidR="006169B7" w:rsidRDefault="006169B7">
      <w:pPr>
        <w:spacing w:before="1200"/>
      </w:pPr>
    </w:p>
    <w:p w14:paraId="5726EB3A" w14:textId="77777777" w:rsidR="006169B7" w:rsidRDefault="00000000">
      <w:pPr>
        <w:jc w:val="center"/>
      </w:pPr>
      <w:r>
        <w:rPr>
          <w:b/>
          <w:bCs/>
          <w:color w:val="1F3864"/>
          <w:sz w:val="52"/>
          <w:szCs w:val="52"/>
        </w:rPr>
        <w:t>RETAIL SALES DATA WAREHOUSE</w:t>
      </w:r>
    </w:p>
    <w:p w14:paraId="0B1AF766" w14:textId="77777777" w:rsidR="006169B7" w:rsidRDefault="00000000">
      <w:pPr>
        <w:spacing w:before="120" w:after="400"/>
        <w:jc w:val="center"/>
        <w:rPr>
          <w:i/>
          <w:iCs/>
          <w:color w:val="0F6674"/>
          <w:sz w:val="28"/>
          <w:szCs w:val="28"/>
        </w:rPr>
      </w:pPr>
      <w:r>
        <w:rPr>
          <w:i/>
          <w:iCs/>
          <w:color w:val="0F6674"/>
          <w:sz w:val="28"/>
          <w:szCs w:val="28"/>
        </w:rPr>
        <w:t>A Medallion Architecture Implementation (Bronze → Silver → Gold)</w:t>
      </w:r>
    </w:p>
    <w:p w14:paraId="7B49E60F" w14:textId="77777777" w:rsidR="00D57335" w:rsidRDefault="00D57335">
      <w:pPr>
        <w:spacing w:before="120" w:after="400"/>
        <w:jc w:val="center"/>
      </w:pPr>
    </w:p>
    <w:p w14:paraId="7F672C5F" w14:textId="77777777" w:rsidR="006169B7" w:rsidRDefault="00000000">
      <w:pPr>
        <w:pStyle w:val="Heading1"/>
        <w:pBdr>
          <w:bottom w:val="single" w:sz="8" w:space="4" w:color="1F3864"/>
        </w:pBdr>
        <w:spacing w:before="400" w:after="200"/>
      </w:pPr>
      <w:bookmarkStart w:id="0" w:name="_Toc236203988"/>
      <w:r>
        <w:rPr>
          <w:b/>
          <w:bCs/>
          <w:color w:val="1F3864"/>
          <w:sz w:val="30"/>
          <w:szCs w:val="30"/>
        </w:rPr>
        <w:t>1. Project Overview</w:t>
      </w:r>
      <w:bookmarkEnd w:id="0"/>
    </w:p>
    <w:p w14:paraId="341E39C4" w14:textId="77777777" w:rsidR="006169B7" w:rsidRDefault="00000000">
      <w:pPr>
        <w:spacing w:after="160" w:line="300" w:lineRule="auto"/>
      </w:pPr>
      <w:r>
        <w:t>This project builds a retail Data Warehouse using the Medallion Architecture pattern, which organizes data into three progressive layers — Bronze, Silver, and Gold — so that raw, messy source data is gradually cleaned, standardized, and reshaped into a business-ready analytical model.</w:t>
      </w:r>
    </w:p>
    <w:p w14:paraId="069AD46C" w14:textId="77777777" w:rsidR="006169B7" w:rsidRDefault="00000000">
      <w:pPr>
        <w:spacing w:after="160" w:line="300" w:lineRule="auto"/>
      </w:pPr>
      <w:r>
        <w:t>The company operates two source systems that were never designed to work together: a CRM system that manages customers, products, and sales transactions, and an ERP system that holds supplementary customer demographic data, customer location data, and product category reference data. The goal of this project is to integrate both sources into a single, trustworthy, query-ready warehouse.</w:t>
      </w:r>
    </w:p>
    <w:p w14:paraId="4222232C" w14:textId="77777777" w:rsidR="006169B7" w:rsidRDefault="00000000">
      <w:pPr>
        <w:pStyle w:val="Heading1"/>
        <w:pBdr>
          <w:bottom w:val="single" w:sz="8" w:space="4" w:color="1F3864"/>
        </w:pBdr>
        <w:spacing w:before="400" w:after="200"/>
      </w:pPr>
      <w:bookmarkStart w:id="1" w:name="_Toc236203991"/>
      <w:r>
        <w:rPr>
          <w:b/>
          <w:bCs/>
          <w:color w:val="1F3864"/>
          <w:sz w:val="30"/>
          <w:szCs w:val="30"/>
        </w:rPr>
        <w:t>2. Medallion Architecture Design</w:t>
      </w:r>
      <w:bookmarkEnd w:id="1"/>
    </w:p>
    <w:p w14:paraId="32AC1F3C" w14:textId="77777777" w:rsidR="006169B7" w:rsidRDefault="00000000">
      <w:pPr>
        <w:spacing w:after="160" w:line="300" w:lineRule="auto"/>
      </w:pPr>
      <w:r>
        <w:t>The Medallion Architecture is a layered data design pattern in which data quality and structure improve as data moves from one layer to the next. Each layer has a single, clear responsibility: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950"/>
      </w:tblGrid>
      <w:tr w:rsidR="006169B7" w14:paraId="3EC2D8BA"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103708E2" w14:textId="77777777" w:rsidR="006169B7" w:rsidRDefault="00000000">
            <w:r>
              <w:rPr>
                <w:b/>
                <w:bCs/>
                <w:color w:val="FFFFFF"/>
                <w:sz w:val="20"/>
                <w:szCs w:val="20"/>
              </w:rPr>
              <w:t>Layer</w:t>
            </w:r>
          </w:p>
        </w:tc>
        <w:tc>
          <w:tcPr>
            <w:tcW w:w="3800" w:type="dxa"/>
            <w:shd w:val="clear" w:color="auto" w:fill="1F3864"/>
            <w:tcMar>
              <w:top w:w="80" w:type="dxa"/>
              <w:left w:w="100" w:type="dxa"/>
              <w:bottom w:w="80" w:type="dxa"/>
              <w:right w:w="100" w:type="dxa"/>
            </w:tcMar>
          </w:tcPr>
          <w:p w14:paraId="2A5C6F8A" w14:textId="77777777" w:rsidR="006169B7" w:rsidRDefault="00000000">
            <w:r>
              <w:rPr>
                <w:b/>
                <w:bCs/>
                <w:color w:val="FFFFFF"/>
                <w:sz w:val="20"/>
                <w:szCs w:val="20"/>
              </w:rPr>
              <w:t>Purpose</w:t>
            </w:r>
          </w:p>
        </w:tc>
        <w:tc>
          <w:tcPr>
            <w:tcW w:w="2950" w:type="dxa"/>
            <w:shd w:val="clear" w:color="auto" w:fill="1F3864"/>
            <w:tcMar>
              <w:top w:w="80" w:type="dxa"/>
              <w:left w:w="100" w:type="dxa"/>
              <w:bottom w:w="80" w:type="dxa"/>
              <w:right w:w="100" w:type="dxa"/>
            </w:tcMar>
          </w:tcPr>
          <w:p w14:paraId="372FC5C5" w14:textId="77777777" w:rsidR="006169B7" w:rsidRDefault="00000000">
            <w:r>
              <w:rPr>
                <w:b/>
                <w:bCs/>
                <w:color w:val="FFFFFF"/>
                <w:sz w:val="20"/>
                <w:szCs w:val="20"/>
              </w:rPr>
              <w:t>Data State</w:t>
            </w:r>
          </w:p>
        </w:tc>
      </w:tr>
      <w:tr w:rsidR="006169B7" w14:paraId="1EAA9301"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54014052" w14:textId="77777777" w:rsidR="006169B7" w:rsidRDefault="00000000">
            <w:r>
              <w:rPr>
                <w:color w:val="222222"/>
                <w:sz w:val="20"/>
                <w:szCs w:val="20"/>
              </w:rPr>
              <w:t>Bronze (Raw)</w:t>
            </w:r>
          </w:p>
        </w:tc>
        <w:tc>
          <w:tcPr>
            <w:tcW w:w="3800" w:type="dxa"/>
            <w:shd w:val="clear" w:color="auto" w:fill="FFFFFF"/>
            <w:tcMar>
              <w:top w:w="80" w:type="dxa"/>
              <w:left w:w="100" w:type="dxa"/>
              <w:bottom w:w="80" w:type="dxa"/>
              <w:right w:w="100" w:type="dxa"/>
            </w:tcMar>
          </w:tcPr>
          <w:p w14:paraId="4F0D6114" w14:textId="77777777" w:rsidR="006169B7" w:rsidRDefault="00000000">
            <w:r>
              <w:rPr>
                <w:color w:val="222222"/>
                <w:sz w:val="20"/>
                <w:szCs w:val="20"/>
              </w:rPr>
              <w:t>Landing zone for source data. One-to-one copy of source files/tables.</w:t>
            </w:r>
          </w:p>
        </w:tc>
        <w:tc>
          <w:tcPr>
            <w:tcW w:w="2950" w:type="dxa"/>
            <w:shd w:val="clear" w:color="auto" w:fill="FFFFFF"/>
            <w:tcMar>
              <w:top w:w="80" w:type="dxa"/>
              <w:left w:w="100" w:type="dxa"/>
              <w:bottom w:w="80" w:type="dxa"/>
              <w:right w:w="100" w:type="dxa"/>
            </w:tcMar>
          </w:tcPr>
          <w:p w14:paraId="4F522D8E" w14:textId="77777777" w:rsidR="006169B7" w:rsidRDefault="00000000">
            <w:r>
              <w:rPr>
                <w:color w:val="222222"/>
                <w:sz w:val="20"/>
                <w:szCs w:val="20"/>
              </w:rPr>
              <w:t>Raw, unfiltered, untransformed — exactly as extracted from CRM &amp; ERP.</w:t>
            </w:r>
          </w:p>
        </w:tc>
      </w:tr>
      <w:tr w:rsidR="006169B7" w14:paraId="7AF80DB7"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0D64EDB" w14:textId="77777777" w:rsidR="006169B7" w:rsidRDefault="00000000">
            <w:r>
              <w:rPr>
                <w:color w:val="222222"/>
                <w:sz w:val="20"/>
                <w:szCs w:val="20"/>
              </w:rPr>
              <w:t>Silver (Cleansed)</w:t>
            </w:r>
          </w:p>
        </w:tc>
        <w:tc>
          <w:tcPr>
            <w:tcW w:w="3800" w:type="dxa"/>
            <w:shd w:val="clear" w:color="auto" w:fill="F2F2F2"/>
            <w:tcMar>
              <w:top w:w="80" w:type="dxa"/>
              <w:left w:w="100" w:type="dxa"/>
              <w:bottom w:w="80" w:type="dxa"/>
              <w:right w:w="100" w:type="dxa"/>
            </w:tcMar>
          </w:tcPr>
          <w:p w14:paraId="089BD199" w14:textId="77777777" w:rsidR="006169B7" w:rsidRDefault="00000000">
            <w:r>
              <w:rPr>
                <w:color w:val="222222"/>
                <w:sz w:val="20"/>
                <w:szCs w:val="20"/>
              </w:rPr>
              <w:t>Cleaning, standardization, de-duplication, business rule enforcement, and integration logic.</w:t>
            </w:r>
          </w:p>
        </w:tc>
        <w:tc>
          <w:tcPr>
            <w:tcW w:w="2950" w:type="dxa"/>
            <w:shd w:val="clear" w:color="auto" w:fill="F2F2F2"/>
            <w:tcMar>
              <w:top w:w="80" w:type="dxa"/>
              <w:left w:w="100" w:type="dxa"/>
              <w:bottom w:w="80" w:type="dxa"/>
              <w:right w:w="100" w:type="dxa"/>
            </w:tcMar>
          </w:tcPr>
          <w:p w14:paraId="5CC48A3C" w14:textId="77777777" w:rsidR="006169B7" w:rsidRDefault="00000000">
            <w:r>
              <w:rPr>
                <w:color w:val="222222"/>
                <w:sz w:val="20"/>
                <w:szCs w:val="20"/>
              </w:rPr>
              <w:t>Clean, validated, standardized, conformed across sources.</w:t>
            </w:r>
          </w:p>
        </w:tc>
      </w:tr>
      <w:tr w:rsidR="006169B7" w14:paraId="6505FC71"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1933113B" w14:textId="77777777" w:rsidR="006169B7" w:rsidRDefault="00000000">
            <w:r>
              <w:rPr>
                <w:color w:val="222222"/>
                <w:sz w:val="20"/>
                <w:szCs w:val="20"/>
              </w:rPr>
              <w:t>Gold (Business/Star Schema)</w:t>
            </w:r>
          </w:p>
        </w:tc>
        <w:tc>
          <w:tcPr>
            <w:tcW w:w="3800" w:type="dxa"/>
            <w:shd w:val="clear" w:color="auto" w:fill="FFFFFF"/>
            <w:tcMar>
              <w:top w:w="80" w:type="dxa"/>
              <w:left w:w="100" w:type="dxa"/>
              <w:bottom w:w="80" w:type="dxa"/>
              <w:right w:w="100" w:type="dxa"/>
            </w:tcMar>
          </w:tcPr>
          <w:p w14:paraId="5728BFB3" w14:textId="77777777" w:rsidR="006169B7" w:rsidRDefault="00000000">
            <w:r>
              <w:rPr>
                <w:color w:val="222222"/>
                <w:sz w:val="20"/>
                <w:szCs w:val="20"/>
              </w:rPr>
              <w:t>Consumption layer built for reporting and analytics.</w:t>
            </w:r>
          </w:p>
        </w:tc>
        <w:tc>
          <w:tcPr>
            <w:tcW w:w="2950" w:type="dxa"/>
            <w:shd w:val="clear" w:color="auto" w:fill="FFFFFF"/>
            <w:tcMar>
              <w:top w:w="80" w:type="dxa"/>
              <w:left w:w="100" w:type="dxa"/>
              <w:bottom w:w="80" w:type="dxa"/>
              <w:right w:w="100" w:type="dxa"/>
            </w:tcMar>
          </w:tcPr>
          <w:p w14:paraId="514F29DE" w14:textId="77777777" w:rsidR="006169B7" w:rsidRDefault="00000000">
            <w:r>
              <w:rPr>
                <w:color w:val="222222"/>
                <w:sz w:val="20"/>
                <w:szCs w:val="20"/>
              </w:rPr>
              <w:t>Aggregated/modeled into Facts &amp; Dimensions (Star Schema), exposed as views.</w:t>
            </w:r>
          </w:p>
        </w:tc>
      </w:tr>
    </w:tbl>
    <w:p w14:paraId="5A468314" w14:textId="77777777" w:rsidR="00D57335" w:rsidRDefault="00D57335">
      <w:pPr>
        <w:pStyle w:val="Heading2"/>
        <w:spacing w:before="300" w:after="150"/>
        <w:rPr>
          <w:b/>
          <w:bCs/>
          <w:color w:val="0F6674"/>
          <w:sz w:val="24"/>
          <w:szCs w:val="24"/>
        </w:rPr>
      </w:pPr>
      <w:bookmarkStart w:id="2" w:name="_Toc236203992"/>
    </w:p>
    <w:p w14:paraId="269160EF" w14:textId="78EDEA68" w:rsidR="006169B7" w:rsidRDefault="00000000">
      <w:pPr>
        <w:pStyle w:val="Heading2"/>
        <w:spacing w:before="300" w:after="150"/>
      </w:pPr>
      <w:r>
        <w:rPr>
          <w:b/>
          <w:bCs/>
          <w:color w:val="0F6674"/>
          <w:sz w:val="24"/>
          <w:szCs w:val="24"/>
        </w:rPr>
        <w:t>2.1 High-Level Data Flow</w:t>
      </w:r>
      <w:bookmarkEnd w:id="2"/>
    </w:p>
    <w:p w14:paraId="32408AE4" w14:textId="77777777" w:rsidR="006169B7" w:rsidRDefault="00000000">
      <w:pPr>
        <w:pStyle w:val="ListParagraph"/>
        <w:numPr>
          <w:ilvl w:val="0"/>
          <w:numId w:val="1"/>
        </w:numPr>
        <w:spacing w:after="90" w:line="280" w:lineRule="auto"/>
      </w:pPr>
      <w:r>
        <w:t>CRM source files → Bronze (</w:t>
      </w:r>
      <w:proofErr w:type="spellStart"/>
      <w:r>
        <w:t>crm_cust_info</w:t>
      </w:r>
      <w:proofErr w:type="spellEnd"/>
      <w:r>
        <w:t xml:space="preserve">, </w:t>
      </w:r>
      <w:proofErr w:type="spellStart"/>
      <w:r>
        <w:t>crm_prd_info</w:t>
      </w:r>
      <w:proofErr w:type="spellEnd"/>
      <w:r>
        <w:t xml:space="preserve">, </w:t>
      </w:r>
      <w:proofErr w:type="spellStart"/>
      <w:r>
        <w:t>crm_sales_details</w:t>
      </w:r>
      <w:proofErr w:type="spellEnd"/>
      <w:r>
        <w:t>)</w:t>
      </w:r>
    </w:p>
    <w:p w14:paraId="711D0D0A" w14:textId="77777777" w:rsidR="006169B7" w:rsidRDefault="00000000">
      <w:pPr>
        <w:pStyle w:val="ListParagraph"/>
        <w:numPr>
          <w:ilvl w:val="0"/>
          <w:numId w:val="1"/>
        </w:numPr>
        <w:spacing w:after="90" w:line="280" w:lineRule="auto"/>
      </w:pPr>
      <w:r>
        <w:lastRenderedPageBreak/>
        <w:t>ERP source files → Bronze (erp_cust_az12, erp_loc_a101, erp_px_cat_g1v2)</w:t>
      </w:r>
    </w:p>
    <w:p w14:paraId="028A2C07" w14:textId="77777777" w:rsidR="006169B7" w:rsidRDefault="00000000">
      <w:pPr>
        <w:pStyle w:val="ListParagraph"/>
        <w:numPr>
          <w:ilvl w:val="0"/>
          <w:numId w:val="1"/>
        </w:numPr>
        <w:spacing w:after="90" w:line="280" w:lineRule="auto"/>
      </w:pPr>
      <w:r>
        <w:t>Bronze → Silver: cleansing, standardization and business rules applied per table</w:t>
      </w:r>
    </w:p>
    <w:p w14:paraId="09C7B188" w14:textId="77777777" w:rsidR="006169B7" w:rsidRDefault="00000000">
      <w:pPr>
        <w:pStyle w:val="ListParagraph"/>
        <w:numPr>
          <w:ilvl w:val="0"/>
          <w:numId w:val="1"/>
        </w:numPr>
        <w:spacing w:after="90" w:line="280" w:lineRule="auto"/>
      </w:pPr>
      <w:r>
        <w:t xml:space="preserve">Silver → Gold: dimensional modeling into </w:t>
      </w:r>
      <w:proofErr w:type="spellStart"/>
      <w:r>
        <w:t>dim_customers</w:t>
      </w:r>
      <w:proofErr w:type="spellEnd"/>
      <w:r>
        <w:t xml:space="preserve">, </w:t>
      </w:r>
      <w:proofErr w:type="spellStart"/>
      <w:r>
        <w:t>dim_products</w:t>
      </w:r>
      <w:proofErr w:type="spellEnd"/>
      <w:r>
        <w:t xml:space="preserve">, </w:t>
      </w:r>
      <w:proofErr w:type="spellStart"/>
      <w:r>
        <w:t>fact_sales</w:t>
      </w:r>
      <w:proofErr w:type="spellEnd"/>
      <w:r>
        <w:t xml:space="preserve"> (implemented as views)</w:t>
      </w:r>
    </w:p>
    <w:p w14:paraId="4CF26F99" w14:textId="77777777" w:rsidR="006169B7" w:rsidRDefault="00000000">
      <w:pPr>
        <w:pStyle w:val="ListParagraph"/>
        <w:numPr>
          <w:ilvl w:val="0"/>
          <w:numId w:val="1"/>
        </w:numPr>
        <w:spacing w:after="90" w:line="280" w:lineRule="auto"/>
      </w:pPr>
      <w:r>
        <w:t>Gold views → consumed by BI/reporting tools and ad-hoc analytics</w:t>
      </w:r>
    </w:p>
    <w:p w14:paraId="0BB00C1B" w14:textId="77777777" w:rsidR="006169B7" w:rsidRDefault="00000000">
      <w:pPr>
        <w:pStyle w:val="Heading1"/>
        <w:pBdr>
          <w:bottom w:val="single" w:sz="8" w:space="4" w:color="1F3864"/>
        </w:pBdr>
        <w:spacing w:before="400" w:after="200"/>
      </w:pPr>
      <w:bookmarkStart w:id="3" w:name="_Toc236203993"/>
      <w:r>
        <w:rPr>
          <w:b/>
          <w:bCs/>
          <w:color w:val="1F3864"/>
          <w:sz w:val="30"/>
          <w:szCs w:val="30"/>
        </w:rPr>
        <w:t>3. Data Sources</w:t>
      </w:r>
      <w:bookmarkEnd w:id="3"/>
    </w:p>
    <w:p w14:paraId="7BCD0F98" w14:textId="77777777" w:rsidR="006169B7" w:rsidRDefault="00000000">
      <w:pPr>
        <w:spacing w:after="160" w:line="300" w:lineRule="auto"/>
      </w:pPr>
      <w:r>
        <w:t>Six flat files were provided, three per source system. The table below documents the two systems, the six tables/files, and what each one represents in the business.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700"/>
        <w:gridCol w:w="4650"/>
        <w:gridCol w:w="1700"/>
      </w:tblGrid>
      <w:tr w:rsidR="006169B7" w14:paraId="172DAE97"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tcPr>
          <w:p w14:paraId="04DC255F" w14:textId="77777777" w:rsidR="006169B7" w:rsidRDefault="00000000">
            <w:r>
              <w:rPr>
                <w:b/>
                <w:bCs/>
                <w:color w:val="FFFFFF"/>
                <w:sz w:val="20"/>
                <w:szCs w:val="20"/>
              </w:rPr>
              <w:t>Source System</w:t>
            </w:r>
          </w:p>
        </w:tc>
        <w:tc>
          <w:tcPr>
            <w:tcW w:w="1700" w:type="dxa"/>
            <w:shd w:val="clear" w:color="auto" w:fill="1F3864"/>
            <w:tcMar>
              <w:top w:w="80" w:type="dxa"/>
              <w:left w:w="100" w:type="dxa"/>
              <w:bottom w:w="80" w:type="dxa"/>
              <w:right w:w="100" w:type="dxa"/>
            </w:tcMar>
          </w:tcPr>
          <w:p w14:paraId="0C925766" w14:textId="77777777" w:rsidR="006169B7" w:rsidRDefault="00000000">
            <w:r>
              <w:rPr>
                <w:b/>
                <w:bCs/>
                <w:color w:val="FFFFFF"/>
                <w:sz w:val="20"/>
                <w:szCs w:val="20"/>
              </w:rPr>
              <w:t>File / Table</w:t>
            </w:r>
          </w:p>
        </w:tc>
        <w:tc>
          <w:tcPr>
            <w:tcW w:w="4650" w:type="dxa"/>
            <w:shd w:val="clear" w:color="auto" w:fill="1F3864"/>
            <w:tcMar>
              <w:top w:w="80" w:type="dxa"/>
              <w:left w:w="100" w:type="dxa"/>
              <w:bottom w:w="80" w:type="dxa"/>
              <w:right w:w="100" w:type="dxa"/>
            </w:tcMar>
          </w:tcPr>
          <w:p w14:paraId="652FAC22" w14:textId="77777777" w:rsidR="006169B7" w:rsidRDefault="00000000">
            <w:r>
              <w:rPr>
                <w:b/>
                <w:bCs/>
                <w:color w:val="FFFFFF"/>
                <w:sz w:val="20"/>
                <w:szCs w:val="20"/>
              </w:rPr>
              <w:t>Business Content</w:t>
            </w:r>
          </w:p>
        </w:tc>
        <w:tc>
          <w:tcPr>
            <w:tcW w:w="1700" w:type="dxa"/>
            <w:shd w:val="clear" w:color="auto" w:fill="1F3864"/>
            <w:tcMar>
              <w:top w:w="80" w:type="dxa"/>
              <w:left w:w="100" w:type="dxa"/>
              <w:bottom w:w="80" w:type="dxa"/>
              <w:right w:w="100" w:type="dxa"/>
            </w:tcMar>
          </w:tcPr>
          <w:p w14:paraId="70EB8A83" w14:textId="77777777" w:rsidR="006169B7" w:rsidRDefault="00000000">
            <w:r>
              <w:rPr>
                <w:b/>
                <w:bCs/>
                <w:color w:val="FFFFFF"/>
                <w:sz w:val="20"/>
                <w:szCs w:val="20"/>
              </w:rPr>
              <w:t>Grain</w:t>
            </w:r>
          </w:p>
        </w:tc>
      </w:tr>
      <w:tr w:rsidR="006169B7" w14:paraId="0474354A" w14:textId="77777777">
        <w:tblPrEx>
          <w:tblCellMar>
            <w:top w:w="0" w:type="dxa"/>
            <w:bottom w:w="0" w:type="dxa"/>
          </w:tblCellMar>
        </w:tblPrEx>
        <w:tc>
          <w:tcPr>
            <w:tcW w:w="1300" w:type="dxa"/>
            <w:shd w:val="clear" w:color="auto" w:fill="FFFFFF"/>
            <w:tcMar>
              <w:top w:w="80" w:type="dxa"/>
              <w:left w:w="100" w:type="dxa"/>
              <w:bottom w:w="80" w:type="dxa"/>
              <w:right w:w="100" w:type="dxa"/>
            </w:tcMar>
          </w:tcPr>
          <w:p w14:paraId="4E8F9904" w14:textId="77777777" w:rsidR="006169B7" w:rsidRDefault="00000000">
            <w:r>
              <w:rPr>
                <w:color w:val="222222"/>
                <w:sz w:val="20"/>
                <w:szCs w:val="20"/>
              </w:rPr>
              <w:t>CRM</w:t>
            </w:r>
          </w:p>
        </w:tc>
        <w:tc>
          <w:tcPr>
            <w:tcW w:w="1700" w:type="dxa"/>
            <w:shd w:val="clear" w:color="auto" w:fill="FFFFFF"/>
            <w:tcMar>
              <w:top w:w="80" w:type="dxa"/>
              <w:left w:w="100" w:type="dxa"/>
              <w:bottom w:w="80" w:type="dxa"/>
              <w:right w:w="100" w:type="dxa"/>
            </w:tcMar>
          </w:tcPr>
          <w:p w14:paraId="75EE1733" w14:textId="77777777" w:rsidR="006169B7" w:rsidRDefault="00000000">
            <w:proofErr w:type="spellStart"/>
            <w:r>
              <w:rPr>
                <w:color w:val="222222"/>
                <w:sz w:val="20"/>
                <w:szCs w:val="20"/>
              </w:rPr>
              <w:t>cust_info</w:t>
            </w:r>
            <w:proofErr w:type="spellEnd"/>
          </w:p>
        </w:tc>
        <w:tc>
          <w:tcPr>
            <w:tcW w:w="4650" w:type="dxa"/>
            <w:shd w:val="clear" w:color="auto" w:fill="FFFFFF"/>
            <w:tcMar>
              <w:top w:w="80" w:type="dxa"/>
              <w:left w:w="100" w:type="dxa"/>
              <w:bottom w:w="80" w:type="dxa"/>
              <w:right w:w="100" w:type="dxa"/>
            </w:tcMar>
          </w:tcPr>
          <w:p w14:paraId="49FCFD2F" w14:textId="77777777" w:rsidR="006169B7" w:rsidRDefault="00000000">
            <w:r>
              <w:rPr>
                <w:color w:val="222222"/>
                <w:sz w:val="20"/>
                <w:szCs w:val="20"/>
              </w:rPr>
              <w:t>Customer master data: id, name, marital status, gender, account creation date.</w:t>
            </w:r>
          </w:p>
        </w:tc>
        <w:tc>
          <w:tcPr>
            <w:tcW w:w="1700" w:type="dxa"/>
            <w:shd w:val="clear" w:color="auto" w:fill="FFFFFF"/>
            <w:tcMar>
              <w:top w:w="80" w:type="dxa"/>
              <w:left w:w="100" w:type="dxa"/>
              <w:bottom w:w="80" w:type="dxa"/>
              <w:right w:w="100" w:type="dxa"/>
            </w:tcMar>
          </w:tcPr>
          <w:p w14:paraId="0989BF15" w14:textId="77777777" w:rsidR="006169B7" w:rsidRDefault="00000000">
            <w:r>
              <w:rPr>
                <w:color w:val="222222"/>
                <w:sz w:val="20"/>
                <w:szCs w:val="20"/>
              </w:rPr>
              <w:t>One row per customer record (with historical duplicates to resolve).</w:t>
            </w:r>
          </w:p>
        </w:tc>
      </w:tr>
      <w:tr w:rsidR="006169B7" w14:paraId="2EA8794C" w14:textId="77777777">
        <w:tblPrEx>
          <w:tblCellMar>
            <w:top w:w="0" w:type="dxa"/>
            <w:bottom w:w="0" w:type="dxa"/>
          </w:tblCellMar>
        </w:tblPrEx>
        <w:tc>
          <w:tcPr>
            <w:tcW w:w="1300" w:type="dxa"/>
            <w:shd w:val="clear" w:color="auto" w:fill="F2F2F2"/>
            <w:tcMar>
              <w:top w:w="80" w:type="dxa"/>
              <w:left w:w="100" w:type="dxa"/>
              <w:bottom w:w="80" w:type="dxa"/>
              <w:right w:w="100" w:type="dxa"/>
            </w:tcMar>
          </w:tcPr>
          <w:p w14:paraId="792D153F" w14:textId="77777777" w:rsidR="006169B7" w:rsidRDefault="00000000">
            <w:r>
              <w:rPr>
                <w:color w:val="222222"/>
                <w:sz w:val="20"/>
                <w:szCs w:val="20"/>
              </w:rPr>
              <w:t>CRM</w:t>
            </w:r>
          </w:p>
        </w:tc>
        <w:tc>
          <w:tcPr>
            <w:tcW w:w="1700" w:type="dxa"/>
            <w:shd w:val="clear" w:color="auto" w:fill="F2F2F2"/>
            <w:tcMar>
              <w:top w:w="80" w:type="dxa"/>
              <w:left w:w="100" w:type="dxa"/>
              <w:bottom w:w="80" w:type="dxa"/>
              <w:right w:w="100" w:type="dxa"/>
            </w:tcMar>
          </w:tcPr>
          <w:p w14:paraId="51950906" w14:textId="77777777" w:rsidR="006169B7" w:rsidRDefault="00000000">
            <w:proofErr w:type="spellStart"/>
            <w:r>
              <w:rPr>
                <w:color w:val="222222"/>
                <w:sz w:val="20"/>
                <w:szCs w:val="20"/>
              </w:rPr>
              <w:t>prd_info</w:t>
            </w:r>
            <w:proofErr w:type="spellEnd"/>
          </w:p>
        </w:tc>
        <w:tc>
          <w:tcPr>
            <w:tcW w:w="4650" w:type="dxa"/>
            <w:shd w:val="clear" w:color="auto" w:fill="F2F2F2"/>
            <w:tcMar>
              <w:top w:w="80" w:type="dxa"/>
              <w:left w:w="100" w:type="dxa"/>
              <w:bottom w:w="80" w:type="dxa"/>
              <w:right w:w="100" w:type="dxa"/>
            </w:tcMar>
          </w:tcPr>
          <w:p w14:paraId="5D87FDD3" w14:textId="77777777" w:rsidR="006169B7" w:rsidRDefault="00000000">
            <w:r>
              <w:rPr>
                <w:color w:val="222222"/>
                <w:sz w:val="20"/>
                <w:szCs w:val="20"/>
              </w:rPr>
              <w:t>Product master data: product id/key, name, cost, product line, effective start/end dates.</w:t>
            </w:r>
          </w:p>
        </w:tc>
        <w:tc>
          <w:tcPr>
            <w:tcW w:w="1700" w:type="dxa"/>
            <w:shd w:val="clear" w:color="auto" w:fill="F2F2F2"/>
            <w:tcMar>
              <w:top w:w="80" w:type="dxa"/>
              <w:left w:w="100" w:type="dxa"/>
              <w:bottom w:w="80" w:type="dxa"/>
              <w:right w:w="100" w:type="dxa"/>
            </w:tcMar>
          </w:tcPr>
          <w:p w14:paraId="45216EE7" w14:textId="77777777" w:rsidR="006169B7" w:rsidRDefault="00000000">
            <w:r>
              <w:rPr>
                <w:color w:val="222222"/>
                <w:sz w:val="20"/>
                <w:szCs w:val="20"/>
              </w:rPr>
              <w:t>One row per product version.</w:t>
            </w:r>
          </w:p>
        </w:tc>
      </w:tr>
      <w:tr w:rsidR="006169B7" w14:paraId="29444933" w14:textId="77777777">
        <w:tblPrEx>
          <w:tblCellMar>
            <w:top w:w="0" w:type="dxa"/>
            <w:bottom w:w="0" w:type="dxa"/>
          </w:tblCellMar>
        </w:tblPrEx>
        <w:tc>
          <w:tcPr>
            <w:tcW w:w="1300" w:type="dxa"/>
            <w:shd w:val="clear" w:color="auto" w:fill="FFFFFF"/>
            <w:tcMar>
              <w:top w:w="80" w:type="dxa"/>
              <w:left w:w="100" w:type="dxa"/>
              <w:bottom w:w="80" w:type="dxa"/>
              <w:right w:w="100" w:type="dxa"/>
            </w:tcMar>
          </w:tcPr>
          <w:p w14:paraId="1042293C" w14:textId="77777777" w:rsidR="006169B7" w:rsidRDefault="00000000">
            <w:r>
              <w:rPr>
                <w:color w:val="222222"/>
                <w:sz w:val="20"/>
                <w:szCs w:val="20"/>
              </w:rPr>
              <w:t>CRM</w:t>
            </w:r>
          </w:p>
        </w:tc>
        <w:tc>
          <w:tcPr>
            <w:tcW w:w="1700" w:type="dxa"/>
            <w:shd w:val="clear" w:color="auto" w:fill="FFFFFF"/>
            <w:tcMar>
              <w:top w:w="80" w:type="dxa"/>
              <w:left w:w="100" w:type="dxa"/>
              <w:bottom w:w="80" w:type="dxa"/>
              <w:right w:w="100" w:type="dxa"/>
            </w:tcMar>
          </w:tcPr>
          <w:p w14:paraId="5534A75B" w14:textId="77777777" w:rsidR="006169B7" w:rsidRDefault="00000000">
            <w:proofErr w:type="spellStart"/>
            <w:r>
              <w:rPr>
                <w:color w:val="222222"/>
                <w:sz w:val="20"/>
                <w:szCs w:val="20"/>
              </w:rPr>
              <w:t>sales_details</w:t>
            </w:r>
            <w:proofErr w:type="spellEnd"/>
          </w:p>
        </w:tc>
        <w:tc>
          <w:tcPr>
            <w:tcW w:w="4650" w:type="dxa"/>
            <w:shd w:val="clear" w:color="auto" w:fill="FFFFFF"/>
            <w:tcMar>
              <w:top w:w="80" w:type="dxa"/>
              <w:left w:w="100" w:type="dxa"/>
              <w:bottom w:w="80" w:type="dxa"/>
              <w:right w:w="100" w:type="dxa"/>
            </w:tcMar>
          </w:tcPr>
          <w:p w14:paraId="60052F9D" w14:textId="77777777" w:rsidR="006169B7" w:rsidRDefault="00000000">
            <w:r>
              <w:rPr>
                <w:color w:val="222222"/>
                <w:sz w:val="20"/>
                <w:szCs w:val="20"/>
              </w:rPr>
              <w:t>Sales transaction line items: order number, product, customer, order/ship/due dates, sales amount, quantity, price.</w:t>
            </w:r>
          </w:p>
        </w:tc>
        <w:tc>
          <w:tcPr>
            <w:tcW w:w="1700" w:type="dxa"/>
            <w:shd w:val="clear" w:color="auto" w:fill="FFFFFF"/>
            <w:tcMar>
              <w:top w:w="80" w:type="dxa"/>
              <w:left w:w="100" w:type="dxa"/>
              <w:bottom w:w="80" w:type="dxa"/>
              <w:right w:w="100" w:type="dxa"/>
            </w:tcMar>
          </w:tcPr>
          <w:p w14:paraId="420086E8" w14:textId="77777777" w:rsidR="006169B7" w:rsidRDefault="00000000">
            <w:r>
              <w:rPr>
                <w:color w:val="222222"/>
                <w:sz w:val="20"/>
                <w:szCs w:val="20"/>
              </w:rPr>
              <w:t>One row per order line item.</w:t>
            </w:r>
          </w:p>
        </w:tc>
      </w:tr>
      <w:tr w:rsidR="006169B7" w14:paraId="4DFB005A" w14:textId="77777777">
        <w:tblPrEx>
          <w:tblCellMar>
            <w:top w:w="0" w:type="dxa"/>
            <w:bottom w:w="0" w:type="dxa"/>
          </w:tblCellMar>
        </w:tblPrEx>
        <w:tc>
          <w:tcPr>
            <w:tcW w:w="1300" w:type="dxa"/>
            <w:shd w:val="clear" w:color="auto" w:fill="F2F2F2"/>
            <w:tcMar>
              <w:top w:w="80" w:type="dxa"/>
              <w:left w:w="100" w:type="dxa"/>
              <w:bottom w:w="80" w:type="dxa"/>
              <w:right w:w="100" w:type="dxa"/>
            </w:tcMar>
          </w:tcPr>
          <w:p w14:paraId="3BB8F7FA" w14:textId="77777777" w:rsidR="006169B7" w:rsidRDefault="00000000">
            <w:r>
              <w:rPr>
                <w:color w:val="222222"/>
                <w:sz w:val="20"/>
                <w:szCs w:val="20"/>
              </w:rPr>
              <w:t>ERP</w:t>
            </w:r>
          </w:p>
        </w:tc>
        <w:tc>
          <w:tcPr>
            <w:tcW w:w="1700" w:type="dxa"/>
            <w:shd w:val="clear" w:color="auto" w:fill="F2F2F2"/>
            <w:tcMar>
              <w:top w:w="80" w:type="dxa"/>
              <w:left w:w="100" w:type="dxa"/>
              <w:bottom w:w="80" w:type="dxa"/>
              <w:right w:w="100" w:type="dxa"/>
            </w:tcMar>
          </w:tcPr>
          <w:p w14:paraId="420E127A" w14:textId="77777777" w:rsidR="006169B7" w:rsidRDefault="00000000">
            <w:r>
              <w:rPr>
                <w:color w:val="222222"/>
                <w:sz w:val="20"/>
                <w:szCs w:val="20"/>
              </w:rPr>
              <w:t>CUST_AZ12</w:t>
            </w:r>
          </w:p>
        </w:tc>
        <w:tc>
          <w:tcPr>
            <w:tcW w:w="4650" w:type="dxa"/>
            <w:shd w:val="clear" w:color="auto" w:fill="F2F2F2"/>
            <w:tcMar>
              <w:top w:w="80" w:type="dxa"/>
              <w:left w:w="100" w:type="dxa"/>
              <w:bottom w:w="80" w:type="dxa"/>
              <w:right w:w="100" w:type="dxa"/>
            </w:tcMar>
          </w:tcPr>
          <w:p w14:paraId="30E7B84D" w14:textId="77777777" w:rsidR="006169B7" w:rsidRDefault="00000000">
            <w:r>
              <w:rPr>
                <w:color w:val="222222"/>
                <w:sz w:val="20"/>
                <w:szCs w:val="20"/>
              </w:rPr>
              <w:t>Supplementary customer demographics: customer id, birthdate, gender.</w:t>
            </w:r>
          </w:p>
        </w:tc>
        <w:tc>
          <w:tcPr>
            <w:tcW w:w="1700" w:type="dxa"/>
            <w:shd w:val="clear" w:color="auto" w:fill="F2F2F2"/>
            <w:tcMar>
              <w:top w:w="80" w:type="dxa"/>
              <w:left w:w="100" w:type="dxa"/>
              <w:bottom w:w="80" w:type="dxa"/>
              <w:right w:w="100" w:type="dxa"/>
            </w:tcMar>
          </w:tcPr>
          <w:p w14:paraId="44961D9E" w14:textId="77777777" w:rsidR="006169B7" w:rsidRDefault="00000000">
            <w:r>
              <w:rPr>
                <w:color w:val="222222"/>
                <w:sz w:val="20"/>
                <w:szCs w:val="20"/>
              </w:rPr>
              <w:t>One row per customer.</w:t>
            </w:r>
          </w:p>
        </w:tc>
      </w:tr>
      <w:tr w:rsidR="006169B7" w14:paraId="007D6151" w14:textId="77777777">
        <w:tblPrEx>
          <w:tblCellMar>
            <w:top w:w="0" w:type="dxa"/>
            <w:bottom w:w="0" w:type="dxa"/>
          </w:tblCellMar>
        </w:tblPrEx>
        <w:tc>
          <w:tcPr>
            <w:tcW w:w="1300" w:type="dxa"/>
            <w:shd w:val="clear" w:color="auto" w:fill="FFFFFF"/>
            <w:tcMar>
              <w:top w:w="80" w:type="dxa"/>
              <w:left w:w="100" w:type="dxa"/>
              <w:bottom w:w="80" w:type="dxa"/>
              <w:right w:w="100" w:type="dxa"/>
            </w:tcMar>
          </w:tcPr>
          <w:p w14:paraId="31496140" w14:textId="77777777" w:rsidR="006169B7" w:rsidRDefault="00000000">
            <w:r>
              <w:rPr>
                <w:color w:val="222222"/>
                <w:sz w:val="20"/>
                <w:szCs w:val="20"/>
              </w:rPr>
              <w:t>ERP</w:t>
            </w:r>
          </w:p>
        </w:tc>
        <w:tc>
          <w:tcPr>
            <w:tcW w:w="1700" w:type="dxa"/>
            <w:shd w:val="clear" w:color="auto" w:fill="FFFFFF"/>
            <w:tcMar>
              <w:top w:w="80" w:type="dxa"/>
              <w:left w:w="100" w:type="dxa"/>
              <w:bottom w:w="80" w:type="dxa"/>
              <w:right w:w="100" w:type="dxa"/>
            </w:tcMar>
          </w:tcPr>
          <w:p w14:paraId="6724A4F2" w14:textId="77777777" w:rsidR="006169B7" w:rsidRDefault="00000000">
            <w:r>
              <w:rPr>
                <w:color w:val="222222"/>
                <w:sz w:val="20"/>
                <w:szCs w:val="20"/>
              </w:rPr>
              <w:t>LOC_A101</w:t>
            </w:r>
          </w:p>
        </w:tc>
        <w:tc>
          <w:tcPr>
            <w:tcW w:w="4650" w:type="dxa"/>
            <w:shd w:val="clear" w:color="auto" w:fill="FFFFFF"/>
            <w:tcMar>
              <w:top w:w="80" w:type="dxa"/>
              <w:left w:w="100" w:type="dxa"/>
              <w:bottom w:w="80" w:type="dxa"/>
              <w:right w:w="100" w:type="dxa"/>
            </w:tcMar>
          </w:tcPr>
          <w:p w14:paraId="03D8C9CF" w14:textId="77777777" w:rsidR="006169B7" w:rsidRDefault="00000000">
            <w:r>
              <w:rPr>
                <w:color w:val="222222"/>
                <w:sz w:val="20"/>
                <w:szCs w:val="20"/>
              </w:rPr>
              <w:t>Customer location / country reference data.</w:t>
            </w:r>
          </w:p>
        </w:tc>
        <w:tc>
          <w:tcPr>
            <w:tcW w:w="1700" w:type="dxa"/>
            <w:shd w:val="clear" w:color="auto" w:fill="FFFFFF"/>
            <w:tcMar>
              <w:top w:w="80" w:type="dxa"/>
              <w:left w:w="100" w:type="dxa"/>
              <w:bottom w:w="80" w:type="dxa"/>
              <w:right w:w="100" w:type="dxa"/>
            </w:tcMar>
          </w:tcPr>
          <w:p w14:paraId="2EC2C146" w14:textId="77777777" w:rsidR="006169B7" w:rsidRDefault="00000000">
            <w:r>
              <w:rPr>
                <w:color w:val="222222"/>
                <w:sz w:val="20"/>
                <w:szCs w:val="20"/>
              </w:rPr>
              <w:t>One row per customer.</w:t>
            </w:r>
          </w:p>
        </w:tc>
      </w:tr>
      <w:tr w:rsidR="006169B7" w14:paraId="59CE6ED3" w14:textId="77777777">
        <w:tblPrEx>
          <w:tblCellMar>
            <w:top w:w="0" w:type="dxa"/>
            <w:bottom w:w="0" w:type="dxa"/>
          </w:tblCellMar>
        </w:tblPrEx>
        <w:tc>
          <w:tcPr>
            <w:tcW w:w="1300" w:type="dxa"/>
            <w:shd w:val="clear" w:color="auto" w:fill="F2F2F2"/>
            <w:tcMar>
              <w:top w:w="80" w:type="dxa"/>
              <w:left w:w="100" w:type="dxa"/>
              <w:bottom w:w="80" w:type="dxa"/>
              <w:right w:w="100" w:type="dxa"/>
            </w:tcMar>
          </w:tcPr>
          <w:p w14:paraId="650B0D75" w14:textId="77777777" w:rsidR="006169B7" w:rsidRDefault="00000000">
            <w:r>
              <w:rPr>
                <w:color w:val="222222"/>
                <w:sz w:val="20"/>
                <w:szCs w:val="20"/>
              </w:rPr>
              <w:t>ERP</w:t>
            </w:r>
          </w:p>
        </w:tc>
        <w:tc>
          <w:tcPr>
            <w:tcW w:w="1700" w:type="dxa"/>
            <w:shd w:val="clear" w:color="auto" w:fill="F2F2F2"/>
            <w:tcMar>
              <w:top w:w="80" w:type="dxa"/>
              <w:left w:w="100" w:type="dxa"/>
              <w:bottom w:w="80" w:type="dxa"/>
              <w:right w:w="100" w:type="dxa"/>
            </w:tcMar>
          </w:tcPr>
          <w:p w14:paraId="741021B6" w14:textId="77777777" w:rsidR="006169B7" w:rsidRDefault="00000000">
            <w:r>
              <w:rPr>
                <w:color w:val="222222"/>
                <w:sz w:val="20"/>
                <w:szCs w:val="20"/>
              </w:rPr>
              <w:t>PX_CAT_G1V2</w:t>
            </w:r>
          </w:p>
        </w:tc>
        <w:tc>
          <w:tcPr>
            <w:tcW w:w="4650" w:type="dxa"/>
            <w:shd w:val="clear" w:color="auto" w:fill="F2F2F2"/>
            <w:tcMar>
              <w:top w:w="80" w:type="dxa"/>
              <w:left w:w="100" w:type="dxa"/>
              <w:bottom w:w="80" w:type="dxa"/>
              <w:right w:w="100" w:type="dxa"/>
            </w:tcMar>
          </w:tcPr>
          <w:p w14:paraId="29EA311D" w14:textId="77777777" w:rsidR="006169B7" w:rsidRDefault="00000000">
            <w:r>
              <w:rPr>
                <w:color w:val="222222"/>
                <w:sz w:val="20"/>
                <w:szCs w:val="20"/>
              </w:rPr>
              <w:t>Product category reference data: category, sub-category, maintenance flag.</w:t>
            </w:r>
          </w:p>
        </w:tc>
        <w:tc>
          <w:tcPr>
            <w:tcW w:w="1700" w:type="dxa"/>
            <w:shd w:val="clear" w:color="auto" w:fill="F2F2F2"/>
            <w:tcMar>
              <w:top w:w="80" w:type="dxa"/>
              <w:left w:w="100" w:type="dxa"/>
              <w:bottom w:w="80" w:type="dxa"/>
              <w:right w:w="100" w:type="dxa"/>
            </w:tcMar>
          </w:tcPr>
          <w:p w14:paraId="186AF1E4" w14:textId="77777777" w:rsidR="006169B7" w:rsidRDefault="00000000">
            <w:r>
              <w:rPr>
                <w:color w:val="222222"/>
                <w:sz w:val="20"/>
                <w:szCs w:val="20"/>
              </w:rPr>
              <w:t>One row per category id.</w:t>
            </w:r>
          </w:p>
        </w:tc>
      </w:tr>
    </w:tbl>
    <w:p w14:paraId="5F7E7AEE" w14:textId="77777777" w:rsidR="006169B7" w:rsidRDefault="006169B7">
      <w:pPr>
        <w:spacing w:after="160"/>
      </w:pPr>
    </w:p>
    <w:p w14:paraId="123ED3FB" w14:textId="77777777" w:rsidR="006169B7" w:rsidRDefault="00000000">
      <w:pPr>
        <w:spacing w:after="160" w:line="300" w:lineRule="auto"/>
      </w:pPr>
      <w:r>
        <w:t xml:space="preserve">Naming convention used throughout the warehouse: every Bronze/Silver table is prefixed with its source system, e.g. </w:t>
      </w:r>
      <w:proofErr w:type="spellStart"/>
      <w:r>
        <w:t>crm_cust_info</w:t>
      </w:r>
      <w:proofErr w:type="spellEnd"/>
      <w:r>
        <w:t xml:space="preserve"> or erp_cust_az12, so lineage back to the originating system is always visible from the table name.</w:t>
      </w:r>
    </w:p>
    <w:p w14:paraId="0F56FDA8" w14:textId="77777777" w:rsidR="006169B7" w:rsidRDefault="00000000">
      <w:pPr>
        <w:pStyle w:val="Heading1"/>
        <w:pBdr>
          <w:bottom w:val="single" w:sz="8" w:space="4" w:color="1F3864"/>
        </w:pBdr>
        <w:spacing w:before="400" w:after="200"/>
      </w:pPr>
      <w:bookmarkStart w:id="4" w:name="_Toc236203994"/>
      <w:r>
        <w:rPr>
          <w:b/>
          <w:bCs/>
          <w:color w:val="1F3864"/>
          <w:sz w:val="30"/>
          <w:szCs w:val="30"/>
        </w:rPr>
        <w:t>4. Step-by-Step Implementation</w:t>
      </w:r>
      <w:bookmarkEnd w:id="4"/>
    </w:p>
    <w:p w14:paraId="174DD5B9" w14:textId="77777777" w:rsidR="006169B7" w:rsidRDefault="00000000">
      <w:pPr>
        <w:pStyle w:val="Heading2"/>
        <w:spacing w:before="300" w:after="150"/>
      </w:pPr>
      <w:bookmarkStart w:id="5" w:name="_Toc236203995"/>
      <w:r>
        <w:rPr>
          <w:b/>
          <w:bCs/>
          <w:color w:val="0F6674"/>
          <w:sz w:val="24"/>
          <w:szCs w:val="24"/>
        </w:rPr>
        <w:t>4.1 Environment Setup — Databricks Free Edition Workspace</w:t>
      </w:r>
      <w:bookmarkEnd w:id="5"/>
    </w:p>
    <w:p w14:paraId="200CDCD2" w14:textId="77777777" w:rsidR="006169B7" w:rsidRDefault="00000000">
      <w:pPr>
        <w:spacing w:after="160" w:line="300" w:lineRule="auto"/>
      </w:pPr>
      <w:r>
        <w:t xml:space="preserve">The whole project is built and run on Databricks Free Edition. The first implementation step creates the isolated environment the rest of the project builds on, using only what the free workspace provides: a Unity Catalog </w:t>
      </w:r>
      <w:proofErr w:type="spellStart"/>
      <w:r>
        <w:t>metastore</w:t>
      </w:r>
      <w:proofErr w:type="spellEnd"/>
      <w:r>
        <w:t>, serverless compute, notebooks, and a Volume for raw file storage — no separate database server to install or manage.</w:t>
      </w:r>
    </w:p>
    <w:p w14:paraId="28802A20" w14:textId="77777777" w:rsidR="006169B7" w:rsidRDefault="00000000">
      <w:pPr>
        <w:pStyle w:val="ListParagraph"/>
        <w:numPr>
          <w:ilvl w:val="0"/>
          <w:numId w:val="1"/>
        </w:numPr>
        <w:spacing w:after="90" w:line="280" w:lineRule="auto"/>
      </w:pPr>
      <w:r>
        <w:lastRenderedPageBreak/>
        <w:t xml:space="preserve">Create a Unity Catalog </w:t>
      </w:r>
      <w:proofErr w:type="spellStart"/>
      <w:r>
        <w:t>catalog</w:t>
      </w:r>
      <w:proofErr w:type="spellEnd"/>
      <w:r>
        <w:t xml:space="preserve"> dedicated to this project (e.g. </w:t>
      </w:r>
      <w:proofErr w:type="spellStart"/>
      <w:r>
        <w:t>retail_dwh</w:t>
      </w:r>
      <w:proofErr w:type="spellEnd"/>
      <w:r>
        <w:t xml:space="preserve">) inside the Databricks workspace. In Unity Catalog, objects are addressed as </w:t>
      </w:r>
      <w:proofErr w:type="spellStart"/>
      <w:proofErr w:type="gramStart"/>
      <w:r>
        <w:t>catalog.schema</w:t>
      </w:r>
      <w:proofErr w:type="gramEnd"/>
      <w:r>
        <w:t>.table</w:t>
      </w:r>
      <w:proofErr w:type="spellEnd"/>
      <w:r>
        <w:t>, so this catalog is the top-level container for the whole warehouse.</w:t>
      </w:r>
    </w:p>
    <w:p w14:paraId="57DCCC30" w14:textId="77777777" w:rsidR="006169B7" w:rsidRDefault="00000000">
      <w:pPr>
        <w:pStyle w:val="ListParagraph"/>
        <w:numPr>
          <w:ilvl w:val="0"/>
          <w:numId w:val="1"/>
        </w:numPr>
        <w:spacing w:after="90" w:line="280" w:lineRule="auto"/>
      </w:pPr>
      <w:r>
        <w:t xml:space="preserve">Inside that catalog, create three schemas: bronze, silver, and gold, mirroring the three Medallion layers. Every table/view created later is fully addressed as </w:t>
      </w:r>
      <w:proofErr w:type="spellStart"/>
      <w:r>
        <w:t>retail_dwh.bronze.crm_cust_info</w:t>
      </w:r>
      <w:proofErr w:type="spellEnd"/>
      <w:r>
        <w:t xml:space="preserve">, </w:t>
      </w:r>
      <w:proofErr w:type="spellStart"/>
      <w:r>
        <w:t>retail_dwh.silver.crm_cust_info</w:t>
      </w:r>
      <w:proofErr w:type="spellEnd"/>
      <w:r>
        <w:t xml:space="preserve">, </w:t>
      </w:r>
      <w:proofErr w:type="spellStart"/>
      <w:r>
        <w:t>retail_dwh.gold.dim_customers</w:t>
      </w:r>
      <w:proofErr w:type="spellEnd"/>
      <w:r>
        <w:t>, and so on.</w:t>
      </w:r>
    </w:p>
    <w:p w14:paraId="4C9240FA" w14:textId="77777777" w:rsidR="006169B7" w:rsidRDefault="00000000">
      <w:pPr>
        <w:pStyle w:val="ListParagraph"/>
        <w:numPr>
          <w:ilvl w:val="0"/>
          <w:numId w:val="1"/>
        </w:numPr>
        <w:spacing w:after="90" w:line="280" w:lineRule="auto"/>
      </w:pPr>
      <w:r>
        <w:t xml:space="preserve">Create a Unity Catalog Volume (e.g. </w:t>
      </w:r>
      <w:proofErr w:type="spellStart"/>
      <w:r>
        <w:t>retail_dwh.bronze.raw_files</w:t>
      </w:r>
      <w:proofErr w:type="spellEnd"/>
      <w:r>
        <w:t>) to act as the landing area for the six source CSV files, and upload cust_info.csv, prd_info.csv, sales_details.csv, CUST_AZ12.csv, LOC_A101.csv and PX_CAT_G1V2.csv into it through the workspace UI.</w:t>
      </w:r>
    </w:p>
    <w:p w14:paraId="21D3941C" w14:textId="77777777" w:rsidR="006169B7" w:rsidRDefault="00000000">
      <w:pPr>
        <w:pStyle w:val="ListParagraph"/>
        <w:numPr>
          <w:ilvl w:val="0"/>
          <w:numId w:val="1"/>
        </w:numPr>
        <w:spacing w:after="90" w:line="280" w:lineRule="auto"/>
      </w:pPr>
      <w:r>
        <w:t>Use the Free Edition's built-in serverless compute for all notebooks — there is no cluster to size or configure manually, which keeps the project fully inside the free tier.</w:t>
      </w:r>
    </w:p>
    <w:p w14:paraId="4CE5AF1E" w14:textId="77777777" w:rsidR="006169B7" w:rsidRDefault="00000000">
      <w:pPr>
        <w:pStyle w:val="ListParagraph"/>
        <w:numPr>
          <w:ilvl w:val="0"/>
          <w:numId w:val="1"/>
        </w:numPr>
        <w:spacing w:after="90" w:line="280" w:lineRule="auto"/>
      </w:pPr>
      <w:r>
        <w:t xml:space="preserve">Create three notebooks, one per layer (01_bronze_ingestion, 02_silver_transformation, 03_gold_views), written in </w:t>
      </w:r>
      <w:proofErr w:type="spellStart"/>
      <w:r>
        <w:t>PySpark</w:t>
      </w:r>
      <w:proofErr w:type="spellEnd"/>
      <w:r>
        <w:t xml:space="preserve"> and Spark SQL, which together form the pipeline described in the rest of this section.</w:t>
      </w:r>
    </w:p>
    <w:p w14:paraId="227BED8A" w14:textId="77777777" w:rsidR="006169B7" w:rsidRDefault="006169B7">
      <w:pPr>
        <w:spacing w:after="120"/>
      </w:pPr>
    </w:p>
    <w:p w14:paraId="77BD863C" w14:textId="77777777" w:rsidR="00D57335" w:rsidRDefault="00D57335">
      <w:pPr>
        <w:spacing w:after="120"/>
      </w:pPr>
    </w:p>
    <w:p w14:paraId="508CFFDB" w14:textId="77777777" w:rsidR="006169B7" w:rsidRDefault="00000000">
      <w:pPr>
        <w:pStyle w:val="Heading2"/>
        <w:spacing w:before="300" w:after="150"/>
      </w:pPr>
      <w:bookmarkStart w:id="6" w:name="_Toc236203996"/>
      <w:r>
        <w:rPr>
          <w:b/>
          <w:bCs/>
          <w:color w:val="0F6674"/>
          <w:sz w:val="24"/>
          <w:szCs w:val="24"/>
        </w:rPr>
        <w:t>4.2 Bronze Layer — Raw Ingestion</w:t>
      </w:r>
      <w:bookmarkEnd w:id="6"/>
    </w:p>
    <w:p w14:paraId="4C4044BB" w14:textId="77777777" w:rsidR="006169B7" w:rsidRDefault="00000000">
      <w:pPr>
        <w:spacing w:after="160" w:line="300" w:lineRule="auto"/>
      </w:pPr>
      <w:r>
        <w:t>The Bronze layer is a faithful, untransformed copy of the source files, stored as managed Delta tables. Its only job is to get the data out of the Volume and into Unity Catalog reliably, with Delta Lake giving ACID guarantees on every load.</w:t>
      </w:r>
    </w:p>
    <w:p w14:paraId="5899A169" w14:textId="77777777" w:rsidR="006169B7" w:rsidRDefault="00000000">
      <w:pPr>
        <w:spacing w:before="180" w:after="60"/>
      </w:pPr>
      <w:r>
        <w:rPr>
          <w:b/>
          <w:bCs/>
          <w:color w:val="1F3864"/>
        </w:rPr>
        <w:t xml:space="preserve">Step 1: </w:t>
      </w:r>
      <w:r>
        <w:rPr>
          <w:b/>
          <w:bCs/>
        </w:rPr>
        <w:t>Read each source file with Spark</w:t>
      </w:r>
    </w:p>
    <w:p w14:paraId="18D20D11" w14:textId="19D843BD" w:rsidR="006169B7" w:rsidRDefault="00000000">
      <w:pPr>
        <w:spacing w:after="160" w:line="300" w:lineRule="auto"/>
        <w:ind w:left="300"/>
      </w:pPr>
      <w:r>
        <w:t xml:space="preserve">In the 01_bronze_ingestion notebook, use </w:t>
      </w:r>
      <w:proofErr w:type="gramStart"/>
      <w:r>
        <w:t>spark.read.csv(</w:t>
      </w:r>
      <w:proofErr w:type="gramEnd"/>
      <w:r>
        <w:t>) to read each of the six CSV files directly from the Unity Catalog Volume, with header inference on and all columns initially read as strings  wide/forgiving types  because the goal at this stage is to accept the data exactly as it arrives, not to enforce business rules yet.</w:t>
      </w:r>
    </w:p>
    <w:p w14:paraId="4D4C096F" w14:textId="77777777" w:rsidR="006169B7" w:rsidRDefault="00000000">
      <w:pPr>
        <w:spacing w:before="180" w:after="60"/>
      </w:pPr>
      <w:r>
        <w:rPr>
          <w:b/>
          <w:bCs/>
          <w:color w:val="1F3864"/>
        </w:rPr>
        <w:t xml:space="preserve">Step 2: </w:t>
      </w:r>
      <w:r>
        <w:rPr>
          <w:b/>
          <w:bCs/>
        </w:rPr>
        <w:t>Write the CRM files as Bronze Delta tables</w:t>
      </w:r>
    </w:p>
    <w:p w14:paraId="7912D35E" w14:textId="77777777" w:rsidR="006169B7" w:rsidRDefault="00000000">
      <w:pPr>
        <w:spacing w:after="160" w:line="300" w:lineRule="auto"/>
        <w:ind w:left="300"/>
      </w:pPr>
      <w:r>
        <w:t xml:space="preserve">Write the three CRM </w:t>
      </w:r>
      <w:proofErr w:type="spellStart"/>
      <w:r>
        <w:t>DataFrames</w:t>
      </w:r>
      <w:proofErr w:type="spellEnd"/>
      <w:r>
        <w:t xml:space="preserve"> out as managed Delta tables using </w:t>
      </w:r>
      <w:proofErr w:type="spellStart"/>
      <w:proofErr w:type="gramStart"/>
      <w:r>
        <w:t>saveAsTable</w:t>
      </w:r>
      <w:proofErr w:type="spellEnd"/>
      <w:r>
        <w:t>(</w:t>
      </w:r>
      <w:proofErr w:type="gramEnd"/>
      <w:r>
        <w:t xml:space="preserve">), landing them as </w:t>
      </w:r>
      <w:proofErr w:type="spellStart"/>
      <w:r>
        <w:t>retail_dwh.bronze.crm_cust_info</w:t>
      </w:r>
      <w:proofErr w:type="spellEnd"/>
      <w:r>
        <w:t xml:space="preserve">, </w:t>
      </w:r>
      <w:proofErr w:type="spellStart"/>
      <w:r>
        <w:t>retail_dwh.bronze.crm_prd_info</w:t>
      </w:r>
      <w:proofErr w:type="spellEnd"/>
      <w:r>
        <w:t xml:space="preserve">, and </w:t>
      </w:r>
      <w:proofErr w:type="spellStart"/>
      <w:r>
        <w:t>retail_dwh.bronze.crm_sales_details</w:t>
      </w:r>
      <w:proofErr w:type="spellEnd"/>
      <w:r>
        <w:t>, with the column names/order matched exactly to the source file.</w:t>
      </w:r>
    </w:p>
    <w:p w14:paraId="6243BA80" w14:textId="77777777" w:rsidR="006169B7" w:rsidRDefault="00000000">
      <w:pPr>
        <w:spacing w:before="180" w:after="60"/>
      </w:pPr>
      <w:r>
        <w:rPr>
          <w:b/>
          <w:bCs/>
          <w:color w:val="1F3864"/>
        </w:rPr>
        <w:t xml:space="preserve">Step 3: </w:t>
      </w:r>
      <w:r>
        <w:rPr>
          <w:b/>
          <w:bCs/>
        </w:rPr>
        <w:t>Write the ERP files as Bronze Delta tables</w:t>
      </w:r>
    </w:p>
    <w:p w14:paraId="5B56BC5B" w14:textId="77777777" w:rsidR="006169B7" w:rsidRDefault="00000000">
      <w:pPr>
        <w:spacing w:after="160" w:line="300" w:lineRule="auto"/>
        <w:ind w:left="300"/>
      </w:pPr>
      <w:r>
        <w:t xml:space="preserve">Write the three ERP </w:t>
      </w:r>
      <w:proofErr w:type="spellStart"/>
      <w:r>
        <w:t>DataFrames</w:t>
      </w:r>
      <w:proofErr w:type="spellEnd"/>
      <w:r>
        <w:t xml:space="preserve"> the same way, into retail_dwh.bronze.erp_cust_az12, retail_dwh.bronze.erp_loc_a101, and retail_dwh.bronze.erp_px_cat_g1v2.</w:t>
      </w:r>
    </w:p>
    <w:p w14:paraId="2984D291" w14:textId="77777777" w:rsidR="006169B7" w:rsidRDefault="00000000">
      <w:pPr>
        <w:spacing w:before="180" w:after="60"/>
      </w:pPr>
      <w:r>
        <w:rPr>
          <w:b/>
          <w:bCs/>
          <w:color w:val="1F3864"/>
        </w:rPr>
        <w:t xml:space="preserve">Step 4: </w:t>
      </w:r>
      <w:r>
        <w:rPr>
          <w:b/>
          <w:bCs/>
        </w:rPr>
        <w:t>Use a full-load (overwrite) pattern</w:t>
      </w:r>
    </w:p>
    <w:p w14:paraId="678EC08B" w14:textId="77777777" w:rsidR="006169B7" w:rsidRDefault="00000000">
      <w:pPr>
        <w:spacing w:after="160" w:line="300" w:lineRule="auto"/>
        <w:ind w:left="300"/>
      </w:pPr>
      <w:r>
        <w:t>Write every Bronze table with mode('overwrite'), so each run completely replaces the table's contents from the source file. This keeps the ETL idempotent (safe to re-run) and is appropriate because the source files are periodic full extracts rather than incremental change feeds.</w:t>
      </w:r>
    </w:p>
    <w:p w14:paraId="6A7D735A" w14:textId="77777777" w:rsidR="006169B7" w:rsidRDefault="00000000">
      <w:pPr>
        <w:spacing w:before="180" w:after="60"/>
      </w:pPr>
      <w:r>
        <w:rPr>
          <w:b/>
          <w:bCs/>
          <w:color w:val="1F3864"/>
        </w:rPr>
        <w:t xml:space="preserve">Step 5: </w:t>
      </w:r>
      <w:r>
        <w:rPr>
          <w:b/>
          <w:bCs/>
        </w:rPr>
        <w:t>Keep all six loads in one notebook, cell by cell</w:t>
      </w:r>
    </w:p>
    <w:p w14:paraId="69BF423F" w14:textId="77777777" w:rsidR="006169B7" w:rsidRDefault="00000000">
      <w:pPr>
        <w:spacing w:after="160" w:line="300" w:lineRule="auto"/>
        <w:ind w:left="300"/>
      </w:pPr>
      <w:r>
        <w:lastRenderedPageBreak/>
        <w:t xml:space="preserve">Structure 01_bronze_ingestion so each source file has its own read-then-write </w:t>
      </w:r>
      <w:proofErr w:type="gramStart"/>
      <w:r>
        <w:t>cell, and</w:t>
      </w:r>
      <w:proofErr w:type="gramEnd"/>
      <w:r>
        <w:t xml:space="preserve"> print a row count after each write. This keeps the notebook itself the audit log — the run history in Databricks shows exactly what loaded and how many rows landed, without needing a separate stored-procedure layer.</w:t>
      </w:r>
    </w:p>
    <w:p w14:paraId="0CD4F8FF" w14:textId="099A94A4" w:rsidR="006169B7" w:rsidRDefault="00000000">
      <w:pPr>
        <w:pStyle w:val="Heading2"/>
        <w:spacing w:before="300" w:after="150"/>
      </w:pPr>
      <w:bookmarkStart w:id="7" w:name="_Toc236203997"/>
      <w:r>
        <w:rPr>
          <w:b/>
          <w:bCs/>
          <w:color w:val="0F6674"/>
          <w:sz w:val="24"/>
          <w:szCs w:val="24"/>
        </w:rPr>
        <w:t>4.3 Data Profiling — Quality Assessment</w:t>
      </w:r>
      <w:bookmarkEnd w:id="7"/>
    </w:p>
    <w:p w14:paraId="6161064F" w14:textId="77777777" w:rsidR="006169B7" w:rsidRDefault="00000000">
      <w:pPr>
        <w:spacing w:after="160" w:line="300" w:lineRule="auto"/>
      </w:pPr>
      <w:r>
        <w:t xml:space="preserve">Before writing any cleansing logic, every </w:t>
      </w:r>
      <w:proofErr w:type="gramStart"/>
      <w:r>
        <w:t>Bronze</w:t>
      </w:r>
      <w:proofErr w:type="gramEnd"/>
      <w:r>
        <w:t xml:space="preserve"> table was profiled (row counts, null counts, duplicate checks, distinct-value checks on categorical columns, min/max checks on numeric and date columns). This surfaced the following issues, which directly drove the </w:t>
      </w:r>
      <w:proofErr w:type="gramStart"/>
      <w:r>
        <w:t>Silver</w:t>
      </w:r>
      <w:proofErr w:type="gramEnd"/>
      <w:r>
        <w:t xml:space="preserve"> layer transformation rules described in section 4.4.</w:t>
      </w:r>
    </w:p>
    <w:p w14:paraId="623BDCF7" w14:textId="77777777" w:rsidR="006169B7" w:rsidRDefault="00000000">
      <w:pPr>
        <w:pStyle w:val="Heading3"/>
        <w:spacing w:before="200" w:after="100"/>
      </w:pPr>
      <w:proofErr w:type="spellStart"/>
      <w:r>
        <w:rPr>
          <w:b/>
          <w:bCs/>
          <w:color w:val="222222"/>
          <w:sz w:val="21"/>
          <w:szCs w:val="21"/>
        </w:rPr>
        <w:t>crm_cust_info</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6169B7" w14:paraId="25AFD00A"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2D98C886" w14:textId="77777777" w:rsidR="006169B7" w:rsidRDefault="00000000">
            <w:r>
              <w:rPr>
                <w:b/>
                <w:bCs/>
                <w:color w:val="FFFFFF"/>
                <w:sz w:val="20"/>
                <w:szCs w:val="20"/>
              </w:rPr>
              <w:t>Issue Found</w:t>
            </w:r>
          </w:p>
        </w:tc>
        <w:tc>
          <w:tcPr>
            <w:tcW w:w="6350" w:type="dxa"/>
            <w:shd w:val="clear" w:color="auto" w:fill="1F3864"/>
            <w:tcMar>
              <w:top w:w="80" w:type="dxa"/>
              <w:left w:w="100" w:type="dxa"/>
              <w:bottom w:w="80" w:type="dxa"/>
              <w:right w:w="100" w:type="dxa"/>
            </w:tcMar>
          </w:tcPr>
          <w:p w14:paraId="59517985" w14:textId="77777777" w:rsidR="006169B7" w:rsidRDefault="00000000">
            <w:r>
              <w:rPr>
                <w:b/>
                <w:bCs/>
                <w:color w:val="FFFFFF"/>
                <w:sz w:val="20"/>
                <w:szCs w:val="20"/>
              </w:rPr>
              <w:t>Detail</w:t>
            </w:r>
          </w:p>
        </w:tc>
      </w:tr>
      <w:tr w:rsidR="006169B7" w14:paraId="657A207A"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64CCD89C" w14:textId="77777777" w:rsidR="006169B7" w:rsidRDefault="00000000">
            <w:r>
              <w:rPr>
                <w:color w:val="222222"/>
                <w:sz w:val="20"/>
                <w:szCs w:val="20"/>
              </w:rPr>
              <w:t>Duplicate customer IDs</w:t>
            </w:r>
          </w:p>
        </w:tc>
        <w:tc>
          <w:tcPr>
            <w:tcW w:w="6350" w:type="dxa"/>
            <w:shd w:val="clear" w:color="auto" w:fill="FFFFFF"/>
            <w:tcMar>
              <w:top w:w="80" w:type="dxa"/>
              <w:left w:w="100" w:type="dxa"/>
              <w:bottom w:w="80" w:type="dxa"/>
              <w:right w:w="100" w:type="dxa"/>
            </w:tcMar>
          </w:tcPr>
          <w:p w14:paraId="219ED5BB" w14:textId="77777777" w:rsidR="006169B7" w:rsidRDefault="00000000">
            <w:r>
              <w:rPr>
                <w:color w:val="222222"/>
                <w:sz w:val="20"/>
                <w:szCs w:val="20"/>
              </w:rPr>
              <w:t xml:space="preserve">Some </w:t>
            </w:r>
            <w:proofErr w:type="spellStart"/>
            <w:r>
              <w:rPr>
                <w:color w:val="222222"/>
                <w:sz w:val="20"/>
                <w:szCs w:val="20"/>
              </w:rPr>
              <w:t>cst_id</w:t>
            </w:r>
            <w:proofErr w:type="spellEnd"/>
            <w:r>
              <w:rPr>
                <w:color w:val="222222"/>
                <w:sz w:val="20"/>
                <w:szCs w:val="20"/>
              </w:rPr>
              <w:t xml:space="preserve"> values appear multiple times (multiple historical snapshots per customer).</w:t>
            </w:r>
          </w:p>
        </w:tc>
      </w:tr>
      <w:tr w:rsidR="006169B7" w14:paraId="71E22813"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193CD558" w14:textId="77777777" w:rsidR="006169B7" w:rsidRDefault="00000000">
            <w:r>
              <w:rPr>
                <w:color w:val="222222"/>
                <w:sz w:val="20"/>
                <w:szCs w:val="20"/>
              </w:rPr>
              <w:t>Null customer IDs</w:t>
            </w:r>
          </w:p>
        </w:tc>
        <w:tc>
          <w:tcPr>
            <w:tcW w:w="6350" w:type="dxa"/>
            <w:shd w:val="clear" w:color="auto" w:fill="F2F2F2"/>
            <w:tcMar>
              <w:top w:w="80" w:type="dxa"/>
              <w:left w:w="100" w:type="dxa"/>
              <w:bottom w:w="80" w:type="dxa"/>
              <w:right w:w="100" w:type="dxa"/>
            </w:tcMar>
          </w:tcPr>
          <w:p w14:paraId="4DD14F75" w14:textId="77777777" w:rsidR="006169B7" w:rsidRDefault="00000000">
            <w:r>
              <w:rPr>
                <w:color w:val="222222"/>
                <w:sz w:val="20"/>
                <w:szCs w:val="20"/>
              </w:rPr>
              <w:t xml:space="preserve">A small number of rows have a null </w:t>
            </w:r>
            <w:proofErr w:type="spellStart"/>
            <w:r>
              <w:rPr>
                <w:color w:val="222222"/>
                <w:sz w:val="20"/>
                <w:szCs w:val="20"/>
              </w:rPr>
              <w:t>cst_id</w:t>
            </w:r>
            <w:proofErr w:type="spellEnd"/>
            <w:r>
              <w:rPr>
                <w:color w:val="222222"/>
                <w:sz w:val="20"/>
                <w:szCs w:val="20"/>
              </w:rPr>
              <w:t xml:space="preserve"> and cannot be tied to a customer.</w:t>
            </w:r>
          </w:p>
        </w:tc>
      </w:tr>
      <w:tr w:rsidR="006169B7" w14:paraId="2052B903"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0C284250" w14:textId="77777777" w:rsidR="006169B7" w:rsidRDefault="00000000">
            <w:r>
              <w:rPr>
                <w:color w:val="222222"/>
                <w:sz w:val="20"/>
                <w:szCs w:val="20"/>
              </w:rPr>
              <w:t>Leading/trailing whitespace</w:t>
            </w:r>
          </w:p>
        </w:tc>
        <w:tc>
          <w:tcPr>
            <w:tcW w:w="6350" w:type="dxa"/>
            <w:shd w:val="clear" w:color="auto" w:fill="FFFFFF"/>
            <w:tcMar>
              <w:top w:w="80" w:type="dxa"/>
              <w:left w:w="100" w:type="dxa"/>
              <w:bottom w:w="80" w:type="dxa"/>
              <w:right w:w="100" w:type="dxa"/>
            </w:tcMar>
          </w:tcPr>
          <w:p w14:paraId="7F84AFA1" w14:textId="77777777" w:rsidR="006169B7" w:rsidRDefault="00000000">
            <w:r>
              <w:rPr>
                <w:color w:val="222222"/>
                <w:sz w:val="20"/>
                <w:szCs w:val="20"/>
              </w:rPr>
              <w:t>First and last name fields contain inconsistent padding (e.g. ' Jon', 'Yang ').</w:t>
            </w:r>
          </w:p>
        </w:tc>
      </w:tr>
      <w:tr w:rsidR="006169B7" w14:paraId="41C7183C"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209075F1" w14:textId="77777777" w:rsidR="006169B7" w:rsidRDefault="00000000">
            <w:r>
              <w:rPr>
                <w:color w:val="222222"/>
                <w:sz w:val="20"/>
                <w:szCs w:val="20"/>
              </w:rPr>
              <w:t>Inconsistent gender codes</w:t>
            </w:r>
          </w:p>
        </w:tc>
        <w:tc>
          <w:tcPr>
            <w:tcW w:w="6350" w:type="dxa"/>
            <w:shd w:val="clear" w:color="auto" w:fill="F2F2F2"/>
            <w:tcMar>
              <w:top w:w="80" w:type="dxa"/>
              <w:left w:w="100" w:type="dxa"/>
              <w:bottom w:w="80" w:type="dxa"/>
              <w:right w:w="100" w:type="dxa"/>
            </w:tcMar>
          </w:tcPr>
          <w:p w14:paraId="61096DD3" w14:textId="77777777" w:rsidR="006169B7" w:rsidRDefault="00000000">
            <w:proofErr w:type="spellStart"/>
            <w:r>
              <w:rPr>
                <w:color w:val="222222"/>
                <w:sz w:val="20"/>
                <w:szCs w:val="20"/>
              </w:rPr>
              <w:t>cst_gndr</w:t>
            </w:r>
            <w:proofErr w:type="spellEnd"/>
            <w:r>
              <w:rPr>
                <w:color w:val="222222"/>
                <w:sz w:val="20"/>
                <w:szCs w:val="20"/>
              </w:rPr>
              <w:t xml:space="preserve"> stored as short codes ('M', 'F') with </w:t>
            </w:r>
            <w:proofErr w:type="gramStart"/>
            <w:r>
              <w:rPr>
                <w:color w:val="222222"/>
                <w:sz w:val="20"/>
                <w:szCs w:val="20"/>
              </w:rPr>
              <w:t>a large number of</w:t>
            </w:r>
            <w:proofErr w:type="gramEnd"/>
            <w:r>
              <w:rPr>
                <w:color w:val="222222"/>
                <w:sz w:val="20"/>
                <w:szCs w:val="20"/>
              </w:rPr>
              <w:t xml:space="preserve"> nulls/blanks.</w:t>
            </w:r>
          </w:p>
        </w:tc>
      </w:tr>
      <w:tr w:rsidR="006169B7" w14:paraId="20693550"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0DF994CF" w14:textId="77777777" w:rsidR="006169B7" w:rsidRDefault="00000000">
            <w:r>
              <w:rPr>
                <w:color w:val="222222"/>
                <w:sz w:val="20"/>
                <w:szCs w:val="20"/>
              </w:rPr>
              <w:t>Inconsistent marital status codes</w:t>
            </w:r>
          </w:p>
        </w:tc>
        <w:tc>
          <w:tcPr>
            <w:tcW w:w="6350" w:type="dxa"/>
            <w:shd w:val="clear" w:color="auto" w:fill="FFFFFF"/>
            <w:tcMar>
              <w:top w:w="80" w:type="dxa"/>
              <w:left w:w="100" w:type="dxa"/>
              <w:bottom w:w="80" w:type="dxa"/>
              <w:right w:w="100" w:type="dxa"/>
            </w:tcMar>
          </w:tcPr>
          <w:p w14:paraId="3ACE88F7" w14:textId="77777777" w:rsidR="006169B7" w:rsidRDefault="00000000">
            <w:proofErr w:type="spellStart"/>
            <w:r>
              <w:rPr>
                <w:color w:val="222222"/>
                <w:sz w:val="20"/>
                <w:szCs w:val="20"/>
              </w:rPr>
              <w:t>cst_marital_status</w:t>
            </w:r>
            <w:proofErr w:type="spellEnd"/>
            <w:r>
              <w:rPr>
                <w:color w:val="222222"/>
                <w:sz w:val="20"/>
                <w:szCs w:val="20"/>
              </w:rPr>
              <w:t xml:space="preserve"> stored as short codes ('M', 'S') with some nulls.</w:t>
            </w:r>
          </w:p>
        </w:tc>
      </w:tr>
    </w:tbl>
    <w:p w14:paraId="7F2EFFC5" w14:textId="77777777" w:rsidR="006169B7" w:rsidRDefault="006169B7">
      <w:pPr>
        <w:spacing w:after="140"/>
      </w:pPr>
    </w:p>
    <w:p w14:paraId="4917343C" w14:textId="77777777" w:rsidR="006169B7" w:rsidRDefault="00000000">
      <w:pPr>
        <w:pStyle w:val="Heading3"/>
        <w:spacing w:before="200" w:after="100"/>
      </w:pPr>
      <w:proofErr w:type="spellStart"/>
      <w:r>
        <w:rPr>
          <w:b/>
          <w:bCs/>
          <w:color w:val="222222"/>
          <w:sz w:val="21"/>
          <w:szCs w:val="21"/>
        </w:rPr>
        <w:t>crm_prd_info</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6169B7" w14:paraId="2A75DE79"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1A3BAB74" w14:textId="77777777" w:rsidR="006169B7" w:rsidRDefault="00000000">
            <w:r>
              <w:rPr>
                <w:b/>
                <w:bCs/>
                <w:color w:val="FFFFFF"/>
                <w:sz w:val="20"/>
                <w:szCs w:val="20"/>
              </w:rPr>
              <w:t>Issue Found</w:t>
            </w:r>
          </w:p>
        </w:tc>
        <w:tc>
          <w:tcPr>
            <w:tcW w:w="6350" w:type="dxa"/>
            <w:shd w:val="clear" w:color="auto" w:fill="1F3864"/>
            <w:tcMar>
              <w:top w:w="80" w:type="dxa"/>
              <w:left w:w="100" w:type="dxa"/>
              <w:bottom w:w="80" w:type="dxa"/>
              <w:right w:w="100" w:type="dxa"/>
            </w:tcMar>
          </w:tcPr>
          <w:p w14:paraId="7E2D49D1" w14:textId="77777777" w:rsidR="006169B7" w:rsidRDefault="00000000">
            <w:r>
              <w:rPr>
                <w:b/>
                <w:bCs/>
                <w:color w:val="FFFFFF"/>
                <w:sz w:val="20"/>
                <w:szCs w:val="20"/>
              </w:rPr>
              <w:t>Detail</w:t>
            </w:r>
          </w:p>
        </w:tc>
      </w:tr>
      <w:tr w:rsidR="006169B7" w14:paraId="483C5502"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06E49211" w14:textId="77777777" w:rsidR="006169B7" w:rsidRDefault="00000000">
            <w:r>
              <w:rPr>
                <w:color w:val="222222"/>
                <w:sz w:val="20"/>
                <w:szCs w:val="20"/>
              </w:rPr>
              <w:t>Compound product key</w:t>
            </w:r>
          </w:p>
        </w:tc>
        <w:tc>
          <w:tcPr>
            <w:tcW w:w="6350" w:type="dxa"/>
            <w:shd w:val="clear" w:color="auto" w:fill="FFFFFF"/>
            <w:tcMar>
              <w:top w:w="80" w:type="dxa"/>
              <w:left w:w="100" w:type="dxa"/>
              <w:bottom w:w="80" w:type="dxa"/>
              <w:right w:w="100" w:type="dxa"/>
            </w:tcMar>
          </w:tcPr>
          <w:p w14:paraId="09C43BF1" w14:textId="77777777" w:rsidR="006169B7" w:rsidRDefault="00000000">
            <w:proofErr w:type="spellStart"/>
            <w:r>
              <w:rPr>
                <w:color w:val="222222"/>
                <w:sz w:val="20"/>
                <w:szCs w:val="20"/>
              </w:rPr>
              <w:t>prd_key</w:t>
            </w:r>
            <w:proofErr w:type="spellEnd"/>
            <w:r>
              <w:rPr>
                <w:color w:val="222222"/>
                <w:sz w:val="20"/>
                <w:szCs w:val="20"/>
              </w:rPr>
              <w:t xml:space="preserve"> packs two pieces of information together: a category id (e.g. 'CO-RF') and the actual product key (e.g. 'FR-R92B-58'), which must be split apart to join to the category reference table and to the sales table correctly.</w:t>
            </w:r>
          </w:p>
        </w:tc>
      </w:tr>
      <w:tr w:rsidR="006169B7" w14:paraId="069CAC84"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4D95FA01" w14:textId="77777777" w:rsidR="006169B7" w:rsidRDefault="00000000">
            <w:r>
              <w:rPr>
                <w:color w:val="222222"/>
                <w:sz w:val="20"/>
                <w:szCs w:val="20"/>
              </w:rPr>
              <w:t>Category id formatting mismatch</w:t>
            </w:r>
          </w:p>
        </w:tc>
        <w:tc>
          <w:tcPr>
            <w:tcW w:w="6350" w:type="dxa"/>
            <w:shd w:val="clear" w:color="auto" w:fill="F2F2F2"/>
            <w:tcMar>
              <w:top w:w="80" w:type="dxa"/>
              <w:left w:w="100" w:type="dxa"/>
              <w:bottom w:w="80" w:type="dxa"/>
              <w:right w:w="100" w:type="dxa"/>
            </w:tcMar>
          </w:tcPr>
          <w:p w14:paraId="0DA4CEC2" w14:textId="77777777" w:rsidR="006169B7" w:rsidRDefault="00000000">
            <w:r>
              <w:rPr>
                <w:color w:val="222222"/>
                <w:sz w:val="20"/>
                <w:szCs w:val="20"/>
              </w:rPr>
              <w:t>The category-id portion uses hyphens, while the ERP category reference table uses underscores, so the separators must be normalized before joining.</w:t>
            </w:r>
          </w:p>
        </w:tc>
      </w:tr>
      <w:tr w:rsidR="006169B7" w14:paraId="2410242E"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4392F4BB" w14:textId="77777777" w:rsidR="006169B7" w:rsidRDefault="00000000">
            <w:r>
              <w:rPr>
                <w:color w:val="222222"/>
                <w:sz w:val="20"/>
                <w:szCs w:val="20"/>
              </w:rPr>
              <w:t>Missing product cost</w:t>
            </w:r>
          </w:p>
        </w:tc>
        <w:tc>
          <w:tcPr>
            <w:tcW w:w="6350" w:type="dxa"/>
            <w:shd w:val="clear" w:color="auto" w:fill="FFFFFF"/>
            <w:tcMar>
              <w:top w:w="80" w:type="dxa"/>
              <w:left w:w="100" w:type="dxa"/>
              <w:bottom w:w="80" w:type="dxa"/>
              <w:right w:w="100" w:type="dxa"/>
            </w:tcMar>
          </w:tcPr>
          <w:p w14:paraId="77C38D49" w14:textId="77777777" w:rsidR="006169B7" w:rsidRDefault="00000000">
            <w:r>
              <w:rPr>
                <w:color w:val="222222"/>
                <w:sz w:val="20"/>
                <w:szCs w:val="20"/>
              </w:rPr>
              <w:t xml:space="preserve">A few rows have a null </w:t>
            </w:r>
            <w:proofErr w:type="spellStart"/>
            <w:r>
              <w:rPr>
                <w:color w:val="222222"/>
                <w:sz w:val="20"/>
                <w:szCs w:val="20"/>
              </w:rPr>
              <w:t>prd_cost</w:t>
            </w:r>
            <w:proofErr w:type="spellEnd"/>
            <w:r>
              <w:rPr>
                <w:color w:val="222222"/>
                <w:sz w:val="20"/>
                <w:szCs w:val="20"/>
              </w:rPr>
              <w:t>.</w:t>
            </w:r>
          </w:p>
        </w:tc>
      </w:tr>
      <w:tr w:rsidR="006169B7" w14:paraId="34C8CF1A"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1A48B987" w14:textId="77777777" w:rsidR="006169B7" w:rsidRDefault="00000000">
            <w:r>
              <w:rPr>
                <w:color w:val="222222"/>
                <w:sz w:val="20"/>
                <w:szCs w:val="20"/>
              </w:rPr>
              <w:t>Abbreviated / inconsistent product line codes</w:t>
            </w:r>
          </w:p>
        </w:tc>
        <w:tc>
          <w:tcPr>
            <w:tcW w:w="6350" w:type="dxa"/>
            <w:shd w:val="clear" w:color="auto" w:fill="F2F2F2"/>
            <w:tcMar>
              <w:top w:w="80" w:type="dxa"/>
              <w:left w:w="100" w:type="dxa"/>
              <w:bottom w:w="80" w:type="dxa"/>
              <w:right w:w="100" w:type="dxa"/>
            </w:tcMar>
          </w:tcPr>
          <w:p w14:paraId="73022816" w14:textId="77777777" w:rsidR="006169B7" w:rsidRDefault="00000000">
            <w:proofErr w:type="spellStart"/>
            <w:r>
              <w:rPr>
                <w:color w:val="222222"/>
                <w:sz w:val="20"/>
                <w:szCs w:val="20"/>
              </w:rPr>
              <w:t>prd_line</w:t>
            </w:r>
            <w:proofErr w:type="spellEnd"/>
            <w:r>
              <w:rPr>
                <w:color w:val="222222"/>
                <w:sz w:val="20"/>
                <w:szCs w:val="20"/>
              </w:rPr>
              <w:t xml:space="preserve"> holds single-letter, space-padded codes (e.g. 'R ', 'M ', 'S ', 'T ') and some nulls, instead of readable category names.</w:t>
            </w:r>
          </w:p>
        </w:tc>
      </w:tr>
      <w:tr w:rsidR="006169B7" w14:paraId="0F178CAF"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16BDDCB5" w14:textId="77777777" w:rsidR="006169B7" w:rsidRDefault="00000000">
            <w:r>
              <w:rPr>
                <w:color w:val="222222"/>
                <w:sz w:val="20"/>
                <w:szCs w:val="20"/>
              </w:rPr>
              <w:t>Missing / unreliable end dates</w:t>
            </w:r>
          </w:p>
        </w:tc>
        <w:tc>
          <w:tcPr>
            <w:tcW w:w="6350" w:type="dxa"/>
            <w:shd w:val="clear" w:color="auto" w:fill="FFFFFF"/>
            <w:tcMar>
              <w:top w:w="80" w:type="dxa"/>
              <w:left w:w="100" w:type="dxa"/>
              <w:bottom w:w="80" w:type="dxa"/>
              <w:right w:w="100" w:type="dxa"/>
            </w:tcMar>
          </w:tcPr>
          <w:p w14:paraId="0CC8D171" w14:textId="77777777" w:rsidR="006169B7" w:rsidRDefault="00000000">
            <w:proofErr w:type="spellStart"/>
            <w:r>
              <w:rPr>
                <w:color w:val="222222"/>
                <w:sz w:val="20"/>
                <w:szCs w:val="20"/>
              </w:rPr>
              <w:t>prd_end_dt</w:t>
            </w:r>
            <w:proofErr w:type="spellEnd"/>
            <w:r>
              <w:rPr>
                <w:color w:val="222222"/>
                <w:sz w:val="20"/>
                <w:szCs w:val="20"/>
              </w:rPr>
              <w:t xml:space="preserve"> is null for most rows and, where present, is not always consistent with the next version's start date, so historical validity periods cannot be trusted as-is.</w:t>
            </w:r>
          </w:p>
        </w:tc>
      </w:tr>
    </w:tbl>
    <w:p w14:paraId="157CC4A2" w14:textId="77777777" w:rsidR="006169B7" w:rsidRDefault="006169B7">
      <w:pPr>
        <w:spacing w:after="140"/>
      </w:pPr>
    </w:p>
    <w:p w14:paraId="6E903106" w14:textId="77777777" w:rsidR="006169B7" w:rsidRDefault="00000000">
      <w:pPr>
        <w:pStyle w:val="Heading3"/>
        <w:spacing w:before="200" w:after="100"/>
      </w:pPr>
      <w:proofErr w:type="spellStart"/>
      <w:r>
        <w:rPr>
          <w:b/>
          <w:bCs/>
          <w:color w:val="222222"/>
          <w:sz w:val="21"/>
          <w:szCs w:val="21"/>
        </w:rPr>
        <w:t>crm_sales_details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6169B7" w14:paraId="392CCA48"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2CB59989" w14:textId="77777777" w:rsidR="006169B7" w:rsidRDefault="00000000">
            <w:r>
              <w:rPr>
                <w:b/>
                <w:bCs/>
                <w:color w:val="FFFFFF"/>
                <w:sz w:val="20"/>
                <w:szCs w:val="20"/>
              </w:rPr>
              <w:lastRenderedPageBreak/>
              <w:t>Issue Found</w:t>
            </w:r>
          </w:p>
        </w:tc>
        <w:tc>
          <w:tcPr>
            <w:tcW w:w="6350" w:type="dxa"/>
            <w:shd w:val="clear" w:color="auto" w:fill="1F3864"/>
            <w:tcMar>
              <w:top w:w="80" w:type="dxa"/>
              <w:left w:w="100" w:type="dxa"/>
              <w:bottom w:w="80" w:type="dxa"/>
              <w:right w:w="100" w:type="dxa"/>
            </w:tcMar>
          </w:tcPr>
          <w:p w14:paraId="4DCFD50A" w14:textId="77777777" w:rsidR="006169B7" w:rsidRDefault="00000000">
            <w:r>
              <w:rPr>
                <w:b/>
                <w:bCs/>
                <w:color w:val="FFFFFF"/>
                <w:sz w:val="20"/>
                <w:szCs w:val="20"/>
              </w:rPr>
              <w:t>Detail</w:t>
            </w:r>
          </w:p>
        </w:tc>
      </w:tr>
      <w:tr w:rsidR="006169B7" w14:paraId="7B5C82BE"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06590A58" w14:textId="77777777" w:rsidR="006169B7" w:rsidRDefault="00000000">
            <w:r>
              <w:rPr>
                <w:color w:val="222222"/>
                <w:sz w:val="20"/>
                <w:szCs w:val="20"/>
              </w:rPr>
              <w:t>Dates stored as integers</w:t>
            </w:r>
          </w:p>
        </w:tc>
        <w:tc>
          <w:tcPr>
            <w:tcW w:w="6350" w:type="dxa"/>
            <w:shd w:val="clear" w:color="auto" w:fill="FFFFFF"/>
            <w:tcMar>
              <w:top w:w="80" w:type="dxa"/>
              <w:left w:w="100" w:type="dxa"/>
              <w:bottom w:w="80" w:type="dxa"/>
              <w:right w:w="100" w:type="dxa"/>
            </w:tcMar>
          </w:tcPr>
          <w:p w14:paraId="20EE91CF" w14:textId="77777777" w:rsidR="006169B7" w:rsidRDefault="00000000">
            <w:proofErr w:type="spellStart"/>
            <w:r>
              <w:rPr>
                <w:color w:val="222222"/>
                <w:sz w:val="20"/>
                <w:szCs w:val="20"/>
              </w:rPr>
              <w:t>sls_order_dt</w:t>
            </w:r>
            <w:proofErr w:type="spellEnd"/>
            <w:r>
              <w:rPr>
                <w:color w:val="222222"/>
                <w:sz w:val="20"/>
                <w:szCs w:val="20"/>
              </w:rPr>
              <w:t xml:space="preserve">, </w:t>
            </w:r>
            <w:proofErr w:type="spellStart"/>
            <w:r>
              <w:rPr>
                <w:color w:val="222222"/>
                <w:sz w:val="20"/>
                <w:szCs w:val="20"/>
              </w:rPr>
              <w:t>sls_ship_dt</w:t>
            </w:r>
            <w:proofErr w:type="spellEnd"/>
            <w:r>
              <w:rPr>
                <w:color w:val="222222"/>
                <w:sz w:val="20"/>
                <w:szCs w:val="20"/>
              </w:rPr>
              <w:t xml:space="preserve"> and </w:t>
            </w:r>
            <w:proofErr w:type="spellStart"/>
            <w:r>
              <w:rPr>
                <w:color w:val="222222"/>
                <w:sz w:val="20"/>
                <w:szCs w:val="20"/>
              </w:rPr>
              <w:t>sls_due_dt</w:t>
            </w:r>
            <w:proofErr w:type="spellEnd"/>
            <w:r>
              <w:rPr>
                <w:color w:val="222222"/>
                <w:sz w:val="20"/>
                <w:szCs w:val="20"/>
              </w:rPr>
              <w:t xml:space="preserve"> are stored as 8-digit integers (YYYYMMDD) instead of proper dates, and some values are 0 or otherwise not a valid 8-digit date.</w:t>
            </w:r>
          </w:p>
        </w:tc>
      </w:tr>
      <w:tr w:rsidR="006169B7" w14:paraId="57B0AE65"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2710BD58" w14:textId="77777777" w:rsidR="006169B7" w:rsidRDefault="00000000">
            <w:r>
              <w:rPr>
                <w:color w:val="222222"/>
                <w:sz w:val="20"/>
                <w:szCs w:val="20"/>
              </w:rPr>
              <w:t>Null/invalid sales amount</w:t>
            </w:r>
          </w:p>
        </w:tc>
        <w:tc>
          <w:tcPr>
            <w:tcW w:w="6350" w:type="dxa"/>
            <w:shd w:val="clear" w:color="auto" w:fill="F2F2F2"/>
            <w:tcMar>
              <w:top w:w="80" w:type="dxa"/>
              <w:left w:w="100" w:type="dxa"/>
              <w:bottom w:w="80" w:type="dxa"/>
              <w:right w:w="100" w:type="dxa"/>
            </w:tcMar>
          </w:tcPr>
          <w:p w14:paraId="483C986F" w14:textId="77777777" w:rsidR="006169B7" w:rsidRDefault="00000000">
            <w:proofErr w:type="spellStart"/>
            <w:r>
              <w:rPr>
                <w:color w:val="222222"/>
                <w:sz w:val="20"/>
                <w:szCs w:val="20"/>
              </w:rPr>
              <w:t>sls_sales</w:t>
            </w:r>
            <w:proofErr w:type="spellEnd"/>
            <w:r>
              <w:rPr>
                <w:color w:val="222222"/>
                <w:sz w:val="20"/>
                <w:szCs w:val="20"/>
              </w:rPr>
              <w:t xml:space="preserve"> </w:t>
            </w:r>
            <w:proofErr w:type="gramStart"/>
            <w:r>
              <w:rPr>
                <w:color w:val="222222"/>
                <w:sz w:val="20"/>
                <w:szCs w:val="20"/>
              </w:rPr>
              <w:t>is</w:t>
            </w:r>
            <w:proofErr w:type="gramEnd"/>
            <w:r>
              <w:rPr>
                <w:color w:val="222222"/>
                <w:sz w:val="20"/>
                <w:szCs w:val="20"/>
              </w:rPr>
              <w:t xml:space="preserve"> null in a few rows, and in others does not equal quantity × price, or is negative.</w:t>
            </w:r>
          </w:p>
        </w:tc>
      </w:tr>
      <w:tr w:rsidR="006169B7" w14:paraId="120B70D0"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301F2AE4" w14:textId="77777777" w:rsidR="006169B7" w:rsidRDefault="00000000">
            <w:r>
              <w:rPr>
                <w:color w:val="222222"/>
                <w:sz w:val="20"/>
                <w:szCs w:val="20"/>
              </w:rPr>
              <w:t>Null/invalid price</w:t>
            </w:r>
          </w:p>
        </w:tc>
        <w:tc>
          <w:tcPr>
            <w:tcW w:w="6350" w:type="dxa"/>
            <w:shd w:val="clear" w:color="auto" w:fill="FFFFFF"/>
            <w:tcMar>
              <w:top w:w="80" w:type="dxa"/>
              <w:left w:w="100" w:type="dxa"/>
              <w:bottom w:w="80" w:type="dxa"/>
              <w:right w:w="100" w:type="dxa"/>
            </w:tcMar>
          </w:tcPr>
          <w:p w14:paraId="36BD2A45" w14:textId="77777777" w:rsidR="006169B7" w:rsidRDefault="00000000">
            <w:proofErr w:type="spellStart"/>
            <w:r>
              <w:rPr>
                <w:color w:val="222222"/>
                <w:sz w:val="20"/>
                <w:szCs w:val="20"/>
              </w:rPr>
              <w:t>sls_price</w:t>
            </w:r>
            <w:proofErr w:type="spellEnd"/>
            <w:r>
              <w:rPr>
                <w:color w:val="222222"/>
                <w:sz w:val="20"/>
                <w:szCs w:val="20"/>
              </w:rPr>
              <w:t xml:space="preserve"> is null, zero, or negative in a small number of rows.</w:t>
            </w:r>
          </w:p>
        </w:tc>
      </w:tr>
      <w:tr w:rsidR="006169B7" w14:paraId="5B0AF474"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5BF38393" w14:textId="77777777" w:rsidR="006169B7" w:rsidRDefault="00000000">
            <w:r>
              <w:rPr>
                <w:color w:val="222222"/>
                <w:sz w:val="20"/>
                <w:szCs w:val="20"/>
              </w:rPr>
              <w:t>Multiple line items per order</w:t>
            </w:r>
          </w:p>
        </w:tc>
        <w:tc>
          <w:tcPr>
            <w:tcW w:w="6350" w:type="dxa"/>
            <w:shd w:val="clear" w:color="auto" w:fill="F2F2F2"/>
            <w:tcMar>
              <w:top w:w="80" w:type="dxa"/>
              <w:left w:w="100" w:type="dxa"/>
              <w:bottom w:w="80" w:type="dxa"/>
              <w:right w:w="100" w:type="dxa"/>
            </w:tcMar>
          </w:tcPr>
          <w:p w14:paraId="280B7818" w14:textId="77777777" w:rsidR="006169B7" w:rsidRDefault="00000000">
            <w:r>
              <w:rPr>
                <w:color w:val="222222"/>
                <w:sz w:val="20"/>
                <w:szCs w:val="20"/>
              </w:rPr>
              <w:t>The same order number legitimately repeats across multiple rows (one per product line on the order) — this is expected grain, not a duplication defect, and must not be de-duplicated.</w:t>
            </w:r>
          </w:p>
        </w:tc>
      </w:tr>
    </w:tbl>
    <w:p w14:paraId="4E50E7C6" w14:textId="77777777" w:rsidR="006169B7" w:rsidRDefault="006169B7">
      <w:pPr>
        <w:spacing w:after="140"/>
      </w:pPr>
    </w:p>
    <w:p w14:paraId="10D86469" w14:textId="77777777" w:rsidR="006169B7" w:rsidRDefault="00000000">
      <w:pPr>
        <w:pStyle w:val="Heading3"/>
        <w:spacing w:before="200" w:after="100"/>
      </w:pPr>
      <w:r>
        <w:rPr>
          <w:b/>
          <w:bCs/>
          <w:color w:val="222222"/>
          <w:sz w:val="21"/>
          <w:szCs w:val="21"/>
        </w:rPr>
        <w:t>erp_cust_az12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6169B7" w14:paraId="50B0A5FE"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5890BC93" w14:textId="77777777" w:rsidR="006169B7" w:rsidRDefault="00000000">
            <w:r>
              <w:rPr>
                <w:b/>
                <w:bCs/>
                <w:color w:val="FFFFFF"/>
                <w:sz w:val="20"/>
                <w:szCs w:val="20"/>
              </w:rPr>
              <w:t>Issue Found</w:t>
            </w:r>
          </w:p>
        </w:tc>
        <w:tc>
          <w:tcPr>
            <w:tcW w:w="6350" w:type="dxa"/>
            <w:shd w:val="clear" w:color="auto" w:fill="1F3864"/>
            <w:tcMar>
              <w:top w:w="80" w:type="dxa"/>
              <w:left w:w="100" w:type="dxa"/>
              <w:bottom w:w="80" w:type="dxa"/>
              <w:right w:w="100" w:type="dxa"/>
            </w:tcMar>
          </w:tcPr>
          <w:p w14:paraId="439F4897" w14:textId="77777777" w:rsidR="006169B7" w:rsidRDefault="00000000">
            <w:r>
              <w:rPr>
                <w:b/>
                <w:bCs/>
                <w:color w:val="FFFFFF"/>
                <w:sz w:val="20"/>
                <w:szCs w:val="20"/>
              </w:rPr>
              <w:t>Detail</w:t>
            </w:r>
          </w:p>
        </w:tc>
      </w:tr>
      <w:tr w:rsidR="006169B7" w14:paraId="6A8F41FF"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23DCD2A6" w14:textId="77777777" w:rsidR="006169B7" w:rsidRDefault="00000000">
            <w:r>
              <w:rPr>
                <w:color w:val="222222"/>
                <w:sz w:val="20"/>
                <w:szCs w:val="20"/>
              </w:rPr>
              <w:t>Non-matching customer key format</w:t>
            </w:r>
          </w:p>
        </w:tc>
        <w:tc>
          <w:tcPr>
            <w:tcW w:w="6350" w:type="dxa"/>
            <w:shd w:val="clear" w:color="auto" w:fill="FFFFFF"/>
            <w:tcMar>
              <w:top w:w="80" w:type="dxa"/>
              <w:left w:w="100" w:type="dxa"/>
              <w:bottom w:w="80" w:type="dxa"/>
              <w:right w:w="100" w:type="dxa"/>
            </w:tcMar>
          </w:tcPr>
          <w:p w14:paraId="6989E7D2" w14:textId="77777777" w:rsidR="006169B7" w:rsidRDefault="00000000">
            <w:r>
              <w:rPr>
                <w:color w:val="222222"/>
                <w:sz w:val="20"/>
                <w:szCs w:val="20"/>
              </w:rPr>
              <w:t xml:space="preserve">CID carries an extra prefix (e.g. 'NAS' before the AW… customer code) that must be stripped so it can be matched to </w:t>
            </w:r>
            <w:proofErr w:type="spellStart"/>
            <w:r>
              <w:rPr>
                <w:color w:val="222222"/>
                <w:sz w:val="20"/>
                <w:szCs w:val="20"/>
              </w:rPr>
              <w:t>cst_key</w:t>
            </w:r>
            <w:proofErr w:type="spellEnd"/>
            <w:r>
              <w:rPr>
                <w:color w:val="222222"/>
                <w:sz w:val="20"/>
                <w:szCs w:val="20"/>
              </w:rPr>
              <w:t xml:space="preserve"> in the CRM customer table.</w:t>
            </w:r>
          </w:p>
        </w:tc>
      </w:tr>
      <w:tr w:rsidR="006169B7" w14:paraId="174E926D"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14E3C442" w14:textId="77777777" w:rsidR="006169B7" w:rsidRDefault="00000000">
            <w:r>
              <w:rPr>
                <w:color w:val="222222"/>
                <w:sz w:val="20"/>
                <w:szCs w:val="20"/>
              </w:rPr>
              <w:t>Future / implausible birthdates</w:t>
            </w:r>
          </w:p>
        </w:tc>
        <w:tc>
          <w:tcPr>
            <w:tcW w:w="6350" w:type="dxa"/>
            <w:shd w:val="clear" w:color="auto" w:fill="F2F2F2"/>
            <w:tcMar>
              <w:top w:w="80" w:type="dxa"/>
              <w:left w:w="100" w:type="dxa"/>
              <w:bottom w:w="80" w:type="dxa"/>
              <w:right w:w="100" w:type="dxa"/>
            </w:tcMar>
          </w:tcPr>
          <w:p w14:paraId="00ECCBAE" w14:textId="77777777" w:rsidR="006169B7" w:rsidRDefault="00000000">
            <w:proofErr w:type="gramStart"/>
            <w:r>
              <w:rPr>
                <w:color w:val="222222"/>
                <w:sz w:val="20"/>
                <w:szCs w:val="20"/>
              </w:rPr>
              <w:t>A number of</w:t>
            </w:r>
            <w:proofErr w:type="gramEnd"/>
            <w:r>
              <w:rPr>
                <w:color w:val="222222"/>
                <w:sz w:val="20"/>
                <w:szCs w:val="20"/>
              </w:rPr>
              <w:t xml:space="preserve"> birthdates fall after the current date and are not usable as-is.</w:t>
            </w:r>
          </w:p>
        </w:tc>
      </w:tr>
      <w:tr w:rsidR="006169B7" w14:paraId="459DD6B2"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3C542CA0" w14:textId="77777777" w:rsidR="006169B7" w:rsidRDefault="00000000">
            <w:r>
              <w:rPr>
                <w:color w:val="222222"/>
                <w:sz w:val="20"/>
                <w:szCs w:val="20"/>
              </w:rPr>
              <w:t>Inconsistent gender values</w:t>
            </w:r>
          </w:p>
        </w:tc>
        <w:tc>
          <w:tcPr>
            <w:tcW w:w="6350" w:type="dxa"/>
            <w:shd w:val="clear" w:color="auto" w:fill="FFFFFF"/>
            <w:tcMar>
              <w:top w:w="80" w:type="dxa"/>
              <w:left w:w="100" w:type="dxa"/>
              <w:bottom w:w="80" w:type="dxa"/>
              <w:right w:w="100" w:type="dxa"/>
            </w:tcMar>
          </w:tcPr>
          <w:p w14:paraId="0440D0FB" w14:textId="77777777" w:rsidR="006169B7" w:rsidRDefault="00000000">
            <w:r>
              <w:rPr>
                <w:color w:val="222222"/>
                <w:sz w:val="20"/>
                <w:szCs w:val="20"/>
              </w:rPr>
              <w:t>GEN mixes full words and single letters with different casing/padding ('Male', 'M ', 'Female', 'F', blanks) and has a meaningful number of nulls.</w:t>
            </w:r>
          </w:p>
        </w:tc>
      </w:tr>
    </w:tbl>
    <w:p w14:paraId="53423644" w14:textId="77777777" w:rsidR="006169B7" w:rsidRDefault="006169B7">
      <w:pPr>
        <w:spacing w:after="140"/>
      </w:pPr>
    </w:p>
    <w:p w14:paraId="2E28B31C" w14:textId="77777777" w:rsidR="006169B7" w:rsidRDefault="00000000">
      <w:pPr>
        <w:pStyle w:val="Heading3"/>
        <w:spacing w:before="200" w:after="100"/>
      </w:pPr>
      <w:r>
        <w:rPr>
          <w:b/>
          <w:bCs/>
          <w:color w:val="222222"/>
          <w:sz w:val="21"/>
          <w:szCs w:val="21"/>
        </w:rPr>
        <w:t>erp_loc_a101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6169B7" w14:paraId="403E4AE8"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tcPr>
          <w:p w14:paraId="6A6BFBEE" w14:textId="77777777" w:rsidR="006169B7" w:rsidRDefault="00000000">
            <w:r>
              <w:rPr>
                <w:b/>
                <w:bCs/>
                <w:color w:val="FFFFFF"/>
                <w:sz w:val="20"/>
                <w:szCs w:val="20"/>
              </w:rPr>
              <w:t>Issue Found</w:t>
            </w:r>
          </w:p>
        </w:tc>
        <w:tc>
          <w:tcPr>
            <w:tcW w:w="6350" w:type="dxa"/>
            <w:shd w:val="clear" w:color="auto" w:fill="1F3864"/>
            <w:tcMar>
              <w:top w:w="80" w:type="dxa"/>
              <w:left w:w="100" w:type="dxa"/>
              <w:bottom w:w="80" w:type="dxa"/>
              <w:right w:w="100" w:type="dxa"/>
            </w:tcMar>
          </w:tcPr>
          <w:p w14:paraId="4BACD398" w14:textId="77777777" w:rsidR="006169B7" w:rsidRDefault="00000000">
            <w:r>
              <w:rPr>
                <w:b/>
                <w:bCs/>
                <w:color w:val="FFFFFF"/>
                <w:sz w:val="20"/>
                <w:szCs w:val="20"/>
              </w:rPr>
              <w:t>Detail</w:t>
            </w:r>
          </w:p>
        </w:tc>
      </w:tr>
      <w:tr w:rsidR="006169B7" w14:paraId="55614399"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30CC7435" w14:textId="77777777" w:rsidR="006169B7" w:rsidRDefault="00000000">
            <w:r>
              <w:rPr>
                <w:color w:val="222222"/>
                <w:sz w:val="20"/>
                <w:szCs w:val="20"/>
              </w:rPr>
              <w:t>Key formatting mismatch</w:t>
            </w:r>
          </w:p>
        </w:tc>
        <w:tc>
          <w:tcPr>
            <w:tcW w:w="6350" w:type="dxa"/>
            <w:shd w:val="clear" w:color="auto" w:fill="FFFFFF"/>
            <w:tcMar>
              <w:top w:w="80" w:type="dxa"/>
              <w:left w:w="100" w:type="dxa"/>
              <w:bottom w:w="80" w:type="dxa"/>
              <w:right w:w="100" w:type="dxa"/>
            </w:tcMar>
          </w:tcPr>
          <w:p w14:paraId="2E92EB7F" w14:textId="77777777" w:rsidR="006169B7" w:rsidRDefault="00000000">
            <w:r>
              <w:rPr>
                <w:color w:val="222222"/>
                <w:sz w:val="20"/>
                <w:szCs w:val="20"/>
              </w:rPr>
              <w:t>CID contains hyphens (e.g. 'AW-00011000') while the CRM customer key does not, so hyphens must be removed before this table can be joined to the customer dimension.</w:t>
            </w:r>
          </w:p>
        </w:tc>
      </w:tr>
      <w:tr w:rsidR="006169B7" w14:paraId="3553C795" w14:textId="77777777">
        <w:tblPrEx>
          <w:tblCellMar>
            <w:top w:w="0" w:type="dxa"/>
            <w:bottom w:w="0" w:type="dxa"/>
          </w:tblCellMar>
        </w:tblPrEx>
        <w:tc>
          <w:tcPr>
            <w:tcW w:w="3000" w:type="dxa"/>
            <w:shd w:val="clear" w:color="auto" w:fill="F2F2F2"/>
            <w:tcMar>
              <w:top w:w="80" w:type="dxa"/>
              <w:left w:w="100" w:type="dxa"/>
              <w:bottom w:w="80" w:type="dxa"/>
              <w:right w:w="100" w:type="dxa"/>
            </w:tcMar>
          </w:tcPr>
          <w:p w14:paraId="0F6B23F8" w14:textId="77777777" w:rsidR="006169B7" w:rsidRDefault="00000000">
            <w:r>
              <w:rPr>
                <w:color w:val="222222"/>
                <w:sz w:val="20"/>
                <w:szCs w:val="20"/>
              </w:rPr>
              <w:t>Inconsistent country values</w:t>
            </w:r>
          </w:p>
        </w:tc>
        <w:tc>
          <w:tcPr>
            <w:tcW w:w="6350" w:type="dxa"/>
            <w:shd w:val="clear" w:color="auto" w:fill="F2F2F2"/>
            <w:tcMar>
              <w:top w:w="80" w:type="dxa"/>
              <w:left w:w="100" w:type="dxa"/>
              <w:bottom w:w="80" w:type="dxa"/>
              <w:right w:w="100" w:type="dxa"/>
            </w:tcMar>
          </w:tcPr>
          <w:p w14:paraId="1C4F9D57" w14:textId="77777777" w:rsidR="006169B7" w:rsidRDefault="00000000">
            <w:r>
              <w:rPr>
                <w:color w:val="222222"/>
                <w:sz w:val="20"/>
                <w:szCs w:val="20"/>
              </w:rPr>
              <w:t>CNTRY mixes abbreviations, full names, casing, blanks and nulls (e.g. 'US', 'USA', 'United States', 'DE', 'Germany', blank values) representing the same countries in different forms.</w:t>
            </w:r>
          </w:p>
        </w:tc>
      </w:tr>
    </w:tbl>
    <w:p w14:paraId="6A1C62B6" w14:textId="77777777" w:rsidR="006169B7" w:rsidRDefault="006169B7">
      <w:pPr>
        <w:spacing w:after="140"/>
      </w:pPr>
    </w:p>
    <w:p w14:paraId="5E03DA2D" w14:textId="77777777" w:rsidR="006169B7" w:rsidRDefault="00000000">
      <w:pPr>
        <w:pStyle w:val="Heading3"/>
        <w:spacing w:before="200" w:after="100"/>
      </w:pPr>
      <w:r>
        <w:rPr>
          <w:b/>
          <w:bCs/>
          <w:color w:val="222222"/>
          <w:sz w:val="21"/>
          <w:szCs w:val="21"/>
        </w:rPr>
        <w:t>erp_px_cat_g1v2</w:t>
      </w:r>
    </w:p>
    <w:p w14:paraId="54D5C611" w14:textId="77777777" w:rsidR="006169B7" w:rsidRDefault="00000000">
      <w:pPr>
        <w:spacing w:after="160" w:line="300" w:lineRule="auto"/>
      </w:pPr>
      <w:r>
        <w:t>This table was found to be relatively clean — category, sub-category, and maintenance-flag values are consistent and complete. It still passes through the standard Silver-layer checks (trimming, null checks) for consistency, but requires no corrective transformation.</w:t>
      </w:r>
    </w:p>
    <w:p w14:paraId="281C4C39" w14:textId="77777777" w:rsidR="006169B7" w:rsidRDefault="00000000">
      <w:pPr>
        <w:pStyle w:val="Heading2"/>
        <w:spacing w:before="300" w:after="150"/>
      </w:pPr>
      <w:bookmarkStart w:id="8" w:name="_Toc236203998"/>
      <w:r>
        <w:rPr>
          <w:b/>
          <w:bCs/>
          <w:color w:val="0F6674"/>
          <w:sz w:val="24"/>
          <w:szCs w:val="24"/>
        </w:rPr>
        <w:t>4.4 Silver Layer — Cleansing, Standardization &amp; Business Rules</w:t>
      </w:r>
      <w:bookmarkEnd w:id="8"/>
    </w:p>
    <w:p w14:paraId="60A4FC93" w14:textId="77777777" w:rsidR="006169B7" w:rsidRDefault="00000000">
      <w:pPr>
        <w:spacing w:after="160" w:line="300" w:lineRule="auto"/>
      </w:pPr>
      <w:r>
        <w:t xml:space="preserve">The Silver layer holds one table per </w:t>
      </w:r>
      <w:proofErr w:type="gramStart"/>
      <w:r>
        <w:t>Bronze</w:t>
      </w:r>
      <w:proofErr w:type="gramEnd"/>
      <w:r>
        <w:t xml:space="preserve"> table (same six tables, same source-prefixed names), plus one added metadata column, </w:t>
      </w:r>
      <w:proofErr w:type="spellStart"/>
      <w:r>
        <w:t>dwh_create_date</w:t>
      </w:r>
      <w:proofErr w:type="spellEnd"/>
      <w:r>
        <w:t>, that records when each row was loaded into Silver — useful for auditing and incremental troubleshooting.</w:t>
      </w:r>
    </w:p>
    <w:p w14:paraId="347A7363" w14:textId="77777777" w:rsidR="006169B7" w:rsidRDefault="00000000">
      <w:pPr>
        <w:spacing w:after="160" w:line="300" w:lineRule="auto"/>
      </w:pPr>
      <w:r>
        <w:lastRenderedPageBreak/>
        <w:t>Each table's transformation logic was designed directly from the issues found during profiling. The rules applied per table are summarized below.</w:t>
      </w:r>
    </w:p>
    <w:p w14:paraId="58A96A97" w14:textId="77777777" w:rsidR="006169B7" w:rsidRDefault="00000000">
      <w:pPr>
        <w:pStyle w:val="Heading3"/>
        <w:spacing w:before="200" w:after="100"/>
      </w:pPr>
      <w:proofErr w:type="spellStart"/>
      <w:r>
        <w:rPr>
          <w:b/>
          <w:bCs/>
          <w:color w:val="222222"/>
          <w:sz w:val="21"/>
          <w:szCs w:val="21"/>
        </w:rPr>
        <w:t>crm_cust_info</w:t>
      </w:r>
      <w:proofErr w:type="spellEnd"/>
      <w:r>
        <w:rPr>
          <w:b/>
          <w:bCs/>
          <w:color w:val="222222"/>
          <w:sz w:val="21"/>
          <w:szCs w:val="21"/>
        </w:rPr>
        <w:t xml:space="preserve"> — Silver rules</w:t>
      </w:r>
    </w:p>
    <w:p w14:paraId="766B0396" w14:textId="77777777" w:rsidR="006169B7" w:rsidRDefault="00000000">
      <w:pPr>
        <w:pStyle w:val="ListParagraph"/>
        <w:numPr>
          <w:ilvl w:val="0"/>
          <w:numId w:val="1"/>
        </w:numPr>
        <w:spacing w:after="90" w:line="280" w:lineRule="auto"/>
      </w:pPr>
      <w:r>
        <w:t xml:space="preserve">Remove records with a null </w:t>
      </w:r>
      <w:proofErr w:type="spellStart"/>
      <w:r>
        <w:t>cst_id</w:t>
      </w:r>
      <w:proofErr w:type="spellEnd"/>
      <w:r>
        <w:t>, since they cannot be linked to any customer.</w:t>
      </w:r>
    </w:p>
    <w:p w14:paraId="02757E71" w14:textId="77777777" w:rsidR="006169B7" w:rsidRDefault="00000000">
      <w:pPr>
        <w:pStyle w:val="ListParagraph"/>
        <w:numPr>
          <w:ilvl w:val="0"/>
          <w:numId w:val="1"/>
        </w:numPr>
        <w:spacing w:after="90" w:line="280" w:lineRule="auto"/>
      </w:pPr>
      <w:r>
        <w:t xml:space="preserve">De-duplicate on </w:t>
      </w:r>
      <w:proofErr w:type="spellStart"/>
      <w:r>
        <w:t>cst_id</w:t>
      </w:r>
      <w:proofErr w:type="spellEnd"/>
      <w:r>
        <w:t xml:space="preserve"> by keeping only the most recent record per customer (ranked by </w:t>
      </w:r>
      <w:proofErr w:type="spellStart"/>
      <w:r>
        <w:t>cst_create_date</w:t>
      </w:r>
      <w:proofErr w:type="spellEnd"/>
      <w:r>
        <w:t>, most recent first) — this resolves the historical-snapshot duplicates.</w:t>
      </w:r>
    </w:p>
    <w:p w14:paraId="70806CB8" w14:textId="77777777" w:rsidR="006169B7" w:rsidRDefault="00000000">
      <w:pPr>
        <w:pStyle w:val="ListParagraph"/>
        <w:numPr>
          <w:ilvl w:val="0"/>
          <w:numId w:val="1"/>
        </w:numPr>
        <w:spacing w:after="90" w:line="280" w:lineRule="auto"/>
      </w:pPr>
      <w:r>
        <w:t xml:space="preserve">Trim leading/trailing whitespace from </w:t>
      </w:r>
      <w:proofErr w:type="spellStart"/>
      <w:r>
        <w:t>cst_firstname</w:t>
      </w:r>
      <w:proofErr w:type="spellEnd"/>
      <w:r>
        <w:t xml:space="preserve"> and </w:t>
      </w:r>
      <w:proofErr w:type="spellStart"/>
      <w:r>
        <w:t>cst_lastname</w:t>
      </w:r>
      <w:proofErr w:type="spellEnd"/>
      <w:r>
        <w:t>.</w:t>
      </w:r>
    </w:p>
    <w:p w14:paraId="09D7CD7B" w14:textId="77777777" w:rsidR="006169B7" w:rsidRDefault="00000000">
      <w:pPr>
        <w:pStyle w:val="ListParagraph"/>
        <w:numPr>
          <w:ilvl w:val="0"/>
          <w:numId w:val="1"/>
        </w:numPr>
        <w:spacing w:after="90" w:line="280" w:lineRule="auto"/>
      </w:pPr>
      <w:r>
        <w:t xml:space="preserve">Standardize </w:t>
      </w:r>
      <w:proofErr w:type="spellStart"/>
      <w:r>
        <w:t>cst_marital_status</w:t>
      </w:r>
      <w:proofErr w:type="spellEnd"/>
      <w:r>
        <w:t>: 'S' → 'Single', 'M' → 'Married', anything else/blank/null → 'n/a'.</w:t>
      </w:r>
    </w:p>
    <w:p w14:paraId="36F28AD3" w14:textId="77777777" w:rsidR="006169B7" w:rsidRDefault="00000000">
      <w:pPr>
        <w:pStyle w:val="ListParagraph"/>
        <w:numPr>
          <w:ilvl w:val="0"/>
          <w:numId w:val="1"/>
        </w:numPr>
        <w:spacing w:after="90" w:line="280" w:lineRule="auto"/>
      </w:pPr>
      <w:r>
        <w:t xml:space="preserve">Standardize </w:t>
      </w:r>
      <w:proofErr w:type="spellStart"/>
      <w:r>
        <w:t>cst_gndr</w:t>
      </w:r>
      <w:proofErr w:type="spellEnd"/>
      <w:r>
        <w:t>: 'M' → 'Male', 'F' → 'Female', anything else/blank/null → 'n/a'.</w:t>
      </w:r>
    </w:p>
    <w:p w14:paraId="11C4A1C3" w14:textId="77777777" w:rsidR="006169B7" w:rsidRDefault="00000000">
      <w:pPr>
        <w:pStyle w:val="Heading3"/>
        <w:spacing w:before="200" w:after="100"/>
      </w:pPr>
      <w:proofErr w:type="spellStart"/>
      <w:r>
        <w:rPr>
          <w:b/>
          <w:bCs/>
          <w:color w:val="222222"/>
          <w:sz w:val="21"/>
          <w:szCs w:val="21"/>
        </w:rPr>
        <w:t>crm_prd_info</w:t>
      </w:r>
      <w:proofErr w:type="spellEnd"/>
      <w:r>
        <w:rPr>
          <w:b/>
          <w:bCs/>
          <w:color w:val="222222"/>
          <w:sz w:val="21"/>
          <w:szCs w:val="21"/>
        </w:rPr>
        <w:t xml:space="preserve"> — Silver rules</w:t>
      </w:r>
    </w:p>
    <w:p w14:paraId="3F7E78E7" w14:textId="77777777" w:rsidR="006169B7" w:rsidRDefault="00000000">
      <w:pPr>
        <w:pStyle w:val="ListParagraph"/>
        <w:numPr>
          <w:ilvl w:val="0"/>
          <w:numId w:val="1"/>
        </w:numPr>
        <w:spacing w:after="90" w:line="280" w:lineRule="auto"/>
      </w:pPr>
      <w:r>
        <w:t xml:space="preserve">Split </w:t>
      </w:r>
      <w:proofErr w:type="spellStart"/>
      <w:r>
        <w:t>prd_key</w:t>
      </w:r>
      <w:proofErr w:type="spellEnd"/>
      <w:r>
        <w:t xml:space="preserve"> into two derived columns: </w:t>
      </w:r>
      <w:proofErr w:type="spellStart"/>
      <w:r>
        <w:t>cat_id</w:t>
      </w:r>
      <w:proofErr w:type="spellEnd"/>
      <w:r>
        <w:t xml:space="preserve"> (first segment of the key, with hyphens replaced by underscores so it matches the ERP category table's id format) and a shortened </w:t>
      </w:r>
      <w:proofErr w:type="spellStart"/>
      <w:r>
        <w:t>prd_key</w:t>
      </w:r>
      <w:proofErr w:type="spellEnd"/>
      <w:r>
        <w:t xml:space="preserve"> (the remaining segment, used to join to sales).</w:t>
      </w:r>
    </w:p>
    <w:p w14:paraId="71F0FF32" w14:textId="77777777" w:rsidR="006169B7" w:rsidRDefault="00000000">
      <w:pPr>
        <w:pStyle w:val="ListParagraph"/>
        <w:numPr>
          <w:ilvl w:val="0"/>
          <w:numId w:val="1"/>
        </w:numPr>
        <w:spacing w:after="90" w:line="280" w:lineRule="auto"/>
      </w:pPr>
      <w:r>
        <w:t xml:space="preserve">Replace null </w:t>
      </w:r>
      <w:proofErr w:type="spellStart"/>
      <w:r>
        <w:t>prd_cost</w:t>
      </w:r>
      <w:proofErr w:type="spellEnd"/>
      <w:r>
        <w:t xml:space="preserve"> with 0 so downstream cost aggregations do not silently drop rows or error out, while still being easy to spot as 'unknown cost'.</w:t>
      </w:r>
    </w:p>
    <w:p w14:paraId="457B13BB" w14:textId="77777777" w:rsidR="006169B7" w:rsidRDefault="00000000">
      <w:pPr>
        <w:pStyle w:val="ListParagraph"/>
        <w:numPr>
          <w:ilvl w:val="0"/>
          <w:numId w:val="1"/>
        </w:numPr>
        <w:spacing w:after="90" w:line="280" w:lineRule="auto"/>
      </w:pPr>
      <w:r>
        <w:t xml:space="preserve">Standardize </w:t>
      </w:r>
      <w:proofErr w:type="spellStart"/>
      <w:r>
        <w:t>prd_line</w:t>
      </w:r>
      <w:proofErr w:type="spellEnd"/>
      <w:r>
        <w:t xml:space="preserve"> codes into readable category names: 'R' → 'Road', 'M' → 'Mountain', 'S' → 'Other Sales', 'T' → 'Touring', anything else/blank/null → 'n/a'.</w:t>
      </w:r>
    </w:p>
    <w:p w14:paraId="1DB0BC6F" w14:textId="77777777" w:rsidR="006169B7" w:rsidRDefault="00000000">
      <w:pPr>
        <w:pStyle w:val="ListParagraph"/>
        <w:numPr>
          <w:ilvl w:val="0"/>
          <w:numId w:val="1"/>
        </w:numPr>
        <w:spacing w:after="90" w:line="280" w:lineRule="auto"/>
      </w:pPr>
      <w:r>
        <w:t xml:space="preserve">Recalculate </w:t>
      </w:r>
      <w:proofErr w:type="spellStart"/>
      <w:r>
        <w:t>prd_end_dt</w:t>
      </w:r>
      <w:proofErr w:type="spellEnd"/>
      <w:r>
        <w:t xml:space="preserve"> instead of trusting the source value: for each product key, order its versions by </w:t>
      </w:r>
      <w:proofErr w:type="spellStart"/>
      <w:r>
        <w:t>prd_start_dt</w:t>
      </w:r>
      <w:proofErr w:type="spellEnd"/>
      <w:r>
        <w:t xml:space="preserve"> and set each version's end date to one day before the next version's start date. The most recent version per product is left with a null end date, meaning it is still active.</w:t>
      </w:r>
    </w:p>
    <w:p w14:paraId="2039BD73" w14:textId="77777777" w:rsidR="006169B7" w:rsidRDefault="00000000">
      <w:pPr>
        <w:pStyle w:val="Heading3"/>
        <w:spacing w:before="200" w:after="100"/>
      </w:pPr>
      <w:proofErr w:type="spellStart"/>
      <w:r>
        <w:rPr>
          <w:b/>
          <w:bCs/>
          <w:color w:val="222222"/>
          <w:sz w:val="21"/>
          <w:szCs w:val="21"/>
        </w:rPr>
        <w:t>crm_sales_details</w:t>
      </w:r>
      <w:proofErr w:type="spellEnd"/>
      <w:r>
        <w:rPr>
          <w:b/>
          <w:bCs/>
          <w:color w:val="222222"/>
          <w:sz w:val="21"/>
          <w:szCs w:val="21"/>
        </w:rPr>
        <w:t xml:space="preserve"> — Silver rules</w:t>
      </w:r>
    </w:p>
    <w:p w14:paraId="6225B76C" w14:textId="77777777" w:rsidR="006169B7" w:rsidRDefault="00000000">
      <w:pPr>
        <w:pStyle w:val="ListParagraph"/>
        <w:numPr>
          <w:ilvl w:val="0"/>
          <w:numId w:val="1"/>
        </w:numPr>
        <w:spacing w:after="90" w:line="280" w:lineRule="auto"/>
      </w:pPr>
      <w:r>
        <w:t xml:space="preserve">Convert </w:t>
      </w:r>
      <w:proofErr w:type="spellStart"/>
      <w:r>
        <w:t>sls_order_dt</w:t>
      </w:r>
      <w:proofErr w:type="spellEnd"/>
      <w:r>
        <w:t xml:space="preserve">, </w:t>
      </w:r>
      <w:proofErr w:type="spellStart"/>
      <w:r>
        <w:t>sls_ship_dt</w:t>
      </w:r>
      <w:proofErr w:type="spellEnd"/>
      <w:r>
        <w:t xml:space="preserve"> and </w:t>
      </w:r>
      <w:proofErr w:type="spellStart"/>
      <w:r>
        <w:t>sls_due_dt</w:t>
      </w:r>
      <w:proofErr w:type="spellEnd"/>
      <w:r>
        <w:t xml:space="preserve"> from 8-digit integers into proper DATE values; any value that is 0 or is not exactly 8 digits is converted to null instead of a fabricated date.</w:t>
      </w:r>
    </w:p>
    <w:p w14:paraId="5BFA917C" w14:textId="77777777" w:rsidR="006169B7" w:rsidRDefault="00000000">
      <w:pPr>
        <w:pStyle w:val="ListParagraph"/>
        <w:numPr>
          <w:ilvl w:val="0"/>
          <w:numId w:val="1"/>
        </w:numPr>
        <w:spacing w:after="90" w:line="280" w:lineRule="auto"/>
      </w:pPr>
      <w:r>
        <w:t xml:space="preserve">Recalculate </w:t>
      </w:r>
      <w:proofErr w:type="spellStart"/>
      <w:r>
        <w:t>sls_sales</w:t>
      </w:r>
      <w:proofErr w:type="spellEnd"/>
      <w:r>
        <w:t xml:space="preserve"> whenever it is null, negative, or does not equal quantity × absolute price, using quantity × absolute price as the corrected value, so the sales amount is always internally consistent.</w:t>
      </w:r>
    </w:p>
    <w:p w14:paraId="36AC276D" w14:textId="77777777" w:rsidR="006169B7" w:rsidRDefault="00000000">
      <w:pPr>
        <w:pStyle w:val="ListParagraph"/>
        <w:numPr>
          <w:ilvl w:val="0"/>
          <w:numId w:val="1"/>
        </w:numPr>
        <w:spacing w:after="90" w:line="280" w:lineRule="auto"/>
      </w:pPr>
      <w:r>
        <w:t xml:space="preserve">Derive </w:t>
      </w:r>
      <w:proofErr w:type="spellStart"/>
      <w:r>
        <w:t>sls_price</w:t>
      </w:r>
      <w:proofErr w:type="spellEnd"/>
      <w:r>
        <w:t xml:space="preserve"> whenever it is null or non-positive, as sales ÷ quantity (guarding against division by zero), so every line item has a usable unit price.</w:t>
      </w:r>
    </w:p>
    <w:p w14:paraId="05715139" w14:textId="77777777" w:rsidR="006169B7" w:rsidRDefault="00000000">
      <w:pPr>
        <w:pStyle w:val="ListParagraph"/>
        <w:numPr>
          <w:ilvl w:val="0"/>
          <w:numId w:val="1"/>
        </w:numPr>
        <w:spacing w:after="90" w:line="280" w:lineRule="auto"/>
      </w:pPr>
      <w:r>
        <w:t>Preserve the natural grain of one row per order line item (no de-duplication on order number, since repeats represent different products on the same order).</w:t>
      </w:r>
    </w:p>
    <w:p w14:paraId="6745BC44" w14:textId="77777777" w:rsidR="006169B7" w:rsidRDefault="00000000">
      <w:pPr>
        <w:pStyle w:val="Heading3"/>
        <w:spacing w:before="200" w:after="100"/>
      </w:pPr>
      <w:r>
        <w:rPr>
          <w:b/>
          <w:bCs/>
          <w:color w:val="222222"/>
          <w:sz w:val="21"/>
          <w:szCs w:val="21"/>
        </w:rPr>
        <w:t>erp_cust_az12 — Silver rules</w:t>
      </w:r>
    </w:p>
    <w:p w14:paraId="79545E42" w14:textId="77777777" w:rsidR="006169B7" w:rsidRDefault="00000000">
      <w:pPr>
        <w:pStyle w:val="ListParagraph"/>
        <w:numPr>
          <w:ilvl w:val="0"/>
          <w:numId w:val="1"/>
        </w:numPr>
        <w:spacing w:after="90" w:line="280" w:lineRule="auto"/>
      </w:pPr>
      <w:r>
        <w:t xml:space="preserve">Strip the leading 'NAS' prefix from </w:t>
      </w:r>
      <w:proofErr w:type="spellStart"/>
      <w:r>
        <w:t>cid</w:t>
      </w:r>
      <w:proofErr w:type="spellEnd"/>
      <w:r>
        <w:t xml:space="preserve"> so it aligns with the CRM </w:t>
      </w:r>
      <w:proofErr w:type="spellStart"/>
      <w:r>
        <w:t>cst_key</w:t>
      </w:r>
      <w:proofErr w:type="spellEnd"/>
      <w:r>
        <w:t xml:space="preserve"> format used to join the two customer sources together.</w:t>
      </w:r>
    </w:p>
    <w:p w14:paraId="34B0F6D9" w14:textId="77777777" w:rsidR="006169B7" w:rsidRDefault="00000000">
      <w:pPr>
        <w:pStyle w:val="ListParagraph"/>
        <w:numPr>
          <w:ilvl w:val="0"/>
          <w:numId w:val="1"/>
        </w:numPr>
        <w:spacing w:after="90" w:line="280" w:lineRule="auto"/>
      </w:pPr>
      <w:r>
        <w:t>Null out any birthdate that falls in the future, since it cannot be a valid date of birth.</w:t>
      </w:r>
    </w:p>
    <w:p w14:paraId="03FAB9D4" w14:textId="77777777" w:rsidR="006169B7" w:rsidRDefault="00000000">
      <w:pPr>
        <w:pStyle w:val="ListParagraph"/>
        <w:numPr>
          <w:ilvl w:val="0"/>
          <w:numId w:val="1"/>
        </w:numPr>
        <w:spacing w:after="90" w:line="280" w:lineRule="auto"/>
      </w:pPr>
      <w:r>
        <w:t>Standardize gen into 'Male', 'Female', or 'n/a', regardless of the original casing, padding, or abbreviation used in the source.</w:t>
      </w:r>
    </w:p>
    <w:p w14:paraId="44B7A912" w14:textId="77777777" w:rsidR="006169B7" w:rsidRDefault="00000000">
      <w:pPr>
        <w:pStyle w:val="Heading3"/>
        <w:spacing w:before="200" w:after="100"/>
      </w:pPr>
      <w:r>
        <w:rPr>
          <w:b/>
          <w:bCs/>
          <w:color w:val="222222"/>
          <w:sz w:val="21"/>
          <w:szCs w:val="21"/>
        </w:rPr>
        <w:t>erp_loc_a101 — Silver rules</w:t>
      </w:r>
    </w:p>
    <w:p w14:paraId="54DDF413" w14:textId="77777777" w:rsidR="006169B7" w:rsidRDefault="00000000">
      <w:pPr>
        <w:pStyle w:val="ListParagraph"/>
        <w:numPr>
          <w:ilvl w:val="0"/>
          <w:numId w:val="1"/>
        </w:numPr>
        <w:spacing w:after="90" w:line="280" w:lineRule="auto"/>
      </w:pPr>
      <w:r>
        <w:lastRenderedPageBreak/>
        <w:t xml:space="preserve">Remove hyphens from </w:t>
      </w:r>
      <w:proofErr w:type="spellStart"/>
      <w:r>
        <w:t>cid</w:t>
      </w:r>
      <w:proofErr w:type="spellEnd"/>
      <w:r>
        <w:t xml:space="preserve"> so it matches the CRM </w:t>
      </w:r>
      <w:proofErr w:type="spellStart"/>
      <w:r>
        <w:t>cst_key</w:t>
      </w:r>
      <w:proofErr w:type="spellEnd"/>
      <w:r>
        <w:t xml:space="preserve"> format for joining.</w:t>
      </w:r>
    </w:p>
    <w:p w14:paraId="61E96341" w14:textId="77777777" w:rsidR="006169B7" w:rsidRDefault="00000000">
      <w:pPr>
        <w:pStyle w:val="ListParagraph"/>
        <w:numPr>
          <w:ilvl w:val="0"/>
          <w:numId w:val="1"/>
        </w:numPr>
        <w:spacing w:after="90" w:line="280" w:lineRule="auto"/>
      </w:pPr>
      <w:r>
        <w:t xml:space="preserve">Standardize </w:t>
      </w:r>
      <w:proofErr w:type="spellStart"/>
      <w:r>
        <w:t>cntry</w:t>
      </w:r>
      <w:proofErr w:type="spellEnd"/>
      <w:r>
        <w:t xml:space="preserve"> into a single consistent value per country: codes and abbreviations such as 'US'/'USA' are mapped to 'United States', 'DE' is mapped to 'Germany', and blank or null values are mapped to 'n/a'; all other values are trimmed and kept as-is.</w:t>
      </w:r>
    </w:p>
    <w:p w14:paraId="51919319" w14:textId="77777777" w:rsidR="006169B7" w:rsidRDefault="00000000">
      <w:pPr>
        <w:pStyle w:val="Heading3"/>
        <w:spacing w:before="200" w:after="100"/>
      </w:pPr>
      <w:r>
        <w:rPr>
          <w:b/>
          <w:bCs/>
          <w:color w:val="222222"/>
          <w:sz w:val="21"/>
          <w:szCs w:val="21"/>
        </w:rPr>
        <w:t>erp_px_cat_g1v2 — Silver rules</w:t>
      </w:r>
    </w:p>
    <w:p w14:paraId="58C501CB" w14:textId="77777777" w:rsidR="006169B7" w:rsidRDefault="00000000">
      <w:pPr>
        <w:pStyle w:val="ListParagraph"/>
        <w:numPr>
          <w:ilvl w:val="0"/>
          <w:numId w:val="1"/>
        </w:numPr>
        <w:spacing w:after="90" w:line="280" w:lineRule="auto"/>
      </w:pPr>
      <w:r>
        <w:t>Pass the data through with standard trimming and null-safety checks only, since profiling found no structural issues to correct.</w:t>
      </w:r>
    </w:p>
    <w:p w14:paraId="18E2AF2D" w14:textId="77777777" w:rsidR="006169B7" w:rsidRDefault="006169B7">
      <w:pPr>
        <w:spacing w:after="160"/>
      </w:pPr>
    </w:p>
    <w:p w14:paraId="4B671070" w14:textId="77777777" w:rsidR="006169B7" w:rsidRDefault="00000000">
      <w:pPr>
        <w:pStyle w:val="Heading2"/>
        <w:spacing w:before="300" w:after="150"/>
      </w:pPr>
      <w:bookmarkStart w:id="9" w:name="_Toc236203999"/>
      <w:r>
        <w:rPr>
          <w:b/>
          <w:bCs/>
          <w:color w:val="0F6674"/>
          <w:sz w:val="24"/>
          <w:szCs w:val="24"/>
        </w:rPr>
        <w:t>4.5 Loading Bronze → Silver</w:t>
      </w:r>
      <w:bookmarkEnd w:id="9"/>
    </w:p>
    <w:p w14:paraId="4BEE7047" w14:textId="77777777" w:rsidR="006169B7" w:rsidRDefault="00000000">
      <w:pPr>
        <w:spacing w:before="180" w:after="60"/>
      </w:pPr>
      <w:r>
        <w:rPr>
          <w:b/>
          <w:bCs/>
          <w:color w:val="1F3864"/>
        </w:rPr>
        <w:t xml:space="preserve">Step 1: </w:t>
      </w:r>
      <w:r>
        <w:rPr>
          <w:b/>
          <w:bCs/>
        </w:rPr>
        <w:t>Read from Bronze as the starting point</w:t>
      </w:r>
    </w:p>
    <w:p w14:paraId="15563A99" w14:textId="77777777" w:rsidR="006169B7" w:rsidRDefault="00000000">
      <w:pPr>
        <w:spacing w:after="160" w:line="300" w:lineRule="auto"/>
        <w:ind w:left="300"/>
      </w:pPr>
      <w:r>
        <w:t>In the 02_silver_transformation notebook, read each Bronze Delta table (</w:t>
      </w:r>
      <w:proofErr w:type="spellStart"/>
      <w:r>
        <w:t>retail_</w:t>
      </w:r>
      <w:proofErr w:type="gramStart"/>
      <w:r>
        <w:t>dwh.bronze</w:t>
      </w:r>
      <w:proofErr w:type="spellEnd"/>
      <w:proofErr w:type="gramEnd"/>
      <w:r>
        <w:t xml:space="preserve">.*) into a </w:t>
      </w:r>
      <w:proofErr w:type="spellStart"/>
      <w:r>
        <w:t>DataFrame</w:t>
      </w:r>
      <w:proofErr w:type="spellEnd"/>
      <w:r>
        <w:t xml:space="preserve"> using </w:t>
      </w:r>
      <w:proofErr w:type="spellStart"/>
      <w:r>
        <w:t>spark.table</w:t>
      </w:r>
      <w:proofErr w:type="spellEnd"/>
      <w:r>
        <w:t>() or Spark SQL, so every transformation starts from the untouched raw data, never from a previous Silver run.</w:t>
      </w:r>
    </w:p>
    <w:p w14:paraId="2812BB27" w14:textId="77777777" w:rsidR="006169B7" w:rsidRDefault="00000000">
      <w:pPr>
        <w:spacing w:before="180" w:after="60"/>
      </w:pPr>
      <w:r>
        <w:rPr>
          <w:b/>
          <w:bCs/>
          <w:color w:val="1F3864"/>
        </w:rPr>
        <w:t xml:space="preserve">Step 2: </w:t>
      </w:r>
      <w:r>
        <w:rPr>
          <w:b/>
          <w:bCs/>
        </w:rPr>
        <w:t>Transform, then write</w:t>
      </w:r>
    </w:p>
    <w:p w14:paraId="71A28A27" w14:textId="77777777" w:rsidR="006169B7" w:rsidRDefault="00000000">
      <w:pPr>
        <w:spacing w:after="160" w:line="300" w:lineRule="auto"/>
        <w:ind w:left="300"/>
      </w:pPr>
      <w:r>
        <w:t xml:space="preserve">For each of the six tables, apply the cleansing and standardization rules from section 4.4 using </w:t>
      </w:r>
      <w:proofErr w:type="spellStart"/>
      <w:r>
        <w:t>PySpark</w:t>
      </w:r>
      <w:proofErr w:type="spellEnd"/>
      <w:r>
        <w:t xml:space="preserve"> </w:t>
      </w:r>
      <w:proofErr w:type="spellStart"/>
      <w:r>
        <w:t>DataFrame</w:t>
      </w:r>
      <w:proofErr w:type="spellEnd"/>
      <w:r>
        <w:t xml:space="preserve"> operations (or an equivalent Spark SQL SELECT) — trimming, code mapping with CASE/WHEN, de-duplication with a window function, date conversion, and recalculated columns — then add a </w:t>
      </w:r>
      <w:proofErr w:type="spellStart"/>
      <w:r>
        <w:t>dwh_create_date</w:t>
      </w:r>
      <w:proofErr w:type="spellEnd"/>
      <w:r>
        <w:t xml:space="preserve"> column set to </w:t>
      </w:r>
      <w:proofErr w:type="spellStart"/>
      <w:r>
        <w:t>current_</w:t>
      </w:r>
      <w:proofErr w:type="gramStart"/>
      <w:r>
        <w:t>timestamp</w:t>
      </w:r>
      <w:proofErr w:type="spellEnd"/>
      <w:r>
        <w:t>(</w:t>
      </w:r>
      <w:proofErr w:type="gramEnd"/>
      <w:r>
        <w:t>).</w:t>
      </w:r>
    </w:p>
    <w:p w14:paraId="039AE2D9" w14:textId="77777777" w:rsidR="006169B7" w:rsidRDefault="00000000">
      <w:pPr>
        <w:spacing w:before="180" w:after="60"/>
      </w:pPr>
      <w:r>
        <w:rPr>
          <w:b/>
          <w:bCs/>
          <w:color w:val="1F3864"/>
        </w:rPr>
        <w:t xml:space="preserve">Step 3: </w:t>
      </w:r>
      <w:r>
        <w:rPr>
          <w:b/>
          <w:bCs/>
        </w:rPr>
        <w:t>Write as Silver Delta tables with overwrite mode</w:t>
      </w:r>
    </w:p>
    <w:p w14:paraId="67FD48DD" w14:textId="77777777" w:rsidR="006169B7" w:rsidRDefault="00000000">
      <w:pPr>
        <w:spacing w:after="160" w:line="300" w:lineRule="auto"/>
        <w:ind w:left="300"/>
      </w:pPr>
      <w:r>
        <w:t xml:space="preserve">Write each transformed </w:t>
      </w:r>
      <w:proofErr w:type="spellStart"/>
      <w:r>
        <w:t>DataFrame</w:t>
      </w:r>
      <w:proofErr w:type="spellEnd"/>
      <w:r>
        <w:t xml:space="preserve"> with </w:t>
      </w:r>
      <w:proofErr w:type="spellStart"/>
      <w:proofErr w:type="gramStart"/>
      <w:r>
        <w:t>saveAsTable</w:t>
      </w:r>
      <w:proofErr w:type="spellEnd"/>
      <w:r>
        <w:t>(</w:t>
      </w:r>
      <w:proofErr w:type="gramEnd"/>
      <w:r>
        <w:t xml:space="preserve">) / mode('overwrite') into </w:t>
      </w:r>
      <w:proofErr w:type="spellStart"/>
      <w:r>
        <w:t>retail_dwh.silver.crm_cust_info</w:t>
      </w:r>
      <w:proofErr w:type="spellEnd"/>
      <w:r>
        <w:t xml:space="preserve">, </w:t>
      </w:r>
      <w:proofErr w:type="spellStart"/>
      <w:r>
        <w:t>retail_dwh.silver.crm_prd_info</w:t>
      </w:r>
      <w:proofErr w:type="spellEnd"/>
      <w:r>
        <w:t xml:space="preserve">, </w:t>
      </w:r>
      <w:proofErr w:type="spellStart"/>
      <w:r>
        <w:t>retail_dwh.silver.crm_sales_details</w:t>
      </w:r>
      <w:proofErr w:type="spellEnd"/>
      <w:r>
        <w:t>, retail_dwh.silver.erp_cust_az12, retail_dwh.silver.erp_loc_a101 and retail_dwh.silver.erp_px_cat_g1v2, mirroring the Bronze load pattern so the whole pipeline stays idempotent and re-runnable.</w:t>
      </w:r>
    </w:p>
    <w:p w14:paraId="7AE142AA" w14:textId="77777777" w:rsidR="006169B7" w:rsidRDefault="00000000">
      <w:pPr>
        <w:spacing w:before="180" w:after="60"/>
      </w:pPr>
      <w:r>
        <w:rPr>
          <w:b/>
          <w:bCs/>
          <w:color w:val="1F3864"/>
        </w:rPr>
        <w:t xml:space="preserve">Step 4: </w:t>
      </w:r>
      <w:r>
        <w:rPr>
          <w:b/>
          <w:bCs/>
        </w:rPr>
        <w:t>Validate the results</w:t>
      </w:r>
    </w:p>
    <w:p w14:paraId="2EC761AE" w14:textId="77777777" w:rsidR="006169B7" w:rsidRDefault="00000000">
      <w:pPr>
        <w:spacing w:after="160" w:line="300" w:lineRule="auto"/>
        <w:ind w:left="300"/>
      </w:pPr>
      <w:r>
        <w:t xml:space="preserve">After loading, re-run the profiling checks from section 4.3 as Spark SQL queries against the </w:t>
      </w:r>
      <w:proofErr w:type="gramStart"/>
      <w:r>
        <w:t>Silver</w:t>
      </w:r>
      <w:proofErr w:type="gramEnd"/>
      <w:r>
        <w:t xml:space="preserve"> tables to confirm: no duplicate customer or product keys, no invalid dates, all categorical columns limited to the standardized value set, and </w:t>
      </w:r>
      <w:proofErr w:type="spellStart"/>
      <w:r>
        <w:t>sls_sales</w:t>
      </w:r>
      <w:proofErr w:type="spellEnd"/>
      <w:r>
        <w:t xml:space="preserve"> consistently equal to quantity × price.</w:t>
      </w:r>
    </w:p>
    <w:p w14:paraId="31FB15AC" w14:textId="77777777" w:rsidR="006169B7" w:rsidRDefault="00000000">
      <w:pPr>
        <w:pStyle w:val="Heading1"/>
        <w:pBdr>
          <w:bottom w:val="single" w:sz="8" w:space="4" w:color="1F3864"/>
        </w:pBdr>
        <w:spacing w:before="400" w:after="200"/>
      </w:pPr>
      <w:bookmarkStart w:id="10" w:name="_Toc236204000"/>
      <w:r>
        <w:rPr>
          <w:b/>
          <w:bCs/>
          <w:color w:val="1F3864"/>
          <w:sz w:val="30"/>
          <w:szCs w:val="30"/>
        </w:rPr>
        <w:t>5. Gold Layer — Star Schema (Dimensional Model)</w:t>
      </w:r>
      <w:bookmarkEnd w:id="10"/>
    </w:p>
    <w:p w14:paraId="087B2993" w14:textId="77777777" w:rsidR="006169B7" w:rsidRDefault="00000000">
      <w:pPr>
        <w:spacing w:after="160" w:line="300" w:lineRule="auto"/>
      </w:pPr>
      <w:r>
        <w:t xml:space="preserve">The Gold layer reshapes the now-clean </w:t>
      </w:r>
      <w:proofErr w:type="gramStart"/>
      <w:r>
        <w:t>Silver</w:t>
      </w:r>
      <w:proofErr w:type="gramEnd"/>
      <w:r>
        <w:t xml:space="preserve"> tables into a Star Schema: a small number of wide, business-friendly dimension views surrounding a fact view, designed for straightforward reporting and BI-tool consumption. Gold objects are implemented as Spark SQL views (CREATE VIEW </w:t>
      </w:r>
      <w:proofErr w:type="spellStart"/>
      <w:r>
        <w:t>retail_</w:t>
      </w:r>
      <w:proofErr w:type="gramStart"/>
      <w:r>
        <w:t>dwh.gold</w:t>
      </w:r>
      <w:proofErr w:type="spellEnd"/>
      <w:proofErr w:type="gramEnd"/>
      <w:r>
        <w:t xml:space="preserve">.… AS SELECT …), built in a 03_gold_views notebook, rather than physical Delta tables — so they always reflect the latest </w:t>
      </w:r>
      <w:proofErr w:type="gramStart"/>
      <w:r>
        <w:t>Silver</w:t>
      </w:r>
      <w:proofErr w:type="gramEnd"/>
      <w:r>
        <w:t xml:space="preserve"> data with no separate load step, no extra storage, and no risk of the Gold layer drifting out of sync with Silver.</w:t>
      </w:r>
    </w:p>
    <w:p w14:paraId="77F6A7D1" w14:textId="77777777" w:rsidR="006169B7" w:rsidRDefault="00000000">
      <w:pPr>
        <w:pStyle w:val="Heading2"/>
        <w:spacing w:before="300" w:after="150"/>
      </w:pPr>
      <w:bookmarkStart w:id="11" w:name="_Toc236204001"/>
      <w:r>
        <w:rPr>
          <w:b/>
          <w:bCs/>
          <w:color w:val="0F6674"/>
          <w:sz w:val="24"/>
          <w:szCs w:val="24"/>
        </w:rPr>
        <w:t xml:space="preserve">5.1 </w:t>
      </w:r>
      <w:proofErr w:type="spellStart"/>
      <w:r>
        <w:rPr>
          <w:b/>
          <w:bCs/>
          <w:color w:val="0F6674"/>
          <w:sz w:val="24"/>
          <w:szCs w:val="24"/>
        </w:rPr>
        <w:t>gold.dim_customers</w:t>
      </w:r>
      <w:bookmarkEnd w:id="11"/>
      <w:proofErr w:type="spellEnd"/>
    </w:p>
    <w:p w14:paraId="4C90FEB3" w14:textId="77777777" w:rsidR="006169B7" w:rsidRDefault="00000000">
      <w:pPr>
        <w:spacing w:after="160" w:line="300" w:lineRule="auto"/>
      </w:pPr>
      <w:r>
        <w:lastRenderedPageBreak/>
        <w:t>A single, de-duplicated customer dimension that merges CRM customer master data with ERP demographic and location data.</w:t>
      </w:r>
    </w:p>
    <w:p w14:paraId="718809F1" w14:textId="77777777" w:rsidR="006169B7" w:rsidRDefault="00000000">
      <w:pPr>
        <w:pStyle w:val="ListParagraph"/>
        <w:numPr>
          <w:ilvl w:val="0"/>
          <w:numId w:val="1"/>
        </w:numPr>
        <w:spacing w:after="90" w:line="280" w:lineRule="auto"/>
      </w:pPr>
      <w:r>
        <w:t xml:space="preserve">Base table: </w:t>
      </w:r>
      <w:proofErr w:type="spellStart"/>
      <w:r>
        <w:t>silver.crm_cust_info</w:t>
      </w:r>
      <w:proofErr w:type="spellEnd"/>
      <w:r>
        <w:t xml:space="preserve"> (CRM is treated as the primary/authoritative source for customer identity).</w:t>
      </w:r>
    </w:p>
    <w:p w14:paraId="0AF2587E" w14:textId="77777777" w:rsidR="006169B7" w:rsidRDefault="00000000">
      <w:pPr>
        <w:pStyle w:val="ListParagraph"/>
        <w:numPr>
          <w:ilvl w:val="0"/>
          <w:numId w:val="1"/>
        </w:numPr>
        <w:spacing w:after="90" w:line="280" w:lineRule="auto"/>
      </w:pPr>
      <w:r>
        <w:t>Left-joined to silver.erp_cust_az12 (on the shared customer key) to bring in birthdate and a fallback gender value.</w:t>
      </w:r>
    </w:p>
    <w:p w14:paraId="0E3989A8" w14:textId="77777777" w:rsidR="006169B7" w:rsidRDefault="00000000">
      <w:pPr>
        <w:pStyle w:val="ListParagraph"/>
        <w:numPr>
          <w:ilvl w:val="0"/>
          <w:numId w:val="1"/>
        </w:numPr>
        <w:spacing w:after="90" w:line="280" w:lineRule="auto"/>
      </w:pPr>
      <w:r>
        <w:t>Left-joined to silver.erp_loc_a101 (on the shared customer key) to bring in country.</w:t>
      </w:r>
    </w:p>
    <w:p w14:paraId="5062A821" w14:textId="77777777" w:rsidR="006169B7" w:rsidRDefault="00000000">
      <w:pPr>
        <w:pStyle w:val="ListParagraph"/>
        <w:numPr>
          <w:ilvl w:val="0"/>
          <w:numId w:val="1"/>
        </w:numPr>
        <w:spacing w:after="90" w:line="280" w:lineRule="auto"/>
      </w:pPr>
      <w:r>
        <w:t xml:space="preserve">Gender conflict rule: if CRM's </w:t>
      </w:r>
      <w:proofErr w:type="spellStart"/>
      <w:r>
        <w:t>cst_gndr</w:t>
      </w:r>
      <w:proofErr w:type="spellEnd"/>
      <w:r>
        <w:t xml:space="preserve"> is a real value ('Male'/'Female'), it wins; </w:t>
      </w:r>
      <w:proofErr w:type="gramStart"/>
      <w:r>
        <w:t>otherwise</w:t>
      </w:r>
      <w:proofErr w:type="gramEnd"/>
      <w:r>
        <w:t xml:space="preserve"> the ERP gender value is used; if neither is available, the value defaults to 'n/a'. CRM is treated as authoritative because it is the operational system of record for customer-facing interactions.</w:t>
      </w:r>
    </w:p>
    <w:p w14:paraId="73D8D95F" w14:textId="77777777" w:rsidR="006169B7" w:rsidRDefault="00000000">
      <w:pPr>
        <w:pStyle w:val="ListParagraph"/>
        <w:numPr>
          <w:ilvl w:val="0"/>
          <w:numId w:val="1"/>
        </w:numPr>
        <w:spacing w:after="90" w:line="280" w:lineRule="auto"/>
      </w:pPr>
      <w:r>
        <w:t>A surrogate key (</w:t>
      </w:r>
      <w:proofErr w:type="spellStart"/>
      <w:r>
        <w:t>customer_key</w:t>
      </w:r>
      <w:proofErr w:type="spellEnd"/>
      <w:r>
        <w:t>) is generated using a row-number ordered by customer id, so the dimension has a stable, warehouse-local key independent of either source system's key.</w:t>
      </w:r>
    </w:p>
    <w:p w14:paraId="6117F41E" w14:textId="77777777" w:rsidR="006169B7" w:rsidRDefault="00000000">
      <w:pPr>
        <w:pStyle w:val="Heading2"/>
        <w:spacing w:before="300" w:after="150"/>
      </w:pPr>
      <w:bookmarkStart w:id="12" w:name="_Toc236204002"/>
      <w:r>
        <w:rPr>
          <w:b/>
          <w:bCs/>
          <w:color w:val="0F6674"/>
          <w:sz w:val="24"/>
          <w:szCs w:val="24"/>
        </w:rPr>
        <w:t xml:space="preserve">5.2 </w:t>
      </w:r>
      <w:proofErr w:type="spellStart"/>
      <w:r>
        <w:rPr>
          <w:b/>
          <w:bCs/>
          <w:color w:val="0F6674"/>
          <w:sz w:val="24"/>
          <w:szCs w:val="24"/>
        </w:rPr>
        <w:t>gold.dim_products</w:t>
      </w:r>
      <w:bookmarkEnd w:id="12"/>
      <w:proofErr w:type="spellEnd"/>
    </w:p>
    <w:p w14:paraId="6EFCFE3C" w14:textId="77777777" w:rsidR="006169B7" w:rsidRDefault="00000000">
      <w:pPr>
        <w:spacing w:after="160" w:line="300" w:lineRule="auto"/>
      </w:pPr>
      <w:r>
        <w:t>A current-state product dimension that enriches CRM product data with the ERP category hierarchy.</w:t>
      </w:r>
    </w:p>
    <w:p w14:paraId="7AB22DBE" w14:textId="77777777" w:rsidR="006169B7" w:rsidRDefault="00000000">
      <w:pPr>
        <w:pStyle w:val="ListParagraph"/>
        <w:numPr>
          <w:ilvl w:val="0"/>
          <w:numId w:val="1"/>
        </w:numPr>
        <w:spacing w:after="90" w:line="280" w:lineRule="auto"/>
      </w:pPr>
      <w:r>
        <w:t xml:space="preserve">Base table: </w:t>
      </w:r>
      <w:proofErr w:type="spellStart"/>
      <w:r>
        <w:t>silver.crm_prd_info</w:t>
      </w:r>
      <w:proofErr w:type="spellEnd"/>
      <w:r>
        <w:t>.</w:t>
      </w:r>
    </w:p>
    <w:p w14:paraId="2091CC3C" w14:textId="77777777" w:rsidR="006169B7" w:rsidRDefault="00000000">
      <w:pPr>
        <w:pStyle w:val="ListParagraph"/>
        <w:numPr>
          <w:ilvl w:val="0"/>
          <w:numId w:val="1"/>
        </w:numPr>
        <w:spacing w:after="90" w:line="280" w:lineRule="auto"/>
      </w:pPr>
      <w:r>
        <w:t>Left-joined to silver.erp_px_cat_g1v2 (on the derived category id) to bring in category, sub-category, and maintenance flag.</w:t>
      </w:r>
    </w:p>
    <w:p w14:paraId="1454D72B" w14:textId="77777777" w:rsidR="006169B7" w:rsidRDefault="00000000">
      <w:pPr>
        <w:pStyle w:val="ListParagraph"/>
        <w:numPr>
          <w:ilvl w:val="0"/>
          <w:numId w:val="1"/>
        </w:numPr>
        <w:spacing w:after="90" w:line="280" w:lineRule="auto"/>
      </w:pPr>
      <w:r>
        <w:t xml:space="preserve">Filtered to </w:t>
      </w:r>
      <w:proofErr w:type="spellStart"/>
      <w:r>
        <w:t>prd_end_dt</w:t>
      </w:r>
      <w:proofErr w:type="spellEnd"/>
      <w:r>
        <w:t xml:space="preserve"> IS NULL, i.e. only the current/active version of each product is exposed — historical (superseded) product versions are excluded from the dimension, since the fact table should always link sales to the current product attributes for reporting.</w:t>
      </w:r>
    </w:p>
    <w:p w14:paraId="15CF3709" w14:textId="77777777" w:rsidR="006169B7" w:rsidRDefault="00000000">
      <w:pPr>
        <w:pStyle w:val="ListParagraph"/>
        <w:numPr>
          <w:ilvl w:val="0"/>
          <w:numId w:val="1"/>
        </w:numPr>
        <w:spacing w:after="90" w:line="280" w:lineRule="auto"/>
      </w:pPr>
      <w:r>
        <w:t>A surrogate key (</w:t>
      </w:r>
      <w:proofErr w:type="spellStart"/>
      <w:r>
        <w:t>product_key</w:t>
      </w:r>
      <w:proofErr w:type="spellEnd"/>
      <w:r>
        <w:t>) is generated using a row-number ordered by start date and product key.</w:t>
      </w:r>
    </w:p>
    <w:p w14:paraId="68AE0C45" w14:textId="77777777" w:rsidR="009279FB" w:rsidRDefault="009279FB" w:rsidP="009279FB">
      <w:pPr>
        <w:pStyle w:val="ListParagraph"/>
        <w:spacing w:after="90" w:line="280" w:lineRule="auto"/>
        <w:ind w:left="720"/>
      </w:pPr>
    </w:p>
    <w:p w14:paraId="497F0067" w14:textId="77777777" w:rsidR="006169B7" w:rsidRDefault="00000000">
      <w:pPr>
        <w:pStyle w:val="Heading2"/>
        <w:spacing w:before="300" w:after="150"/>
      </w:pPr>
      <w:bookmarkStart w:id="13" w:name="_Toc236204003"/>
      <w:r>
        <w:rPr>
          <w:b/>
          <w:bCs/>
          <w:color w:val="0F6674"/>
          <w:sz w:val="24"/>
          <w:szCs w:val="24"/>
        </w:rPr>
        <w:t xml:space="preserve">5.3 </w:t>
      </w:r>
      <w:proofErr w:type="spellStart"/>
      <w:proofErr w:type="gramStart"/>
      <w:r>
        <w:rPr>
          <w:b/>
          <w:bCs/>
          <w:color w:val="0F6674"/>
          <w:sz w:val="24"/>
          <w:szCs w:val="24"/>
        </w:rPr>
        <w:t>gold.fact</w:t>
      </w:r>
      <w:proofErr w:type="gramEnd"/>
      <w:r>
        <w:rPr>
          <w:b/>
          <w:bCs/>
          <w:color w:val="0F6674"/>
          <w:sz w:val="24"/>
          <w:szCs w:val="24"/>
        </w:rPr>
        <w:t>_sales</w:t>
      </w:r>
      <w:bookmarkEnd w:id="13"/>
      <w:proofErr w:type="spellEnd"/>
    </w:p>
    <w:p w14:paraId="283F48BC" w14:textId="77777777" w:rsidR="006169B7" w:rsidRDefault="00000000">
      <w:pPr>
        <w:spacing w:after="160" w:line="300" w:lineRule="auto"/>
      </w:pPr>
      <w:r>
        <w:t xml:space="preserve">The transactional fact view, at the same grain as the </w:t>
      </w:r>
      <w:proofErr w:type="gramStart"/>
      <w:r>
        <w:t>Silver</w:t>
      </w:r>
      <w:proofErr w:type="gramEnd"/>
      <w:r>
        <w:t xml:space="preserve"> sales table (one row per order line item), re-pointed to reference the Gold dimensions' surrogate keys instead of the source systems' natural keys.</w:t>
      </w:r>
    </w:p>
    <w:p w14:paraId="1ED61B8E" w14:textId="77777777" w:rsidR="006169B7" w:rsidRDefault="00000000">
      <w:pPr>
        <w:pStyle w:val="ListParagraph"/>
        <w:numPr>
          <w:ilvl w:val="0"/>
          <w:numId w:val="1"/>
        </w:numPr>
        <w:spacing w:after="90" w:line="280" w:lineRule="auto"/>
      </w:pPr>
      <w:r>
        <w:t xml:space="preserve">Base table: </w:t>
      </w:r>
      <w:proofErr w:type="spellStart"/>
      <w:r>
        <w:t>silver.crm_sales_details</w:t>
      </w:r>
      <w:proofErr w:type="spellEnd"/>
      <w:r>
        <w:t>.</w:t>
      </w:r>
    </w:p>
    <w:p w14:paraId="16EBE676" w14:textId="77777777" w:rsidR="006169B7" w:rsidRDefault="00000000">
      <w:pPr>
        <w:pStyle w:val="ListParagraph"/>
        <w:numPr>
          <w:ilvl w:val="0"/>
          <w:numId w:val="1"/>
        </w:numPr>
        <w:spacing w:after="90" w:line="280" w:lineRule="auto"/>
      </w:pPr>
      <w:r>
        <w:t xml:space="preserve">Left-joined to </w:t>
      </w:r>
      <w:proofErr w:type="spellStart"/>
      <w:r>
        <w:t>gold.dim_products</w:t>
      </w:r>
      <w:proofErr w:type="spellEnd"/>
      <w:r>
        <w:t xml:space="preserve"> (on product number) to resolve </w:t>
      </w:r>
      <w:proofErr w:type="spellStart"/>
      <w:r>
        <w:t>product_key</w:t>
      </w:r>
      <w:proofErr w:type="spellEnd"/>
      <w:r>
        <w:t>.</w:t>
      </w:r>
    </w:p>
    <w:p w14:paraId="72F50878" w14:textId="77777777" w:rsidR="006169B7" w:rsidRDefault="00000000">
      <w:pPr>
        <w:pStyle w:val="ListParagraph"/>
        <w:numPr>
          <w:ilvl w:val="0"/>
          <w:numId w:val="1"/>
        </w:numPr>
        <w:spacing w:after="90" w:line="280" w:lineRule="auto"/>
      </w:pPr>
      <w:r>
        <w:t xml:space="preserve">Left-joined to </w:t>
      </w:r>
      <w:proofErr w:type="spellStart"/>
      <w:r>
        <w:t>gold.dim_customers</w:t>
      </w:r>
      <w:proofErr w:type="spellEnd"/>
      <w:r>
        <w:t xml:space="preserve"> (on customer id) to resolve </w:t>
      </w:r>
      <w:proofErr w:type="spellStart"/>
      <w:r>
        <w:t>customer_key</w:t>
      </w:r>
      <w:proofErr w:type="spellEnd"/>
      <w:r>
        <w:t>.</w:t>
      </w:r>
    </w:p>
    <w:p w14:paraId="3D52C800" w14:textId="77777777" w:rsidR="006169B7" w:rsidRDefault="00000000">
      <w:pPr>
        <w:pStyle w:val="ListParagraph"/>
        <w:numPr>
          <w:ilvl w:val="0"/>
          <w:numId w:val="1"/>
        </w:numPr>
        <w:spacing w:after="90" w:line="280" w:lineRule="auto"/>
      </w:pPr>
      <w:r>
        <w:t>Exposes order number, order/ship/due dates, sales amount, quantity, and price alongside the two surrogate keys, ready to be summed, filtered, and grouped by any dimension attribute.</w:t>
      </w:r>
    </w:p>
    <w:p w14:paraId="2BCF6AC3" w14:textId="77777777" w:rsidR="006169B7" w:rsidRDefault="006169B7">
      <w:pPr>
        <w:spacing w:after="140"/>
      </w:pPr>
    </w:p>
    <w:p w14:paraId="36D7B293" w14:textId="77777777" w:rsidR="006169B7" w:rsidRDefault="00000000">
      <w:pPr>
        <w:pStyle w:val="Heading1"/>
        <w:pBdr>
          <w:bottom w:val="single" w:sz="8" w:space="4" w:color="1F3864"/>
        </w:pBdr>
        <w:spacing w:before="400" w:after="200"/>
      </w:pPr>
      <w:bookmarkStart w:id="14" w:name="_Toc236204004"/>
      <w:r>
        <w:rPr>
          <w:b/>
          <w:bCs/>
          <w:color w:val="1F3864"/>
          <w:sz w:val="30"/>
          <w:szCs w:val="30"/>
        </w:rPr>
        <w:t>6. Testing &amp; Validation</w:t>
      </w:r>
      <w:bookmarkEnd w:id="14"/>
    </w:p>
    <w:p w14:paraId="0BEA8DF1" w14:textId="77777777" w:rsidR="006169B7" w:rsidRDefault="00000000">
      <w:pPr>
        <w:spacing w:after="160" w:line="300" w:lineRule="auto"/>
      </w:pPr>
      <w:r>
        <w:t>Before the pipeline was considered complete, the following checks were run at each layer boundary:</w:t>
      </w:r>
    </w:p>
    <w:p w14:paraId="4054168A" w14:textId="77777777" w:rsidR="006169B7" w:rsidRDefault="00000000">
      <w:pPr>
        <w:pStyle w:val="Heading2"/>
        <w:spacing w:before="300" w:after="150"/>
      </w:pPr>
      <w:bookmarkStart w:id="15" w:name="_Toc236204005"/>
      <w:r>
        <w:rPr>
          <w:b/>
          <w:bCs/>
          <w:color w:val="0F6674"/>
          <w:sz w:val="24"/>
          <w:szCs w:val="24"/>
        </w:rPr>
        <w:lastRenderedPageBreak/>
        <w:t>6.1 Bronze Layer Checks</w:t>
      </w:r>
      <w:bookmarkEnd w:id="15"/>
    </w:p>
    <w:p w14:paraId="74F18A9D" w14:textId="77777777" w:rsidR="006169B7" w:rsidRDefault="00000000">
      <w:pPr>
        <w:pStyle w:val="ListParagraph"/>
        <w:numPr>
          <w:ilvl w:val="0"/>
          <w:numId w:val="1"/>
        </w:numPr>
        <w:spacing w:after="90" w:line="280" w:lineRule="auto"/>
      </w:pPr>
      <w:r>
        <w:t xml:space="preserve">Row counts in each </w:t>
      </w:r>
      <w:proofErr w:type="gramStart"/>
      <w:r>
        <w:t>Bronze</w:t>
      </w:r>
      <w:proofErr w:type="gramEnd"/>
      <w:r>
        <w:t xml:space="preserve"> table match the row counts of the corresponding source CSV file exactly.</w:t>
      </w:r>
    </w:p>
    <w:p w14:paraId="715FAB1C" w14:textId="77777777" w:rsidR="006169B7" w:rsidRDefault="00000000">
      <w:pPr>
        <w:pStyle w:val="ListParagraph"/>
        <w:numPr>
          <w:ilvl w:val="0"/>
          <w:numId w:val="1"/>
        </w:numPr>
        <w:spacing w:after="90" w:line="280" w:lineRule="auto"/>
      </w:pPr>
      <w:r>
        <w:t>No column values were altered, dropped, or reformatted during load.</w:t>
      </w:r>
    </w:p>
    <w:p w14:paraId="7E343798" w14:textId="77777777" w:rsidR="006169B7" w:rsidRDefault="00000000">
      <w:pPr>
        <w:pStyle w:val="Heading2"/>
        <w:spacing w:before="300" w:after="150"/>
      </w:pPr>
      <w:bookmarkStart w:id="16" w:name="_Toc236204006"/>
      <w:r>
        <w:rPr>
          <w:b/>
          <w:bCs/>
          <w:color w:val="0F6674"/>
          <w:sz w:val="24"/>
          <w:szCs w:val="24"/>
        </w:rPr>
        <w:t>6.2 Silver Layer Checks</w:t>
      </w:r>
      <w:bookmarkEnd w:id="16"/>
    </w:p>
    <w:p w14:paraId="3445CE1C" w14:textId="77777777" w:rsidR="006169B7" w:rsidRDefault="00000000">
      <w:pPr>
        <w:pStyle w:val="ListParagraph"/>
        <w:numPr>
          <w:ilvl w:val="0"/>
          <w:numId w:val="1"/>
        </w:numPr>
        <w:spacing w:after="90" w:line="280" w:lineRule="auto"/>
      </w:pPr>
      <w:r>
        <w:t>No duplicate customer keys or product keys remain.</w:t>
      </w:r>
    </w:p>
    <w:p w14:paraId="7500E6CE" w14:textId="77777777" w:rsidR="006169B7" w:rsidRDefault="00000000">
      <w:pPr>
        <w:pStyle w:val="ListParagraph"/>
        <w:numPr>
          <w:ilvl w:val="0"/>
          <w:numId w:val="1"/>
        </w:numPr>
        <w:spacing w:after="90" w:line="280" w:lineRule="auto"/>
      </w:pPr>
      <w:r>
        <w:t>All standardized categorical columns (gender, marital status, product line, country) contain only the approved value set, with no leftover raw codes.</w:t>
      </w:r>
    </w:p>
    <w:p w14:paraId="3EA3567C" w14:textId="77777777" w:rsidR="006169B7" w:rsidRDefault="00000000">
      <w:pPr>
        <w:pStyle w:val="ListParagraph"/>
        <w:numPr>
          <w:ilvl w:val="0"/>
          <w:numId w:val="1"/>
        </w:numPr>
        <w:spacing w:after="90" w:line="280" w:lineRule="auto"/>
      </w:pPr>
      <w:r>
        <w:t>All date columns contain either a valid date or null — no invalid/placeholder date values remain.</w:t>
      </w:r>
    </w:p>
    <w:p w14:paraId="1B39B162" w14:textId="77777777" w:rsidR="006169B7" w:rsidRDefault="00000000">
      <w:pPr>
        <w:pStyle w:val="ListParagraph"/>
        <w:numPr>
          <w:ilvl w:val="0"/>
          <w:numId w:val="1"/>
        </w:numPr>
        <w:spacing w:after="90" w:line="280" w:lineRule="auto"/>
      </w:pPr>
      <w:proofErr w:type="spellStart"/>
      <w:r>
        <w:t>sls_sales</w:t>
      </w:r>
      <w:proofErr w:type="spellEnd"/>
      <w:r>
        <w:t xml:space="preserve"> always </w:t>
      </w:r>
      <w:proofErr w:type="gramStart"/>
      <w:r>
        <w:t>equals</w:t>
      </w:r>
      <w:proofErr w:type="gramEnd"/>
      <w:r>
        <w:t xml:space="preserve"> </w:t>
      </w:r>
      <w:proofErr w:type="spellStart"/>
      <w:r>
        <w:t>sls_quantity</w:t>
      </w:r>
      <w:proofErr w:type="spellEnd"/>
      <w:r>
        <w:t xml:space="preserve"> × </w:t>
      </w:r>
      <w:proofErr w:type="spellStart"/>
      <w:r>
        <w:t>sls_price</w:t>
      </w:r>
      <w:proofErr w:type="spellEnd"/>
      <w:r>
        <w:t>, and both quantity and price are positive.</w:t>
      </w:r>
    </w:p>
    <w:p w14:paraId="0F56CA61" w14:textId="77777777" w:rsidR="006169B7" w:rsidRDefault="00000000">
      <w:pPr>
        <w:pStyle w:val="ListParagraph"/>
        <w:numPr>
          <w:ilvl w:val="0"/>
          <w:numId w:val="1"/>
        </w:numPr>
        <w:spacing w:after="90" w:line="280" w:lineRule="auto"/>
      </w:pPr>
      <w:r>
        <w:t>Every customer key referenced in sales exists in the customer table, and every product key referenced in sales exists in the product table (referential integrity checks).</w:t>
      </w:r>
    </w:p>
    <w:p w14:paraId="0F9EB38C" w14:textId="77777777" w:rsidR="006169B7" w:rsidRDefault="00000000">
      <w:pPr>
        <w:pStyle w:val="Heading2"/>
        <w:spacing w:before="300" w:after="150"/>
      </w:pPr>
      <w:bookmarkStart w:id="17" w:name="_Toc236204007"/>
      <w:r>
        <w:rPr>
          <w:b/>
          <w:bCs/>
          <w:color w:val="0F6674"/>
          <w:sz w:val="24"/>
          <w:szCs w:val="24"/>
        </w:rPr>
        <w:t>6.3 Gold Layer Checks</w:t>
      </w:r>
      <w:bookmarkEnd w:id="17"/>
    </w:p>
    <w:p w14:paraId="565AC033" w14:textId="77777777" w:rsidR="006169B7" w:rsidRDefault="00000000">
      <w:pPr>
        <w:pStyle w:val="ListParagraph"/>
        <w:numPr>
          <w:ilvl w:val="0"/>
          <w:numId w:val="1"/>
        </w:numPr>
        <w:spacing w:after="90" w:line="280" w:lineRule="auto"/>
      </w:pPr>
      <w:r>
        <w:t xml:space="preserve">Row counts in </w:t>
      </w:r>
      <w:proofErr w:type="spellStart"/>
      <w:proofErr w:type="gramStart"/>
      <w:r>
        <w:t>gold.fact</w:t>
      </w:r>
      <w:proofErr w:type="gramEnd"/>
      <w:r>
        <w:t>_sales</w:t>
      </w:r>
      <w:proofErr w:type="spellEnd"/>
      <w:r>
        <w:t xml:space="preserve"> match </w:t>
      </w:r>
      <w:proofErr w:type="spellStart"/>
      <w:r>
        <w:t>silver.crm_sales_details</w:t>
      </w:r>
      <w:proofErr w:type="spellEnd"/>
      <w:r>
        <w:t xml:space="preserve"> (the join to dimensions is a lookup, not a filter, so no rows should be lost).</w:t>
      </w:r>
    </w:p>
    <w:p w14:paraId="728C4329" w14:textId="77777777" w:rsidR="006169B7" w:rsidRDefault="00000000">
      <w:pPr>
        <w:pStyle w:val="ListParagraph"/>
        <w:numPr>
          <w:ilvl w:val="0"/>
          <w:numId w:val="1"/>
        </w:numPr>
        <w:spacing w:after="90" w:line="280" w:lineRule="auto"/>
      </w:pPr>
      <w:r>
        <w:t>No unexpected NULL surrogate keys in the fact view, which would indicate an unmatched join to a dimension.</w:t>
      </w:r>
    </w:p>
    <w:p w14:paraId="619A151F" w14:textId="77777777" w:rsidR="009279FB" w:rsidRDefault="00000000" w:rsidP="009279FB">
      <w:pPr>
        <w:pStyle w:val="ListParagraph"/>
        <w:numPr>
          <w:ilvl w:val="0"/>
          <w:numId w:val="1"/>
        </w:numPr>
        <w:pBdr>
          <w:bottom w:val="single" w:sz="8" w:space="4" w:color="1F3864"/>
        </w:pBdr>
        <w:spacing w:before="400" w:after="200" w:line="280" w:lineRule="auto"/>
      </w:pPr>
      <w:r w:rsidRPr="009279FB">
        <w:t xml:space="preserve">Spot-check aggregates (e.g. total sales by year, total sales by country, total sales by product category) against manually computed values from the </w:t>
      </w:r>
      <w:proofErr w:type="gramStart"/>
      <w:r w:rsidRPr="009279FB">
        <w:t>Silver</w:t>
      </w:r>
      <w:proofErr w:type="gramEnd"/>
      <w:r w:rsidRPr="009279FB">
        <w:t xml:space="preserve"> layer to confirm the star schema reproduces the same totals.</w:t>
      </w:r>
      <w:bookmarkStart w:id="18" w:name="_Toc236204009"/>
    </w:p>
    <w:p w14:paraId="1A1FDBD5" w14:textId="77777777" w:rsidR="009279FB" w:rsidRDefault="009279FB" w:rsidP="009279FB">
      <w:pPr>
        <w:pStyle w:val="ListParagraph"/>
        <w:pBdr>
          <w:bottom w:val="single" w:sz="8" w:space="4" w:color="1F3864"/>
        </w:pBdr>
        <w:spacing w:before="400" w:after="200" w:line="280" w:lineRule="auto"/>
        <w:ind w:left="720"/>
      </w:pPr>
    </w:p>
    <w:p w14:paraId="677DE5DA" w14:textId="6F292FE8" w:rsidR="006169B7" w:rsidRDefault="00000000" w:rsidP="009279FB">
      <w:pPr>
        <w:pStyle w:val="ListParagraph"/>
        <w:numPr>
          <w:ilvl w:val="0"/>
          <w:numId w:val="1"/>
        </w:numPr>
        <w:pBdr>
          <w:bottom w:val="single" w:sz="8" w:space="4" w:color="1F3864"/>
        </w:pBdr>
        <w:spacing w:before="400" w:after="200" w:line="280" w:lineRule="auto"/>
      </w:pPr>
      <w:r w:rsidRPr="009279FB">
        <w:rPr>
          <w:b/>
          <w:bCs/>
          <w:color w:val="1F3864"/>
          <w:sz w:val="30"/>
          <w:szCs w:val="30"/>
        </w:rPr>
        <w:t xml:space="preserve"> Project Deliverables &amp; Repository Structure</w:t>
      </w:r>
      <w:bookmarkEnd w:id="18"/>
    </w:p>
    <w:p w14:paraId="63E7CFA8" w14:textId="77777777" w:rsidR="006169B7" w:rsidRDefault="00000000">
      <w:pPr>
        <w:spacing w:after="160" w:line="300" w:lineRule="auto"/>
      </w:pPr>
      <w:r>
        <w:t>The submitted repository/drive folder is organized to mirror the three-layer architecture, so a reviewer can trace every object back to the step that produced it:</w:t>
      </w:r>
    </w:p>
    <w:p w14:paraId="4F165CB6" w14:textId="77777777" w:rsidR="006169B7" w:rsidRDefault="00000000">
      <w:pPr>
        <w:pStyle w:val="ListParagraph"/>
        <w:numPr>
          <w:ilvl w:val="0"/>
          <w:numId w:val="1"/>
        </w:numPr>
        <w:spacing w:after="90" w:line="280" w:lineRule="auto"/>
      </w:pPr>
      <w:r>
        <w:t>/</w:t>
      </w:r>
      <w:proofErr w:type="gramStart"/>
      <w:r>
        <w:t>datasets</w:t>
      </w:r>
      <w:proofErr w:type="gramEnd"/>
      <w:r>
        <w:t xml:space="preserve"> — the six original CRM and ERP source files (also uploaded to the Databricks Volume)</w:t>
      </w:r>
    </w:p>
    <w:p w14:paraId="27EF958C" w14:textId="77777777" w:rsidR="006169B7" w:rsidRDefault="00000000">
      <w:pPr>
        <w:pStyle w:val="ListParagraph"/>
        <w:numPr>
          <w:ilvl w:val="0"/>
          <w:numId w:val="1"/>
        </w:numPr>
        <w:spacing w:after="90" w:line="280" w:lineRule="auto"/>
      </w:pPr>
      <w:r>
        <w:t xml:space="preserve">/notebooks/00_setup — Unity Catalog </w:t>
      </w:r>
      <w:proofErr w:type="spellStart"/>
      <w:r>
        <w:t>catalog</w:t>
      </w:r>
      <w:proofErr w:type="spellEnd"/>
      <w:r>
        <w:t>, schema (bronze/silver/gold) and Volume creation</w:t>
      </w:r>
    </w:p>
    <w:p w14:paraId="2D48F720" w14:textId="77777777" w:rsidR="006169B7" w:rsidRDefault="00000000">
      <w:pPr>
        <w:pStyle w:val="ListParagraph"/>
        <w:numPr>
          <w:ilvl w:val="0"/>
          <w:numId w:val="1"/>
        </w:numPr>
        <w:spacing w:after="90" w:line="280" w:lineRule="auto"/>
      </w:pPr>
      <w:r>
        <w:t>/notebooks/01_bronze_ingestion — reads the six CSVs from the Volume and writes them as Bronze Delta tables</w:t>
      </w:r>
    </w:p>
    <w:p w14:paraId="633D433D" w14:textId="77777777" w:rsidR="006169B7" w:rsidRDefault="00000000">
      <w:pPr>
        <w:pStyle w:val="ListParagraph"/>
        <w:numPr>
          <w:ilvl w:val="0"/>
          <w:numId w:val="1"/>
        </w:numPr>
        <w:spacing w:after="90" w:line="280" w:lineRule="auto"/>
      </w:pPr>
      <w:r>
        <w:t>/notebooks/02_silver_transformation — all cleansing/standardization logic, writes the Silver Delta tables</w:t>
      </w:r>
    </w:p>
    <w:p w14:paraId="40497957" w14:textId="77777777" w:rsidR="006169B7" w:rsidRDefault="00000000">
      <w:pPr>
        <w:pStyle w:val="ListParagraph"/>
        <w:numPr>
          <w:ilvl w:val="0"/>
          <w:numId w:val="1"/>
        </w:numPr>
        <w:spacing w:after="90" w:line="280" w:lineRule="auto"/>
      </w:pPr>
      <w:r>
        <w:t>/notebooks/03_gold_views — Gold view definitions (</w:t>
      </w:r>
      <w:proofErr w:type="spellStart"/>
      <w:r>
        <w:t>dim_customers</w:t>
      </w:r>
      <w:proofErr w:type="spellEnd"/>
      <w:r>
        <w:t xml:space="preserve">, </w:t>
      </w:r>
      <w:proofErr w:type="spellStart"/>
      <w:r>
        <w:t>dim_products</w:t>
      </w:r>
      <w:proofErr w:type="spellEnd"/>
      <w:r>
        <w:t xml:space="preserve">, </w:t>
      </w:r>
      <w:proofErr w:type="spellStart"/>
      <w:r>
        <w:t>fact_sales</w:t>
      </w:r>
      <w:proofErr w:type="spellEnd"/>
      <w:r>
        <w:t>)</w:t>
      </w:r>
    </w:p>
    <w:p w14:paraId="5DC0D3F3" w14:textId="77777777" w:rsidR="006169B7" w:rsidRDefault="00000000">
      <w:pPr>
        <w:pStyle w:val="ListParagraph"/>
        <w:numPr>
          <w:ilvl w:val="0"/>
          <w:numId w:val="1"/>
        </w:numPr>
        <w:spacing w:after="90" w:line="280" w:lineRule="auto"/>
      </w:pPr>
      <w:r>
        <w:t>/</w:t>
      </w:r>
      <w:proofErr w:type="gramStart"/>
      <w:r>
        <w:t>tests</w:t>
      </w:r>
      <w:proofErr w:type="gramEnd"/>
      <w:r>
        <w:t xml:space="preserve"> — validation queries used for the checks in Section 6, runnable as a Spark SQL notebook</w:t>
      </w:r>
    </w:p>
    <w:p w14:paraId="498FE6D8" w14:textId="77777777" w:rsidR="006169B7" w:rsidRDefault="00000000">
      <w:pPr>
        <w:pStyle w:val="ListParagraph"/>
        <w:numPr>
          <w:ilvl w:val="0"/>
          <w:numId w:val="1"/>
        </w:numPr>
        <w:spacing w:after="90" w:line="280" w:lineRule="auto"/>
      </w:pPr>
      <w:r>
        <w:lastRenderedPageBreak/>
        <w:t>/</w:t>
      </w:r>
      <w:proofErr w:type="gramStart"/>
      <w:r>
        <w:t>docs</w:t>
      </w:r>
      <w:proofErr w:type="gramEnd"/>
      <w:r>
        <w:t xml:space="preserve"> — this document, plus a data catalog describing every Gold column</w:t>
      </w:r>
    </w:p>
    <w:p w14:paraId="3097D6F1" w14:textId="77777777" w:rsidR="006169B7" w:rsidRDefault="006169B7">
      <w:pPr>
        <w:spacing w:after="140"/>
      </w:pPr>
    </w:p>
    <w:p w14:paraId="6470C4E3" w14:textId="77777777" w:rsidR="009279FB" w:rsidRDefault="009279FB">
      <w:pPr>
        <w:spacing w:after="140"/>
      </w:pPr>
    </w:p>
    <w:p w14:paraId="4C816747" w14:textId="77777777" w:rsidR="009279FB" w:rsidRDefault="009279FB">
      <w:pPr>
        <w:spacing w:after="140"/>
      </w:pPr>
    </w:p>
    <w:p w14:paraId="234D5DBB" w14:textId="77777777" w:rsidR="009279FB" w:rsidRDefault="009279FB">
      <w:pPr>
        <w:spacing w:after="140"/>
      </w:pPr>
    </w:p>
    <w:p w14:paraId="4C1DB9A9" w14:textId="77777777" w:rsidR="006169B7" w:rsidRPr="00D57335" w:rsidRDefault="00000000">
      <w:pPr>
        <w:pStyle w:val="Heading2"/>
        <w:spacing w:before="300" w:after="150"/>
        <w:rPr>
          <w:sz w:val="56"/>
          <w:szCs w:val="56"/>
          <w:highlight w:val="yellow"/>
        </w:rPr>
      </w:pPr>
      <w:bookmarkStart w:id="19" w:name="_Toc236204010"/>
      <w:r w:rsidRPr="00D57335">
        <w:rPr>
          <w:b/>
          <w:bCs/>
          <w:color w:val="0F6674"/>
          <w:sz w:val="56"/>
          <w:szCs w:val="56"/>
          <w:highlight w:val="yellow"/>
        </w:rPr>
        <w:t>Submission</w:t>
      </w:r>
      <w:bookmarkEnd w:id="19"/>
    </w:p>
    <w:p w14:paraId="4F8AF668" w14:textId="77777777" w:rsidR="00D57335" w:rsidRDefault="00D57335">
      <w:pPr>
        <w:pStyle w:val="ListParagraph"/>
        <w:numPr>
          <w:ilvl w:val="0"/>
          <w:numId w:val="1"/>
        </w:numPr>
        <w:spacing w:after="90" w:line="280" w:lineRule="auto"/>
        <w:rPr>
          <w:sz w:val="56"/>
          <w:szCs w:val="56"/>
          <w:highlight w:val="yellow"/>
        </w:rPr>
      </w:pPr>
      <w:proofErr w:type="spellStart"/>
      <w:r>
        <w:rPr>
          <w:sz w:val="56"/>
          <w:szCs w:val="56"/>
          <w:highlight w:val="yellow"/>
        </w:rPr>
        <w:t>Github</w:t>
      </w:r>
      <w:proofErr w:type="spellEnd"/>
      <w:r>
        <w:rPr>
          <w:sz w:val="56"/>
          <w:szCs w:val="56"/>
          <w:highlight w:val="yellow"/>
        </w:rPr>
        <w:t xml:space="preserve"> </w:t>
      </w:r>
      <w:r w:rsidR="00000000" w:rsidRPr="00D57335">
        <w:rPr>
          <w:sz w:val="56"/>
          <w:szCs w:val="56"/>
          <w:highlight w:val="yellow"/>
        </w:rPr>
        <w:t>Repository</w:t>
      </w:r>
      <w:r>
        <w:rPr>
          <w:sz w:val="56"/>
          <w:szCs w:val="56"/>
          <w:highlight w:val="yellow"/>
        </w:rPr>
        <w:t xml:space="preserve"> (OR) </w:t>
      </w:r>
      <w:r w:rsidR="00000000" w:rsidRPr="00D57335">
        <w:rPr>
          <w:sz w:val="56"/>
          <w:szCs w:val="56"/>
          <w:highlight w:val="yellow"/>
        </w:rPr>
        <w:t xml:space="preserve">drive link shared with </w:t>
      </w:r>
      <w:r>
        <w:rPr>
          <w:sz w:val="56"/>
          <w:szCs w:val="56"/>
          <w:highlight w:val="yellow"/>
        </w:rPr>
        <w:t>e-mail</w:t>
      </w:r>
    </w:p>
    <w:p w14:paraId="2B6867A1" w14:textId="211BC59B" w:rsidR="006169B7" w:rsidRPr="00D57335" w:rsidRDefault="00D57335" w:rsidP="009279FB">
      <w:pPr>
        <w:pStyle w:val="ListParagraph"/>
        <w:spacing w:after="90" w:line="280" w:lineRule="auto"/>
        <w:ind w:left="720"/>
        <w:rPr>
          <w:sz w:val="56"/>
          <w:szCs w:val="56"/>
          <w:highlight w:val="yellow"/>
        </w:rPr>
      </w:pPr>
      <w:r>
        <w:rPr>
          <w:sz w:val="56"/>
          <w:szCs w:val="56"/>
          <w:highlight w:val="yellow"/>
        </w:rPr>
        <w:t xml:space="preserve"> </w:t>
      </w:r>
      <w:proofErr w:type="gramStart"/>
      <w:r>
        <w:rPr>
          <w:sz w:val="56"/>
          <w:szCs w:val="56"/>
          <w:highlight w:val="yellow"/>
        </w:rPr>
        <w:t>( mustafarezk436@gmail.com</w:t>
      </w:r>
      <w:proofErr w:type="gramEnd"/>
      <w:r>
        <w:rPr>
          <w:sz w:val="56"/>
          <w:szCs w:val="56"/>
          <w:highlight w:val="yellow"/>
        </w:rPr>
        <w:t>)</w:t>
      </w:r>
      <w:r w:rsidR="00000000" w:rsidRPr="00D57335">
        <w:rPr>
          <w:sz w:val="56"/>
          <w:szCs w:val="56"/>
          <w:highlight w:val="yellow"/>
        </w:rPr>
        <w:t>.</w:t>
      </w:r>
    </w:p>
    <w:p w14:paraId="5F5C6028" w14:textId="77777777" w:rsidR="006169B7" w:rsidRDefault="00000000">
      <w:pPr>
        <w:pStyle w:val="ListParagraph"/>
        <w:numPr>
          <w:ilvl w:val="0"/>
          <w:numId w:val="1"/>
        </w:numPr>
        <w:spacing w:after="90" w:line="280" w:lineRule="auto"/>
        <w:rPr>
          <w:sz w:val="56"/>
          <w:szCs w:val="56"/>
          <w:highlight w:val="yellow"/>
        </w:rPr>
      </w:pPr>
      <w:r w:rsidRPr="00D57335">
        <w:rPr>
          <w:sz w:val="56"/>
          <w:szCs w:val="56"/>
          <w:highlight w:val="yellow"/>
        </w:rPr>
        <w:t>Deadline: Saturday, 10:00 PM.</w:t>
      </w:r>
    </w:p>
    <w:p w14:paraId="4AD20695" w14:textId="5086D3E5" w:rsidR="00D57335" w:rsidRDefault="00D57335">
      <w:pPr>
        <w:pStyle w:val="ListParagraph"/>
        <w:numPr>
          <w:ilvl w:val="0"/>
          <w:numId w:val="1"/>
        </w:numPr>
        <w:spacing w:after="90" w:line="280" w:lineRule="auto"/>
        <w:rPr>
          <w:sz w:val="56"/>
          <w:szCs w:val="56"/>
          <w:highlight w:val="yellow"/>
        </w:rPr>
      </w:pPr>
      <w:r>
        <w:rPr>
          <w:sz w:val="56"/>
          <w:szCs w:val="56"/>
          <w:highlight w:val="yellow"/>
        </w:rPr>
        <w:t xml:space="preserve"> Project Material drive link:</w:t>
      </w:r>
    </w:p>
    <w:p w14:paraId="25B727D9" w14:textId="6E8FB35C" w:rsidR="00D57335" w:rsidRDefault="00D57335" w:rsidP="00D57335">
      <w:pPr>
        <w:pStyle w:val="ListParagraph"/>
        <w:spacing w:after="90" w:line="280" w:lineRule="auto"/>
        <w:ind w:left="720"/>
        <w:rPr>
          <w:sz w:val="56"/>
          <w:szCs w:val="56"/>
        </w:rPr>
      </w:pPr>
      <w:hyperlink r:id="rId7" w:history="1">
        <w:r w:rsidRPr="00D57335">
          <w:rPr>
            <w:rStyle w:val="Hyperlink"/>
            <w:sz w:val="56"/>
            <w:szCs w:val="56"/>
          </w:rPr>
          <w:t>https://drive.google.com/drive/folders/1VvagUOMgRV4T</w:t>
        </w:r>
        <w:r w:rsidRPr="00D57335">
          <w:rPr>
            <w:rStyle w:val="Hyperlink"/>
            <w:sz w:val="56"/>
            <w:szCs w:val="56"/>
          </w:rPr>
          <w:t>N</w:t>
        </w:r>
        <w:r w:rsidRPr="00D57335">
          <w:rPr>
            <w:rStyle w:val="Hyperlink"/>
            <w:sz w:val="56"/>
            <w:szCs w:val="56"/>
          </w:rPr>
          <w:t>UZAQJ03VpdCE5N8qlE0?usp=d</w:t>
        </w:r>
        <w:r w:rsidRPr="00D57335">
          <w:rPr>
            <w:rStyle w:val="Hyperlink"/>
            <w:sz w:val="56"/>
            <w:szCs w:val="56"/>
          </w:rPr>
          <w:t>r</w:t>
        </w:r>
        <w:r w:rsidRPr="00D57335">
          <w:rPr>
            <w:rStyle w:val="Hyperlink"/>
            <w:sz w:val="56"/>
            <w:szCs w:val="56"/>
          </w:rPr>
          <w:t>ive_link</w:t>
        </w:r>
      </w:hyperlink>
    </w:p>
    <w:p w14:paraId="2CA56989" w14:textId="77777777" w:rsidR="00D57335" w:rsidRDefault="00D57335" w:rsidP="00D57335">
      <w:pPr>
        <w:pStyle w:val="ListParagraph"/>
        <w:spacing w:after="90" w:line="280" w:lineRule="auto"/>
        <w:ind w:left="720"/>
        <w:rPr>
          <w:sz w:val="56"/>
          <w:szCs w:val="56"/>
        </w:rPr>
      </w:pPr>
    </w:p>
    <w:p w14:paraId="57E810DE" w14:textId="0F1A0287" w:rsidR="00D57335" w:rsidRPr="009279FB" w:rsidRDefault="00D57335" w:rsidP="00D57335">
      <w:pPr>
        <w:pStyle w:val="ListParagraph"/>
        <w:spacing w:after="90" w:line="280" w:lineRule="auto"/>
        <w:ind w:left="720"/>
        <w:rPr>
          <w:color w:val="FF0000"/>
          <w:sz w:val="56"/>
          <w:szCs w:val="56"/>
        </w:rPr>
      </w:pPr>
      <w:r w:rsidRPr="009279FB">
        <w:rPr>
          <w:color w:val="FF0000"/>
          <w:sz w:val="56"/>
          <w:szCs w:val="56"/>
        </w:rPr>
        <w:t>useful Material Link:</w:t>
      </w:r>
      <w:r w:rsidRPr="009279FB">
        <w:rPr>
          <w:color w:val="FF0000"/>
          <w:sz w:val="56"/>
          <w:szCs w:val="56"/>
        </w:rPr>
        <w:br/>
      </w:r>
      <w:hyperlink r:id="rId8" w:history="1">
        <w:r w:rsidR="009279FB" w:rsidRPr="009279FB">
          <w:rPr>
            <w:rStyle w:val="Hyperlink"/>
            <w:color w:val="FF0000"/>
            <w:sz w:val="56"/>
            <w:szCs w:val="56"/>
          </w:rPr>
          <w:t>https://drive.google.com/drive/folders/</w:t>
        </w:r>
        <w:r w:rsidR="009279FB" w:rsidRPr="009279FB">
          <w:rPr>
            <w:rStyle w:val="Hyperlink"/>
            <w:color w:val="FF0000"/>
            <w:sz w:val="56"/>
            <w:szCs w:val="56"/>
          </w:rPr>
          <w:lastRenderedPageBreak/>
          <w:t>10Vw_FYsbPBsN9MEBJ</w:t>
        </w:r>
        <w:r w:rsidR="009279FB" w:rsidRPr="009279FB">
          <w:rPr>
            <w:rStyle w:val="Hyperlink"/>
            <w:color w:val="FF0000"/>
            <w:sz w:val="56"/>
            <w:szCs w:val="56"/>
          </w:rPr>
          <w:t>O</w:t>
        </w:r>
        <w:r w:rsidR="009279FB" w:rsidRPr="009279FB">
          <w:rPr>
            <w:rStyle w:val="Hyperlink"/>
            <w:color w:val="FF0000"/>
            <w:sz w:val="56"/>
            <w:szCs w:val="56"/>
          </w:rPr>
          <w:t>zlVqIdDTxbL5kX?usp=drive_link</w:t>
        </w:r>
      </w:hyperlink>
    </w:p>
    <w:p w14:paraId="7DAFDAA4" w14:textId="33120DB7" w:rsidR="00D57335" w:rsidRPr="00D57335" w:rsidRDefault="00D57335" w:rsidP="00D57335">
      <w:pPr>
        <w:pStyle w:val="ListParagraph"/>
        <w:spacing w:after="90" w:line="280" w:lineRule="auto"/>
        <w:ind w:left="720"/>
        <w:rPr>
          <w:sz w:val="56"/>
          <w:szCs w:val="56"/>
          <w:highlight w:val="yellow"/>
        </w:rPr>
      </w:pPr>
    </w:p>
    <w:p w14:paraId="70E0955E" w14:textId="0A450C2F" w:rsidR="006169B7" w:rsidRPr="00D57335" w:rsidRDefault="006169B7">
      <w:pPr>
        <w:spacing w:after="160" w:line="300" w:lineRule="auto"/>
        <w:rPr>
          <w:sz w:val="40"/>
          <w:szCs w:val="40"/>
        </w:rPr>
      </w:pPr>
    </w:p>
    <w:sectPr w:rsidR="006169B7" w:rsidRPr="00D57335">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8EE6F5" w14:textId="77777777" w:rsidR="00F068B3" w:rsidRDefault="00F068B3">
      <w:r>
        <w:separator/>
      </w:r>
    </w:p>
  </w:endnote>
  <w:endnote w:type="continuationSeparator" w:id="0">
    <w:p w14:paraId="141F7DB8" w14:textId="77777777" w:rsidR="00F068B3" w:rsidRDefault="00F068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9D6A7" w14:textId="77777777" w:rsidR="006169B7"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D57335">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D57335">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6CBDF1" w14:textId="77777777" w:rsidR="00F068B3" w:rsidRDefault="00F068B3">
      <w:r>
        <w:separator/>
      </w:r>
    </w:p>
  </w:footnote>
  <w:footnote w:type="continuationSeparator" w:id="0">
    <w:p w14:paraId="69897F2F" w14:textId="77777777" w:rsidR="00F068B3" w:rsidRDefault="00F068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1F40C" w14:textId="52A05524" w:rsidR="006169B7" w:rsidRDefault="006169B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4A595E"/>
    <w:multiLevelType w:val="hybridMultilevel"/>
    <w:tmpl w:val="441EC0EE"/>
    <w:lvl w:ilvl="0" w:tplc="10A86DBC">
      <w:start w:val="1"/>
      <w:numFmt w:val="bullet"/>
      <w:lvlText w:val="●"/>
      <w:lvlJc w:val="left"/>
      <w:pPr>
        <w:ind w:left="720" w:hanging="360"/>
      </w:pPr>
    </w:lvl>
    <w:lvl w:ilvl="1" w:tplc="4EEC1380">
      <w:start w:val="1"/>
      <w:numFmt w:val="bullet"/>
      <w:lvlText w:val="○"/>
      <w:lvlJc w:val="left"/>
      <w:pPr>
        <w:ind w:left="1440" w:hanging="360"/>
      </w:pPr>
    </w:lvl>
    <w:lvl w:ilvl="2" w:tplc="59C42888">
      <w:start w:val="1"/>
      <w:numFmt w:val="bullet"/>
      <w:lvlText w:val="■"/>
      <w:lvlJc w:val="left"/>
      <w:pPr>
        <w:ind w:left="2160" w:hanging="360"/>
      </w:pPr>
    </w:lvl>
    <w:lvl w:ilvl="3" w:tplc="615EB5A2">
      <w:start w:val="1"/>
      <w:numFmt w:val="bullet"/>
      <w:lvlText w:val="●"/>
      <w:lvlJc w:val="left"/>
      <w:pPr>
        <w:ind w:left="2880" w:hanging="360"/>
      </w:pPr>
    </w:lvl>
    <w:lvl w:ilvl="4" w:tplc="92402AC0">
      <w:start w:val="1"/>
      <w:numFmt w:val="bullet"/>
      <w:lvlText w:val="○"/>
      <w:lvlJc w:val="left"/>
      <w:pPr>
        <w:ind w:left="3600" w:hanging="360"/>
      </w:pPr>
    </w:lvl>
    <w:lvl w:ilvl="5" w:tplc="6D96994C">
      <w:start w:val="1"/>
      <w:numFmt w:val="bullet"/>
      <w:lvlText w:val="■"/>
      <w:lvlJc w:val="left"/>
      <w:pPr>
        <w:ind w:left="4320" w:hanging="360"/>
      </w:pPr>
    </w:lvl>
    <w:lvl w:ilvl="6" w:tplc="84205C4E">
      <w:start w:val="1"/>
      <w:numFmt w:val="bullet"/>
      <w:lvlText w:val="●"/>
      <w:lvlJc w:val="left"/>
      <w:pPr>
        <w:ind w:left="5040" w:hanging="360"/>
      </w:pPr>
    </w:lvl>
    <w:lvl w:ilvl="7" w:tplc="9572A8E2">
      <w:start w:val="1"/>
      <w:numFmt w:val="bullet"/>
      <w:lvlText w:val="●"/>
      <w:lvlJc w:val="left"/>
      <w:pPr>
        <w:ind w:left="5760" w:hanging="360"/>
      </w:pPr>
    </w:lvl>
    <w:lvl w:ilvl="8" w:tplc="6A4C5C2C">
      <w:start w:val="1"/>
      <w:numFmt w:val="bullet"/>
      <w:lvlText w:val="●"/>
      <w:lvlJc w:val="left"/>
      <w:pPr>
        <w:ind w:left="6480" w:hanging="360"/>
      </w:pPr>
    </w:lvl>
  </w:abstractNum>
  <w:num w:numId="1" w16cid:durableId="17194032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9B7"/>
    <w:rsid w:val="003342B5"/>
    <w:rsid w:val="005C4A96"/>
    <w:rsid w:val="006169B7"/>
    <w:rsid w:val="009279FB"/>
    <w:rsid w:val="009B6608"/>
    <w:rsid w:val="00D57335"/>
    <w:rsid w:val="00F068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A55CD"/>
  <w15:docId w15:val="{43AE997B-F6CC-412C-869E-23123C591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57335"/>
    <w:pPr>
      <w:spacing w:after="100"/>
    </w:pPr>
  </w:style>
  <w:style w:type="paragraph" w:styleId="TOC2">
    <w:name w:val="toc 2"/>
    <w:basedOn w:val="Normal"/>
    <w:next w:val="Normal"/>
    <w:autoRedefine/>
    <w:uiPriority w:val="39"/>
    <w:unhideWhenUsed/>
    <w:rsid w:val="00D57335"/>
    <w:pPr>
      <w:spacing w:after="100"/>
      <w:ind w:left="220"/>
    </w:pPr>
  </w:style>
  <w:style w:type="paragraph" w:styleId="Header">
    <w:name w:val="header"/>
    <w:basedOn w:val="Normal"/>
    <w:link w:val="HeaderChar"/>
    <w:uiPriority w:val="99"/>
    <w:unhideWhenUsed/>
    <w:rsid w:val="00D57335"/>
    <w:pPr>
      <w:tabs>
        <w:tab w:val="center" w:pos="4680"/>
        <w:tab w:val="right" w:pos="9360"/>
      </w:tabs>
    </w:pPr>
  </w:style>
  <w:style w:type="character" w:customStyle="1" w:styleId="HeaderChar">
    <w:name w:val="Header Char"/>
    <w:basedOn w:val="DefaultParagraphFont"/>
    <w:link w:val="Header"/>
    <w:uiPriority w:val="99"/>
    <w:rsid w:val="00D57335"/>
  </w:style>
  <w:style w:type="paragraph" w:styleId="Footer">
    <w:name w:val="footer"/>
    <w:basedOn w:val="Normal"/>
    <w:link w:val="FooterChar"/>
    <w:uiPriority w:val="99"/>
    <w:unhideWhenUsed/>
    <w:rsid w:val="00D57335"/>
    <w:pPr>
      <w:tabs>
        <w:tab w:val="center" w:pos="4680"/>
        <w:tab w:val="right" w:pos="9360"/>
      </w:tabs>
    </w:pPr>
  </w:style>
  <w:style w:type="character" w:customStyle="1" w:styleId="FooterChar">
    <w:name w:val="Footer Char"/>
    <w:basedOn w:val="DefaultParagraphFont"/>
    <w:link w:val="Footer"/>
    <w:uiPriority w:val="99"/>
    <w:rsid w:val="00D57335"/>
  </w:style>
  <w:style w:type="character" w:styleId="UnresolvedMention">
    <w:name w:val="Unresolved Mention"/>
    <w:basedOn w:val="DefaultParagraphFont"/>
    <w:uiPriority w:val="99"/>
    <w:semiHidden/>
    <w:unhideWhenUsed/>
    <w:rsid w:val="00D57335"/>
    <w:rPr>
      <w:color w:val="605E5C"/>
      <w:shd w:val="clear" w:color="auto" w:fill="E1DFDD"/>
    </w:rPr>
  </w:style>
  <w:style w:type="character" w:styleId="FollowedHyperlink">
    <w:name w:val="FollowedHyperlink"/>
    <w:basedOn w:val="DefaultParagraphFont"/>
    <w:uiPriority w:val="99"/>
    <w:semiHidden/>
    <w:unhideWhenUsed/>
    <w:rsid w:val="009279F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0Vw_FYsbPBsN9MEBJOzlVqIdDTxbL5kX?usp=drive_link" TargetMode="External"/><Relationship Id="rId3" Type="http://schemas.openxmlformats.org/officeDocument/2006/relationships/settings" Target="settings.xml"/><Relationship Id="rId7" Type="http://schemas.openxmlformats.org/officeDocument/2006/relationships/hyperlink" Target="https://drive.google.com/drive/folders/1VvagUOMgRV4TNUZAQJ03VpdCE5N8qlE0?usp=drive_lin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3112</Words>
  <Characters>17744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Mustafa Rezk</cp:lastModifiedBy>
  <cp:revision>5</cp:revision>
  <dcterms:created xsi:type="dcterms:W3CDTF">2026-07-29T04:41:00Z</dcterms:created>
  <dcterms:modified xsi:type="dcterms:W3CDTF">2026-07-29T05:13:00Z</dcterms:modified>
</cp:coreProperties>
</file>