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创建类：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 Factory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Factory Method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Prototype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Singleton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Adapter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Bridge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Composite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Decorator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Facade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Flyweight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Chain Of Responsibility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Interpreter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Memento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Strategy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Template Method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Visitor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 Factory：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AbstractFactor类通常用工厂方法（Factory Method）实现，但他们也可以用Prototype实现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361565"/>
            <wp:effectExtent l="0" t="0" r="10160" b="635"/>
            <wp:docPr id="1" name="图片 1" descr="abstract-fa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bstract-factory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Builder：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 Factory与Builder相似，因为他也可以创建复杂对象。主要的区别是Builder模式着重于一步步构造一个复杂对象。而AbstractFacotory着重于多个锡类的产品对象（简单的或是复杂的）。Builder在最后的异步返回产品，而对于Abstract Factory来说，产品是立即返回的。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Composite通常是用Buidler生成的。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138045"/>
            <wp:effectExtent l="0" t="0" r="8255" b="14605"/>
            <wp:docPr id="2" name="图片 2" descr="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uild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Factory Method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 Factory经常用工厂方法来实现。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工厂方法通常在Template Method中被调用。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Prototypes不需要常见Creator子类。但是，他们通常要求一个针对Product类的Initialize操作。Creator使用Initialize来初始化对象。而Factory Method不需要这样的操作。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825240"/>
            <wp:effectExtent l="0" t="0" r="4445" b="3810"/>
            <wp:docPr id="3" name="图片 3" descr="factory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actorymetho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Ptototype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大量使用Composite和Decorator模式的设计通常也可以从Prototype模式处获益。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Prototype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声明一个克隆自身的接口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ConcretePrototype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实现一个克隆自身的操作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让一个原型克隆自身从而创建一个新的对象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39335" cy="2209800"/>
            <wp:effectExtent l="0" t="0" r="18415" b="0"/>
            <wp:docPr id="4" name="图片 4" descr="proto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prototyp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Adapter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模式Bridge的结构与对象适配器类似，但是Bridge模式的出发点不同：Bridge目的是将接口部分和显示部分分离，从而对他们可以较为容易也相对独立的加以改变。而Adapter则也为这改变一个已有对象的接口。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Decorator模式增强了其他对象的功能而同时又不改变它的接口。因此decorator对应用程序的透明性比适配器要好。结果是decorator支持递归组合，而纯粹使用适配器是不可能实现这一点的。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模式Proxy在不改变它的接口的条件下，为另一个对象定义了一个代理。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Target：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定义Client使用的与特定领域相关的接口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复合Target接口的对象协同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Adaptee：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定义一个已经存在的接口，这个接口需要适配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Adapter：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对Adaptee的接口与Target接口进行适配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类适配器：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29810" cy="1676400"/>
            <wp:effectExtent l="0" t="0" r="8890" b="0"/>
            <wp:docPr id="5" name="图片 5" descr="类适配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类适配器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Style w:val="5"/>
          <w:rFonts w:hint="eastAsia"/>
          <w:lang w:val="en-US" w:eastAsia="zh-CN"/>
        </w:rPr>
      </w:pPr>
      <w:r>
        <w:rPr>
          <w:rStyle w:val="5"/>
          <w:rFonts w:hint="eastAsia"/>
          <w:b/>
          <w:bCs/>
          <w:lang w:val="en-US" w:eastAsia="zh-CN"/>
        </w:rPr>
        <w:t>对象适配器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3135" cy="1695450"/>
            <wp:effectExtent l="0" t="0" r="18415" b="0"/>
            <wp:docPr id="6" name="图片 6" descr="对象适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对象适配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Bridge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AbstractFactory模式可以用来创建和配置一个特定的Bridge模式。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Adapter模式用来帮助无关的类协同工作，它通常在系统设计完成后才会被使用。然而，Bridge模式则是在系统开始时就被使用，它使得抽线接口和实现部分可以独立进行改变。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Abstraction：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定义抽象类的接口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维护一个指向Implementor类型对象的指针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RefiendAbstraction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扩充由Abstraction定义的接口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Implementor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定义实现了的接口改接口不一定要与Abstraction的接口完全一致：事实上这两个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接口可以我完全不同。一般来讲,Implementor接口仅提供基本操作，而Abstraction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则定义了基于这些基本操作的较高层次的操作。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ConcreteImplementor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实现Implementor接口并定义它的具体实现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206625"/>
            <wp:effectExtent l="0" t="0" r="7620" b="3175"/>
            <wp:docPr id="7" name="图片 7" descr="bri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ridg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Composite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Decorator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Decorator模式不同于adapter模式，因为装饰仅改变对象的侄儿而不改变它的接口，而适配器讲给对象一个全新的接口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Composite模式可以将装饰视为一个退化的、仅有一个组件的组合。然而，装饰仅给对象添加一些额外的职责——他的目的不在于对象聚集。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Strategy模式用一个装饰你可以改变对象的外边：而Strategy模式使得你可以改变对象的内核。这是改变对象的两种途径。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Compnent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定义一个对象接口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ConcreteComponent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定义一个对象，可以给这个对象添加一些职责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Decorator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维持一个指向Component对象的指针，并定义一个与Component接口一致的接口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ConcreateDecorator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向组件添加职责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302510"/>
            <wp:effectExtent l="0" t="0" r="6985" b="2540"/>
            <wp:docPr id="8" name="图片 8" descr="compo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omposit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Facade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 Factory模式可以与facade模式一起使用以一同一个接口，这一接口可用来以一种子系统独立的方式创建子系统对象。Abstract Factory也可以代替Facade模式隐藏那些与平台相关的类。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tor模式与Facade模式的相似之处是，它抽象了一些已有的类的功能。然而，Mediator的目的是对同时之间的任意通讯进行抽象，通常集中不属于任何单个对象的功能。Mediator的同时对象知道终结者并与它通信，而不是直接与其他同类对象通信。相对而言，Facade模式仅对子系统对象的接口进行抽象，从而使他们更容易使用；他并不定义新功能，子系统也不知道facade的存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通常来讲，仅需要一个Facade对象，因此Facade对象通常属于Singleton模式。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Facede：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知道哪些子类系统负责吹请求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将客户的请求代理给适当的子系统对象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SubSystem Classes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实现子系统的功能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处理由facade对象指派的任务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没有facade的任何相关信息；没有指向facade的指针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2038985"/>
            <wp:effectExtent l="0" t="0" r="2540" b="18415"/>
            <wp:docPr id="9" name="图片 9" descr="fac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acad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Flyweight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Flyweight模式通常和Composite模式结合起来，用共享叶节点的有向无环图实现一个逻辑上的层次结构。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通常，最好用Flyweight实现State和Strategy对象。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Flyweight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描述一个接口，通常这个接口flyweight可以接受并作用于外部的状态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ConcreteFlyweight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事项Flyweight接口，并为内部状态增加存储空间。ConcreteFlyweight对象必须是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可共享的。它所存储的状态必须是内部的；即，它必须独立于ConcreateFlyweight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对象的场景。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UnshareConcreateFlyweight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并非所有的Flyweight子类都需要被共享。Flyweight接口使共享称为可能，但它并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不强制共享。在Flyweight对象结构的某些层次，UnsharedConcreateFlyweight对象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通常将ConcreateFlyweight对象作为子节点。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FlyweightFactory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创建并管理flyweight对象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确保合理地共享flyweight。当用户请求一个flyweight时，FlyweightFactory对象提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供一个已创建的实例或者创建一个（如果不存在的话）。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387725"/>
            <wp:effectExtent l="0" t="0" r="3175" b="3175"/>
            <wp:docPr id="10" name="图片 10" descr="flywe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lyweigh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Proxy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保存一个引用使得代理可以访问实体。若RealSubject和Subject的接口相同，Proxy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会应用Subject。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提供一个与Subjcet的接口相同的接口，这样代理就可以用来代理实体。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控制对实体的UC你区，并可能负责创建和删除它。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其他功能依赖于代理的类型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Subject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定义RealSubject和Proxy的公用接口，这样就在任何使用RealSubject的地方都可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以使用Proxy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RealSubject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定义Proxy所代表的实体</w:t>
      </w:r>
    </w:p>
    <w:p>
      <w:r>
        <w:drawing>
          <wp:inline distT="0" distB="0" distL="114300" distR="114300">
            <wp:extent cx="5271770" cy="2145665"/>
            <wp:effectExtent l="0" t="0" r="5080" b="698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Chain of Responsibility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责任链常与Composite一起使用。这种情况下，一个构件的父构件可作为它的后继。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定义一个狐狸请求的接口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ConcreateHandler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处理它所负责的请求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可访问它的后继者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入股欧克处理改请求，就处理之；否则将请求转发给他的后继者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想链上的具体处理者对象提交请求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806700"/>
            <wp:effectExtent l="0" t="0" r="6350" b="12700"/>
            <wp:docPr id="11" name="图片 11" descr="responsibi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responsibility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Composite模式可被用来实现宏命令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Memento模式可用来保持某个状态，命令用这一状态取消他的效果。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声明执行操作的接口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ConcreateCommand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将一个接受者对象绑定于一个动作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调用接受者相应的操作，以实现Execute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创建一个具体命令对象并设定他的接受者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Invoker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要求改米宁执行这个请求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796415"/>
            <wp:effectExtent l="0" t="0" r="6985" b="13335"/>
            <wp:docPr id="13" name="图片 13" descr="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omman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Interpreter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Compsite模式：抽象语法树是一个复合模式的实例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Flyweight模式：说明了如何在抽象语法树中共享终结符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Iterator：解析器可用一个迭代器遍历改结构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Visitor：可用来在一个类上维护抽象语法树中的ge6jieidan的行为。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AbstractExpression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声明一个抽象的解析操作，这个接口为抽象语法树中所有的节点所共享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TerminalExpression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实现与文法中的终结符相关联的解释操作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NonterminalExpression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879090"/>
            <wp:effectExtent l="0" t="0" r="5715" b="16510"/>
            <wp:docPr id="14" name="图片 14" descr="interpr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nterpreter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ade与中介者的不同之处在于它时对应对象子系统进行抽象，从而提供了一个更为方便的接口。它的协议是单项的，即Facade对象对这个子系统类提出请求，但反之则不行。相反，Mediator提供了各Colleague对象不支持或不能支持的协作行为，而且协议是多向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Colleague可使用Observer模式与Mediator通信。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Mediator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终结者定义一个皆苦用于与个同事对象通信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ConcreateMediator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具体终结者通过协调各同时对象实现协作行为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了解并维护它的各个同事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Colleague class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每一个同时类都知道它的中介者对象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每一个同时对象在需与其他的同事通信的时候，与它的中介者通信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1135" cy="1388110"/>
            <wp:effectExtent l="0" t="0" r="5715" b="25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Memento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Command命令可是备忘录来为可撤销的操作维护状态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Memento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备忘录存储元发起对象的内部状态。元发起根据需要决定备忘录存储元发起的哪些</w:t>
      </w:r>
      <w:r>
        <w:rPr>
          <w:rFonts w:hint="eastAsia"/>
          <w:lang w:val="en-US" w:eastAsia="zh-CN"/>
        </w:rPr>
        <w:tab/>
        <w:t>内部状态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防止元发起以外的其他对象访问备忘录。备忘录实际上有两个接口，管理者只能看</w:t>
      </w:r>
      <w:r>
        <w:rPr>
          <w:rFonts w:hint="eastAsia"/>
          <w:lang w:val="en-US" w:eastAsia="zh-CN"/>
        </w:rPr>
        <w:tab/>
        <w:t>到备忘录的摘接口——它只能将备忘录传递给其他对象。相反，元发起能够看到一</w:t>
      </w:r>
      <w:r>
        <w:rPr>
          <w:rFonts w:hint="eastAsia"/>
          <w:lang w:val="en-US" w:eastAsia="zh-CN"/>
        </w:rPr>
        <w:tab/>
        <w:t>个宽接口，允许它访问返回到先前状态所需的所有数据。理想的情况是只允许生成</w:t>
      </w:r>
      <w:r>
        <w:rPr>
          <w:rFonts w:hint="eastAsia"/>
          <w:lang w:val="en-US" w:eastAsia="zh-CN"/>
        </w:rPr>
        <w:tab/>
        <w:t>本备忘录的那个元发起访问本备忘录的内部状态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Originator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元发起创建一个备忘录，用以记录当前时刻它的内部状态。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使用备忘录恢复内部状态。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Caretaker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负责保存好备忘录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不能对备忘录的内容进行操作或检查</w:t>
      </w:r>
    </w:p>
    <w:p>
      <w:pPr>
        <w:ind w:firstLine="420" w:firstLineChars="0"/>
      </w:pPr>
      <w:r>
        <w:drawing>
          <wp:inline distT="0" distB="0" distL="114300" distR="114300">
            <wp:extent cx="5271135" cy="1548130"/>
            <wp:effectExtent l="0" t="0" r="5715" b="139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Mediator通过封装福安的更新予以，ChangeManager充当目标和观察者之间的中介者。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Singleton：ChangeManager可使用Singleton模式来保证他是唯一的并且是可全局访问的。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Subject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目标知道它的观察者。可以哟亿多个观察者观察同一目标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提供注册和删除观察者对象的接口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Observer</w:t>
      </w:r>
      <w:r>
        <w:rPr>
          <w:rFonts w:hint="eastAsia"/>
          <w:lang w:val="en-US" w:eastAsia="zh-CN"/>
        </w:rPr>
        <w:tab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为那些在目标发生改变时需获得通知的对象定义一个更新接口。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ConcreateSubject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将有关状态存入各ConcreateObserver对象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当它的状态发生改变时，向他的各个观察者发出通知。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ConcreateObserver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维护一个指向ConcreateSubject对象的引用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存储有关状态，这些状态应与目标的状态保持一致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实现Observer的更新接口以使自身状态与目标的状态保持一致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080260"/>
            <wp:effectExtent l="0" t="0" r="5080" b="15240"/>
            <wp:docPr id="19" name="图片 19" descr="ob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observer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Flyweight模式解释了合适以及怎样共享状态对象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状态对象通常是Singleton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定义客户感兴趣的接口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Status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定义一个接口</w:t>
      </w:r>
      <w:r>
        <w:rPr>
          <w:rFonts w:hint="eastAsia"/>
          <w:lang w:val="en-US" w:eastAsia="zh-CN"/>
        </w:rPr>
        <w:tab/>
        <w:t>以封装与Context的一个特定状态相关的行为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ConcreateState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每一子类实现一个与Context的一个特定状态相关的行为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04640" cy="1714500"/>
            <wp:effectExtent l="0" t="0" r="1016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Strategy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Flyweight：Strategy对象经常是很好的轻量级对象。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Strategy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定义所有支持的算法的公共接口。Context使用这个接口来调用某ConcreateStrategy定</w:t>
      </w:r>
      <w:r>
        <w:rPr>
          <w:rFonts w:hint="eastAsia"/>
          <w:lang w:val="en-US" w:eastAsia="zh-CN"/>
        </w:rPr>
        <w:tab/>
        <w:t>义的算法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ConcreateStrategy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以Strategy接口实现某具体算法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用一个ConcreateStrategy对象来配置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维护一个对Strategy对象的引用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可定义一个接口来让Strategy访问它的数据</w:t>
      </w:r>
    </w:p>
    <w:p>
      <w:r>
        <w:drawing>
          <wp:inline distT="0" distB="0" distL="114300" distR="114300">
            <wp:extent cx="5273040" cy="1595755"/>
            <wp:effectExtent l="0" t="0" r="3810" b="444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5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Template Method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FactoryMethod模式长被模板方法调用。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Strategy：模板方法使用集成来改变算法的一部分。Strategy使用委托来改变整个算法。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AbstractClass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定义抽象的源于操作，具体的子类重定义他们以实现一个算法的各步骤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实现一个模板防范，定义一个算法的股价，改模板方法不仅调用原语操作，也调用定义</w:t>
      </w:r>
      <w:r>
        <w:rPr>
          <w:rFonts w:hint="eastAsia"/>
          <w:lang w:val="en-US" w:eastAsia="zh-CN"/>
        </w:rPr>
        <w:tab/>
        <w:t>在AbstractClass或其他对象中的操作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ConcreateClass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实现原语操作以完成算法中与特定子类相关的步骤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714115" cy="2000250"/>
            <wp:effectExtent l="0" t="0" r="635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Composite：访问者可以用于对一个由Composite模式定义的对象结构进行操作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Interpreter：访问者可以英语解释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为改对象结构中ConcreateElement的每一个类声明一个Visit操作。改操作的名字和特</w:t>
      </w:r>
      <w:r>
        <w:rPr>
          <w:rFonts w:hint="eastAsia"/>
          <w:lang w:val="en-US" w:eastAsia="zh-CN"/>
        </w:rPr>
        <w:tab/>
        <w:t>征标识了发送Visit请求给该访问者的那个类。这使得访问者可以确定整被访问元素的</w:t>
      </w:r>
      <w:r>
        <w:rPr>
          <w:rFonts w:hint="eastAsia"/>
          <w:lang w:val="en-US" w:eastAsia="zh-CN"/>
        </w:rPr>
        <w:tab/>
        <w:t>具体的类。这样访问者就可以通过该元素的特定接口直接访问它。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ConcreteVisitor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实现每个由Visitor声明的操作。每个操作实现本算法的一部分，而改算法片段乃是对</w:t>
      </w:r>
      <w:r>
        <w:rPr>
          <w:rFonts w:hint="eastAsia"/>
          <w:lang w:val="en-US" w:eastAsia="zh-CN"/>
        </w:rPr>
        <w:tab/>
        <w:t>应于结构中对象的类。ConcreteVisitor为改算法提供了上下文并储存它的局部状态。这</w:t>
      </w:r>
      <w:r>
        <w:rPr>
          <w:rFonts w:hint="eastAsia"/>
          <w:lang w:val="en-US" w:eastAsia="zh-CN"/>
        </w:rPr>
        <w:tab/>
        <w:t>一状态常常在遍历改结构的过程中累计结果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Element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定义一个Accept操作，它以一个访问者为参数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ConcreateElement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实现Accept操作，改操作以一个访问者为参数。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ObjectStructure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能枚举它的元素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可以提供一个高层的接口以允许改访问者访问它的元素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可以是一个符合或是一个集合，如一个列表或一个无序集合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886835"/>
            <wp:effectExtent l="0" t="0" r="8255" b="1841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8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74D90"/>
    <w:rsid w:val="16E16DD3"/>
    <w:rsid w:val="21A627A6"/>
    <w:rsid w:val="21F02F7B"/>
    <w:rsid w:val="2C761126"/>
    <w:rsid w:val="2DA848FE"/>
    <w:rsid w:val="37A74676"/>
    <w:rsid w:val="3B4B132F"/>
    <w:rsid w:val="3C8617ED"/>
    <w:rsid w:val="3EBB6696"/>
    <w:rsid w:val="3F6A4FE6"/>
    <w:rsid w:val="49606329"/>
    <w:rsid w:val="4B497107"/>
    <w:rsid w:val="62441B73"/>
    <w:rsid w:val="64BF425C"/>
    <w:rsid w:val="6CA633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2018-07-04T11:39:57Z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