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20/2026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AGAMOVE S.A.R.L </w:t>
      </w:r>
      <w:proofErr w:type="gramEnd"/>
      <w:r w:rsidRPr="00F60B80">
        <w:br/>
        <w:t xml:space="preserve">Adresse :  BOULEVARD DU 2O AOUT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ES SADEQY ABDERAZZAK </w:t>
      </w:r>
      <w:r w:rsidRPr="00F60B80">
        <w:br/>
        <w:t xml:space="preserve">CIN :  J574693 </w:t>
      </w:r>
      <w:r w:rsidRPr="00F60B80">
        <w:br/>
        <w:t xml:space="preserve">Date de naissance :  14/12/2001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AG0308261154058/1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AG0308261154058/1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