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أكادير</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AG0508261155280/1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ELITE COLIS EXPRESS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الخدمات المساعدة للنقل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IMM N° 1 PROPRIETE DAKHLA 1 E CITE DAKHLA AGADIR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0660044645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6237498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OUCHENE MOHAMED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JT23969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189230595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OUCHENE MOHAMED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3000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أكادير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 13/08/2026 ‏</w:t>
      </w:r>
      <w:r w:rsidRPr="00C170C2">
        <w:rPr>
          <w:b/>
          <w:bCs/>
          <w:sz w:val="18"/>
          <w:szCs w:val="18"/>
          <w:rtl/>
        </w:rPr>
      </w:r>
      <w:r w:rsidR="00A96129" w:rsidRPr="00C170C2">
        <w:rPr>
          <w:b/>
          <w:bCs/>
          <w:sz w:val="18"/>
          <w:szCs w:val="18"/>
        </w:rPr>
      </w:r>
      <w:r w:rsidRPr="00C170C2">
        <w:rPr>
          <w:b/>
          <w:bCs/>
          <w:sz w:val="18"/>
          <w:szCs w:val="18"/>
          <w:rtl/>
        </w:rPr>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r>
              <w:t>BRAHIM ALAAOUCH</w:t>
            </w: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