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IBK CONSULTING </w:t>
      </w:r>
      <w:proofErr w:type="gramEnd"/>
      <w:r w:rsidRPr="00F60B80">
        <w:br/>
        <w:t xml:space="preserve">Adresse :  Bloc A étage 6 Bureau 67 Imm Yasmine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MOUSSAOUI MARYEM </w:t>
      </w:r>
      <w:r w:rsidRPr="00F60B80">
        <w:br/>
        <w:t xml:space="preserve">CIN :  JK47981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12/08/2026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