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ZIRARI EL MAHDI </w:t>
      </w:r>
      <w:r w:rsidRPr="00F60B80">
        <w:br/>
        <w:t xml:space="preserve">CIN :  JK59606 </w:t>
      </w:r>
      <w:r w:rsidRPr="00F60B80">
        <w:br/>
        <w:t xml:space="preserve">Date de naissance :  25/12/2006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AG0608261155594/1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AG0608261155594/1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