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52/2026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MAXI LV SAS Siège </w:t>
      </w:r>
      <w:proofErr w:type="gramEnd"/>
      <w:r w:rsidRPr="00F60B80">
        <w:br/>
        <w:t xml:space="preserve">Adresse :  Espace Les Auriers Avenue Mehdi Ben Barka Hay Riad Rabat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ZIHAMOU SOUKAINA </w:t>
      </w:r>
      <w:r w:rsidRPr="00F60B80">
        <w:br/>
        <w:t xml:space="preserve">CIN :  J552781 </w:t>
      </w:r>
      <w:r w:rsidRPr="00F60B80">
        <w:br/>
        <w:t xml:space="preserve">Date de naissance :  21/07/2000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IN0308261153658/1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IN0308261153658/1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