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28/2026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BIM Stores Marrakech </w:t>
      </w:r>
      <w:proofErr w:type="gramEnd"/>
      <w:r w:rsidRPr="00F60B80">
        <w:br/>
        <w:t xml:space="preserve">Adresse :  PARC LOGISTICA ROUTE 3000 BLOC C9-C12 AIN HARROUDA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DABOUZ ABDERRAHIM </w:t>
      </w:r>
      <w:r w:rsidRPr="00F60B80">
        <w:br/>
        <w:t xml:space="preserve">CIN :  JM111090 </w:t>
      </w:r>
      <w:r w:rsidRPr="00F60B80">
        <w:br/>
        <w:t xml:space="preserve">Date de naissance :  07/11/2004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IN2907261151989/1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IN2907261151989/1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10/08/2026.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Inezgane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