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83/2026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SUD LUMINEA SANTE (3SL) </w:t>
      </w:r>
      <w:proofErr w:type="gramEnd"/>
      <w:r w:rsidRPr="00F60B80">
        <w:br/>
        <w:t xml:space="preserve">Adresse :  HAY RAMLA BOULEVARD AMESQUIR ANGLE RUE CHAIDMA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MANSSOURI NAIMA </w:t>
      </w:r>
      <w:r w:rsidRPr="00F60B80">
        <w:br/>
        <w:t xml:space="preserve">CIN :  JA190986 </w:t>
      </w:r>
      <w:r w:rsidRPr="00F60B80">
        <w:br/>
        <w:t xml:space="preserve">Date de naissance :  28/09/2002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IN3107261153353/1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IN3107261153353/1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