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ATEAG SARL </w:t>
      </w:r>
      <w:proofErr w:type="gramEnd"/>
      <w:r w:rsidRPr="00F60B80">
        <w:br/>
        <w:t xml:space="preserve">Adresse :  AIN SADAQ KM 5 RTE NATIONALE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AKARMACHE HIBA </w:t>
      </w:r>
      <w:r w:rsidRPr="00F60B80">
        <w:br/>
        <w:t xml:space="preserve">CIN :  JM108385 </w:t>
      </w:r>
      <w:r w:rsidRPr="00F60B80">
        <w:br/>
        <w:t xml:space="preserve">Date de naissance :  08/06/2004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TA201124965947/2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TA201124965947/2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