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AG0508261154975/1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CGMAT </w:t>
      </w:r>
      <w:proofErr w:type="gramEnd"/>
      <w:r w:rsidRPr="00F60B80">
        <w:br/>
        <w:t xml:space="preserve">Adresse :  N°24 Z.I.TASSILA III BP:607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ABERKAOUI NAJAT </w:t>
      </w:r>
      <w:r w:rsidRPr="00F60B80">
        <w:br/>
        <w:t xml:space="preserve">CIN :  JD98690 </w:t>
      </w:r>
      <w:r w:rsidRPr="00F60B80">
        <w:br/>
        <w:t xml:space="preserve">Date de naissance :  03/09/2003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AG0508261154975/1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AG0508261154975/1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