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AG1208261158028/1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AGAMOVE S.A.R.L </w:t>
      </w:r>
      <w:proofErr w:type="gramEnd"/>
      <w:r w:rsidRPr="00F60B80">
        <w:br/>
        <w:t xml:space="preserve">Adresse :  BOULEVARD DU 2O AOUT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JARID AYOUB </w:t>
      </w:r>
      <w:r w:rsidRPr="00F60B80">
        <w:br/>
        <w:t xml:space="preserve">CIN :  JM73589 </w:t>
      </w:r>
      <w:r w:rsidRPr="00F60B80">
        <w:br/>
        <w:t xml:space="preserve">Date de naissance :  03/05/1999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AG1208261158028/1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AG1208261158028/1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